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0C37F4"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D34B7C" w:rsidRPr="009A397B" w:rsidRDefault="00D34B7C" w:rsidP="00CA4664">
                  <w:pPr>
                    <w:pBdr>
                      <w:top w:val="thinThickSmallGap" w:sz="36" w:space="10" w:color="592C63"/>
                      <w:bottom w:val="thickThinSmallGap" w:sz="36" w:space="10" w:color="592C63"/>
                    </w:pBdr>
                    <w:spacing w:after="0" w:line="240" w:lineRule="auto"/>
                    <w:rPr>
                      <w:i/>
                      <w:iCs/>
                      <w:color w:val="FF0000"/>
                      <w:sz w:val="28"/>
                      <w:szCs w:val="28"/>
                    </w:rPr>
                  </w:pPr>
                </w:p>
                <w:p w:rsidR="00D34B7C" w:rsidRDefault="00D34B7C"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D34B7C" w:rsidRPr="00CA4664" w:rsidRDefault="00D34B7C" w:rsidP="00CA4664">
                  <w:pPr>
                    <w:pBdr>
                      <w:top w:val="thinThickSmallGap" w:sz="36" w:space="10" w:color="592C63"/>
                      <w:bottom w:val="thickThinSmallGap" w:sz="36" w:space="10" w:color="592C63"/>
                    </w:pBdr>
                    <w:spacing w:after="0" w:line="240" w:lineRule="auto"/>
                    <w:jc w:val="center"/>
                    <w:rPr>
                      <w:i/>
                      <w:iCs/>
                      <w:sz w:val="24"/>
                      <w:szCs w:val="24"/>
                    </w:rPr>
                  </w:pPr>
                </w:p>
                <w:p w:rsidR="00D34B7C" w:rsidRPr="00CA4664" w:rsidRDefault="00D34B7C"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10</w:t>
                  </w:r>
                  <w:r w:rsidRPr="00CA4664">
                    <w:rPr>
                      <w:b/>
                      <w:bCs/>
                      <w:sz w:val="28"/>
                      <w:szCs w:val="28"/>
                    </w:rPr>
                    <w:t xml:space="preserve"> </w:t>
                  </w:r>
                </w:p>
                <w:p w:rsidR="00D34B7C" w:rsidRPr="00CA4664" w:rsidRDefault="00D34B7C"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29 октября 20121</w:t>
                  </w:r>
                  <w:r w:rsidRPr="00CA4664">
                    <w:rPr>
                      <w:b/>
                      <w:bCs/>
                      <w:sz w:val="28"/>
                      <w:szCs w:val="28"/>
                    </w:rPr>
                    <w:t xml:space="preserve"> год</w:t>
                  </w:r>
                </w:p>
                <w:p w:rsidR="00D34B7C" w:rsidRPr="00CA4664" w:rsidRDefault="00D34B7C" w:rsidP="00CA4664">
                  <w:pPr>
                    <w:pBdr>
                      <w:top w:val="thinThickSmallGap" w:sz="36" w:space="10" w:color="592C63"/>
                      <w:bottom w:val="thickThinSmallGap" w:sz="36" w:space="10" w:color="592C63"/>
                    </w:pBdr>
                    <w:spacing w:after="0" w:line="240" w:lineRule="auto"/>
                    <w:jc w:val="center"/>
                    <w:rPr>
                      <w:b/>
                      <w:bCs/>
                      <w:sz w:val="24"/>
                      <w:szCs w:val="24"/>
                    </w:rPr>
                  </w:pPr>
                </w:p>
                <w:p w:rsidR="00D34B7C" w:rsidRPr="00CA4664" w:rsidRDefault="00D34B7C"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D34B7C" w:rsidRPr="00CA4664" w:rsidRDefault="00D34B7C" w:rsidP="00CA4664">
                  <w:pPr>
                    <w:pBdr>
                      <w:top w:val="thinThickSmallGap" w:sz="36" w:space="10" w:color="592C63"/>
                      <w:bottom w:val="thickThinSmallGap" w:sz="36" w:space="10" w:color="592C63"/>
                    </w:pBdr>
                    <w:spacing w:after="0" w:line="240" w:lineRule="auto"/>
                    <w:jc w:val="center"/>
                    <w:rPr>
                      <w:sz w:val="24"/>
                      <w:szCs w:val="24"/>
                    </w:rPr>
                  </w:pP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D34B7C" w:rsidRPr="00CA4664" w:rsidRDefault="00D34B7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D34B7C" w:rsidRPr="00CA4664" w:rsidRDefault="00D34B7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D34B7C" w:rsidRDefault="00D34B7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D34B7C" w:rsidRPr="00CA4664" w:rsidRDefault="00D34B7C" w:rsidP="00CA4664">
                  <w:pPr>
                    <w:pBdr>
                      <w:top w:val="thinThickSmallGap" w:sz="36" w:space="10" w:color="592C63"/>
                      <w:bottom w:val="thickThinSmallGap" w:sz="36" w:space="10" w:color="592C63"/>
                    </w:pBdr>
                    <w:spacing w:after="160" w:line="240" w:lineRule="auto"/>
                    <w:jc w:val="center"/>
                    <w:rPr>
                      <w:i/>
                      <w:iCs/>
                      <w:sz w:val="24"/>
                      <w:szCs w:val="24"/>
                    </w:rPr>
                  </w:pP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D34B7C" w:rsidRPr="00CA4664" w:rsidRDefault="00D34B7C"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29.10.2021</w:t>
                  </w:r>
                </w:p>
                <w:p w:rsidR="00D34B7C" w:rsidRPr="00BD7969" w:rsidRDefault="00D34B7C"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D34B7C" w:rsidRPr="00CA4664" w:rsidRDefault="00D34B7C" w:rsidP="00CA4664">
                  <w:pPr>
                    <w:pBdr>
                      <w:top w:val="thinThickSmallGap" w:sz="36" w:space="10" w:color="592C63"/>
                      <w:bottom w:val="thickThinSmallGap" w:sz="36" w:space="10" w:color="592C63"/>
                    </w:pBdr>
                    <w:spacing w:after="160" w:line="240" w:lineRule="auto"/>
                    <w:jc w:val="center"/>
                    <w:rPr>
                      <w:sz w:val="24"/>
                      <w:szCs w:val="24"/>
                    </w:rPr>
                  </w:pP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p>
                <w:p w:rsidR="00D34B7C" w:rsidRPr="00CA4664" w:rsidRDefault="00D34B7C"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D34B7C" w:rsidRPr="00CA4664" w:rsidRDefault="00D34B7C" w:rsidP="00D236AD">
                  <w:pPr>
                    <w:rPr>
                      <w:color w:val="FFFFFF"/>
                      <w:sz w:val="18"/>
                      <w:szCs w:val="18"/>
                    </w:rPr>
                  </w:pPr>
                </w:p>
              </w:txbxContent>
            </v:textbox>
            <w10:wrap type="square" anchorx="margin" anchory="margin"/>
          </v:roundrect>
        </w:pict>
      </w:r>
    </w:p>
    <w:p w:rsidR="00457CB5" w:rsidRPr="009A397B" w:rsidRDefault="000C37F4"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0C37F4">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0C37F4"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C37950"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lastRenderedPageBreak/>
        <w:t>Российская Федерация</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Администрация Трегубовского  сельского поселения</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Чудовского района Новгородской области</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Р Е Ш Е Н И Е</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от    29.10.2021    № 47 </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д.Трегубово</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Об  утверждении  Положения </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о муниципальном контроле в</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сфере благоустройства</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Совет депутатов Трегубовского сельского поселения</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РЕШИЛ:</w:t>
      </w:r>
    </w:p>
    <w:p w:rsidR="0074442B" w:rsidRPr="0074442B" w:rsidRDefault="0074442B" w:rsidP="0033750C">
      <w:pPr>
        <w:pStyle w:val="12"/>
        <w:numPr>
          <w:ilvl w:val="0"/>
          <w:numId w:val="1"/>
        </w:numPr>
        <w:rPr>
          <w:rFonts w:ascii="Times New Roman" w:hAnsi="Times New Roman" w:cs="Times New Roman"/>
          <w:bCs/>
          <w:sz w:val="20"/>
          <w:szCs w:val="20"/>
        </w:rPr>
      </w:pPr>
      <w:r w:rsidRPr="0074442B">
        <w:rPr>
          <w:rFonts w:ascii="Times New Roman" w:hAnsi="Times New Roman" w:cs="Times New Roman"/>
          <w:bCs/>
          <w:sz w:val="20"/>
          <w:szCs w:val="20"/>
        </w:rPr>
        <w:t>Утвердить прилагаемое Положение  о муниципальном контроле в сфере благоустройства.</w:t>
      </w:r>
    </w:p>
    <w:p w:rsidR="0074442B" w:rsidRPr="0074442B" w:rsidRDefault="0074442B" w:rsidP="0033750C">
      <w:pPr>
        <w:pStyle w:val="12"/>
        <w:numPr>
          <w:ilvl w:val="0"/>
          <w:numId w:val="1"/>
        </w:numPr>
        <w:rPr>
          <w:rFonts w:ascii="Times New Roman" w:hAnsi="Times New Roman" w:cs="Times New Roman"/>
          <w:bCs/>
          <w:sz w:val="20"/>
          <w:szCs w:val="20"/>
        </w:rPr>
      </w:pPr>
      <w:r w:rsidRPr="0074442B">
        <w:rPr>
          <w:rFonts w:ascii="Times New Roman" w:hAnsi="Times New Roman" w:cs="Times New Roman"/>
          <w:bCs/>
          <w:sz w:val="20"/>
          <w:szCs w:val="20"/>
        </w:rPr>
        <w:t>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74442B" w:rsidRPr="0074442B" w:rsidRDefault="0074442B" w:rsidP="0074442B">
      <w:pPr>
        <w:pStyle w:val="12"/>
        <w:rPr>
          <w:rFonts w:ascii="Times New Roman" w:hAnsi="Times New Roman" w:cs="Times New Roman"/>
          <w:bCs/>
          <w:sz w:val="20"/>
          <w:szCs w:val="20"/>
        </w:rPr>
      </w:pPr>
    </w:p>
    <w:p w:rsidR="0074442B" w:rsidRPr="0074442B" w:rsidRDefault="0074442B" w:rsidP="0074442B">
      <w:pPr>
        <w:pStyle w:val="12"/>
        <w:rPr>
          <w:rFonts w:ascii="Times New Roman" w:hAnsi="Times New Roman" w:cs="Times New Roman"/>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Глава поселения   С.Б. Алексеев</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jc w:val="right"/>
        <w:rPr>
          <w:rFonts w:ascii="Times New Roman" w:hAnsi="Times New Roman" w:cs="Times New Roman"/>
          <w:b/>
          <w:bCs/>
          <w:sz w:val="20"/>
          <w:szCs w:val="20"/>
        </w:rPr>
      </w:pPr>
      <w:r w:rsidRPr="0074442B">
        <w:rPr>
          <w:rFonts w:ascii="Times New Roman" w:hAnsi="Times New Roman" w:cs="Times New Roman"/>
          <w:b/>
          <w:bCs/>
          <w:sz w:val="20"/>
          <w:szCs w:val="20"/>
        </w:rPr>
        <w:t>Утверждено</w:t>
      </w:r>
    </w:p>
    <w:p w:rsidR="0074442B" w:rsidRPr="0074442B" w:rsidRDefault="0074442B" w:rsidP="0074442B">
      <w:pPr>
        <w:pStyle w:val="12"/>
        <w:jc w:val="right"/>
        <w:rPr>
          <w:rFonts w:ascii="Times New Roman" w:hAnsi="Times New Roman" w:cs="Times New Roman"/>
          <w:b/>
          <w:bCs/>
          <w:sz w:val="20"/>
          <w:szCs w:val="20"/>
        </w:rPr>
      </w:pPr>
      <w:r w:rsidRPr="0074442B">
        <w:rPr>
          <w:rFonts w:ascii="Times New Roman" w:hAnsi="Times New Roman" w:cs="Times New Roman"/>
          <w:b/>
          <w:bCs/>
          <w:sz w:val="20"/>
          <w:szCs w:val="20"/>
        </w:rPr>
        <w:t>решением Совета депутатов</w:t>
      </w:r>
    </w:p>
    <w:p w:rsidR="0074442B" w:rsidRPr="0074442B" w:rsidRDefault="0074442B" w:rsidP="0074442B">
      <w:pPr>
        <w:pStyle w:val="12"/>
        <w:jc w:val="right"/>
        <w:rPr>
          <w:rFonts w:ascii="Times New Roman" w:hAnsi="Times New Roman" w:cs="Times New Roman"/>
          <w:b/>
          <w:bCs/>
          <w:sz w:val="20"/>
          <w:szCs w:val="20"/>
        </w:rPr>
      </w:pPr>
      <w:r w:rsidRPr="0074442B">
        <w:rPr>
          <w:rFonts w:ascii="Times New Roman" w:hAnsi="Times New Roman" w:cs="Times New Roman"/>
          <w:b/>
          <w:bCs/>
          <w:sz w:val="20"/>
          <w:szCs w:val="20"/>
        </w:rPr>
        <w:t>Трегубовского  сельского поселения</w:t>
      </w:r>
    </w:p>
    <w:p w:rsidR="0074442B" w:rsidRPr="0074442B" w:rsidRDefault="0074442B" w:rsidP="0074442B">
      <w:pPr>
        <w:pStyle w:val="12"/>
        <w:jc w:val="right"/>
        <w:rPr>
          <w:rFonts w:ascii="Times New Roman" w:hAnsi="Times New Roman" w:cs="Times New Roman"/>
          <w:b/>
          <w:bCs/>
          <w:sz w:val="20"/>
          <w:szCs w:val="20"/>
        </w:rPr>
      </w:pPr>
      <w:r w:rsidRPr="0074442B">
        <w:rPr>
          <w:rFonts w:ascii="Times New Roman" w:hAnsi="Times New Roman" w:cs="Times New Roman"/>
          <w:b/>
          <w:bCs/>
          <w:sz w:val="20"/>
          <w:szCs w:val="20"/>
        </w:rPr>
        <w:t>от  29.10.2021    № 47</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Положение</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о муниципальном контроле в сфере благоустройства</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Ι. Общие положения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Настоящее Положение устанавливает порядок осуществления муниципального контроля в сфере благоустройства на территории Трегубовского  сельского поселения (далее – муниципальный контроль в сфере благоустройства).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Предметом муниципального контроля в сфере благоустройства является: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соблюдение гражданами и организациями требований с целью обеспечения  чистоты, порядка и благоустройст</w:t>
      </w:r>
      <w:r w:rsidR="00C37950">
        <w:rPr>
          <w:rFonts w:ascii="Times New Roman" w:hAnsi="Times New Roman" w:cs="Times New Roman"/>
          <w:bCs/>
          <w:sz w:val="20"/>
          <w:szCs w:val="20"/>
        </w:rPr>
        <w:t xml:space="preserve">ва на территории Трегубовского </w:t>
      </w:r>
      <w:r w:rsidRPr="0074442B">
        <w:rPr>
          <w:rFonts w:ascii="Times New Roman" w:hAnsi="Times New Roman" w:cs="Times New Roman"/>
          <w:bCs/>
          <w:sz w:val="20"/>
          <w:szCs w:val="20"/>
        </w:rPr>
        <w:t>сельского поселения, в том числе требования к надлежащему содержанию расположенных на территории поселения объектов, согласно решению Совета депутатов Трегубовского  сельского поселения от 27.06.2012 № 94 «Об утверждении Правил благоустройство территории Трегубовского  сельского поселения» (далее – Правила) и иных нормативно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благоустройства (далее – обязательные требования).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Муниципальный контроль осуществляется уполномоченными лицами, перечень которых утверждается постановлением Администрации Трегубовского  сельского поселения из числа муниципальных служащих Администрации Трегубовского  сельского поселения (далее – Инспектор).</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4. Должностными лицами</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уполномоченными на принятие решения о проведении контрольных (надзорных) мероприятий, являются: Глава Трегубовского  сельского поселения, заместитель главы администрации Трегубовского сельского поселения, инспектора.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5.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«О </w:t>
      </w:r>
      <w:r w:rsidRPr="0074442B">
        <w:rPr>
          <w:rFonts w:ascii="Times New Roman" w:hAnsi="Times New Roman" w:cs="Times New Roman"/>
          <w:bCs/>
          <w:sz w:val="20"/>
          <w:szCs w:val="20"/>
        </w:rPr>
        <w:lastRenderedPageBreak/>
        <w:t>государственном контроле (надзоре) и муниципальном контроле в Российской Федерации» и иными федеральными законами.</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6.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7. Объектами муниципального контроля являются: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8. Инспектор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Трегубовского  сельского поселения.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При сборе, обработке, анализе и учете сведений об объектах контроля для целей их учета инспектор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9.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74442B">
          <w:rPr>
            <w:rStyle w:val="af4"/>
            <w:rFonts w:ascii="Times New Roman" w:hAnsi="Times New Roman" w:cs="Times New Roman"/>
            <w:bCs/>
            <w:sz w:val="20"/>
            <w:szCs w:val="20"/>
          </w:rPr>
          <w:t>закона</w:t>
        </w:r>
      </w:hyperlink>
      <w:r w:rsidR="00C37950">
        <w:rPr>
          <w:rStyle w:val="af4"/>
          <w:rFonts w:ascii="Times New Roman" w:hAnsi="Times New Roman" w:cs="Times New Roman"/>
          <w:bCs/>
          <w:sz w:val="20"/>
          <w:szCs w:val="20"/>
        </w:rPr>
        <w:t xml:space="preserve"> </w:t>
      </w:r>
      <w:r w:rsidRPr="0074442B">
        <w:rPr>
          <w:rFonts w:ascii="Times New Roman" w:hAnsi="Times New Roman" w:cs="Times New Roman"/>
          <w:bCs/>
          <w:sz w:val="20"/>
          <w:szCs w:val="20"/>
        </w:rPr>
        <w:t>от 31.07.2020 № 248-ФЗ «О государственном контроле (надзоре) и муниципальном контроле в Российской Федерации».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10. Система оценки и управления рисками при осуществлении муниципального контроля в сфере благоустройства не применяется. </w:t>
      </w:r>
    </w:p>
    <w:p w:rsidR="0074442B" w:rsidRPr="0074442B" w:rsidRDefault="0074442B" w:rsidP="0074442B">
      <w:pPr>
        <w:pStyle w:val="12"/>
        <w:jc w:val="both"/>
        <w:rPr>
          <w:rFonts w:ascii="Times New Roman" w:hAnsi="Times New Roman" w:cs="Times New Roman"/>
          <w:bCs/>
          <w:sz w:val="20"/>
          <w:szCs w:val="20"/>
        </w:rPr>
      </w:pPr>
    </w:p>
    <w:p w:rsidR="0074442B" w:rsidRPr="00C37950" w:rsidRDefault="0074442B"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ΙΙ. Профилактика рисков причинения вреда (ущерба) охраняемым законом ценностям при осуществлении муниципального контроля в сфере благоустройства</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C37950" w:rsidP="0074442B">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0074442B" w:rsidRPr="0074442B">
        <w:rPr>
          <w:rFonts w:ascii="Times New Roman" w:hAnsi="Times New Roman" w:cs="Times New Roman"/>
          <w:bCs/>
          <w:sz w:val="20"/>
          <w:szCs w:val="20"/>
        </w:rPr>
        <w:t>11.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4442B" w:rsidRPr="0074442B" w:rsidRDefault="0074442B" w:rsidP="0074442B">
      <w:pPr>
        <w:pStyle w:val="12"/>
        <w:jc w:val="both"/>
        <w:rPr>
          <w:rFonts w:ascii="Times New Roman" w:hAnsi="Times New Roman" w:cs="Times New Roman"/>
          <w:bCs/>
          <w:sz w:val="20"/>
          <w:szCs w:val="20"/>
        </w:rPr>
      </w:pPr>
      <w:bookmarkStart w:id="0" w:name="P85"/>
      <w:bookmarkEnd w:id="0"/>
      <w:r w:rsidRPr="0074442B">
        <w:rPr>
          <w:rFonts w:ascii="Times New Roman" w:hAnsi="Times New Roman" w:cs="Times New Roman"/>
          <w:bCs/>
          <w:sz w:val="20"/>
          <w:szCs w:val="20"/>
        </w:rPr>
        <w:t xml:space="preserve">        12. При осуществлении муниципального контроля могут проводиться следующие виды профилактических мероприятий: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 1) информирование;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 2) консультирование.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        13. Информирование осуществляется посредством размещения сведений, предусмотренных </w:t>
      </w:r>
      <w:hyperlink r:id="rId11" w:history="1">
        <w:r w:rsidRPr="0074442B">
          <w:rPr>
            <w:rStyle w:val="af4"/>
            <w:rFonts w:ascii="Times New Roman" w:hAnsi="Times New Roman" w:cs="Times New Roman"/>
            <w:bCs/>
            <w:sz w:val="20"/>
            <w:szCs w:val="20"/>
          </w:rPr>
          <w:t>частью 3 статьи 46</w:t>
        </w:r>
      </w:hyperlink>
      <w:r w:rsidRPr="0074442B">
        <w:rPr>
          <w:rFonts w:ascii="Times New Roman" w:hAnsi="Times New Roman" w:cs="Times New Roman"/>
          <w:bCs/>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https://</w:t>
      </w:r>
      <w:r w:rsidRPr="0074442B">
        <w:rPr>
          <w:rFonts w:ascii="Times New Roman" w:hAnsi="Times New Roman" w:cs="Times New Roman"/>
          <w:bCs/>
          <w:sz w:val="20"/>
          <w:szCs w:val="20"/>
          <w:lang w:val="en-US"/>
        </w:rPr>
        <w:t>tregubovoadm</w:t>
      </w:r>
      <w:r w:rsidRPr="0074442B">
        <w:rPr>
          <w:rFonts w:ascii="Times New Roman" w:hAnsi="Times New Roman" w:cs="Times New Roman"/>
          <w:bCs/>
          <w:sz w:val="20"/>
          <w:szCs w:val="20"/>
        </w:rPr>
        <w:t>.ru,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Должностные лица, ответственные за размещение информации, предусмотренной настоящим Положением, определяются распоряжением Администрации Трегубовского  сельского поселения.</w:t>
      </w:r>
    </w:p>
    <w:p w:rsidR="0074442B" w:rsidRPr="0074442B" w:rsidRDefault="0074442B" w:rsidP="0074442B">
      <w:pPr>
        <w:pStyle w:val="12"/>
        <w:jc w:val="both"/>
        <w:rPr>
          <w:rFonts w:ascii="Times New Roman" w:hAnsi="Times New Roman" w:cs="Times New Roman"/>
          <w:bCs/>
          <w:sz w:val="20"/>
          <w:szCs w:val="20"/>
        </w:rPr>
      </w:pPr>
      <w:bookmarkStart w:id="1" w:name="P146"/>
      <w:bookmarkEnd w:id="1"/>
      <w:r w:rsidRPr="0074442B">
        <w:rPr>
          <w:rFonts w:ascii="Times New Roman" w:hAnsi="Times New Roman" w:cs="Times New Roman"/>
          <w:bCs/>
          <w:sz w:val="20"/>
          <w:szCs w:val="20"/>
        </w:rPr>
        <w:t>14.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Консультирование осуществляется без взимания платы.</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Консультирование может осуществляться уполномоченным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lastRenderedPageBreak/>
        <w:t>Время консультирования не должно превышать 15 минут.</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Личный прием граждан проводится уполномоченным должностным лицом. Информация о месте приема, а также об установленных для приема днях и часах размещается на официальном сайте: </w:t>
      </w:r>
      <w:hyperlink r:id="rId12" w:history="1">
        <w:r w:rsidRPr="0074442B">
          <w:rPr>
            <w:rStyle w:val="af4"/>
            <w:rFonts w:ascii="Times New Roman" w:hAnsi="Times New Roman" w:cs="Times New Roman"/>
            <w:bCs/>
            <w:sz w:val="20"/>
            <w:szCs w:val="20"/>
          </w:rPr>
          <w:t>https://adm-gruzino.ru</w:t>
        </w:r>
      </w:hyperlink>
      <w:r w:rsidRPr="0074442B">
        <w:rPr>
          <w:rFonts w:ascii="Times New Roman" w:hAnsi="Times New Roman" w:cs="Times New Roman"/>
          <w:bCs/>
          <w:sz w:val="20"/>
          <w:szCs w:val="20"/>
        </w:rPr>
        <w:t>.</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 Консультирование осуществляется по следующим вопросам: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организация и осуществление муниципального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порядок осуществления профилактических, контрольных (надзорных) мероприятий, установленных настоящим положением.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Консультирование в письменной форме осуществляется инспектором в следующих случаях:</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контролируемым лицом представлен письменный запрос о предоставлении письменного ответа по вопросам консультирования;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за время консультирования предоставить ответ на поставленные вопросы невозможно;</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ответ на поставленные вопросы требует дополнительного запроса сведений от органов власти или иных лиц.</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Если поставленные во время консультирования вопросы не относятся к сфере муниципального контроля в сфере благоустройства, даются необходимые разъяснения по обращению в соответствующие органы власти или к соответствующим должностным лицам.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Инспектор</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Трегубовского  сельского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3" w:history="1">
        <w:r w:rsidRPr="0074442B">
          <w:rPr>
            <w:rStyle w:val="af4"/>
            <w:rFonts w:ascii="Times New Roman" w:hAnsi="Times New Roman" w:cs="Times New Roman"/>
            <w:bCs/>
            <w:sz w:val="20"/>
            <w:szCs w:val="20"/>
          </w:rPr>
          <w:t>https://</w:t>
        </w:r>
        <w:r w:rsidRPr="0074442B">
          <w:rPr>
            <w:rStyle w:val="af4"/>
            <w:rFonts w:ascii="Times New Roman" w:hAnsi="Times New Roman" w:cs="Times New Roman"/>
            <w:bCs/>
            <w:sz w:val="20"/>
            <w:szCs w:val="20"/>
            <w:lang w:val="en-US"/>
          </w:rPr>
          <w:t>tregubovoadm</w:t>
        </w:r>
        <w:r w:rsidRPr="0074442B">
          <w:rPr>
            <w:rStyle w:val="af4"/>
            <w:rFonts w:ascii="Times New Roman" w:hAnsi="Times New Roman" w:cs="Times New Roman"/>
            <w:bCs/>
            <w:sz w:val="20"/>
            <w:szCs w:val="20"/>
          </w:rPr>
          <w:t>.ru</w:t>
        </w:r>
      </w:hyperlink>
      <w:r w:rsidRPr="0074442B">
        <w:rPr>
          <w:rFonts w:ascii="Times New Roman" w:hAnsi="Times New Roman" w:cs="Times New Roman"/>
          <w:bCs/>
          <w:sz w:val="20"/>
          <w:szCs w:val="20"/>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ΙΙΙ. Порядок организации муниципального контроля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sz w:val="20"/>
          <w:szCs w:val="20"/>
        </w:rPr>
        <w:t xml:space="preserve">15. </w:t>
      </w:r>
      <w:r w:rsidRPr="0074442B">
        <w:rPr>
          <w:rFonts w:ascii="Times New Roman" w:hAnsi="Times New Roman" w:cs="Times New Roman"/>
          <w:bCs/>
          <w:iCs/>
          <w:sz w:val="20"/>
          <w:szCs w:val="20"/>
        </w:rPr>
        <w:t>В рамках осуществления муниципального контроля в сфере благоустройства</w:t>
      </w:r>
      <w:r w:rsidRPr="0074442B">
        <w:rPr>
          <w:rFonts w:ascii="Times New Roman" w:hAnsi="Times New Roman" w:cs="Times New Roman"/>
          <w:bCs/>
          <w:sz w:val="20"/>
          <w:szCs w:val="20"/>
        </w:rPr>
        <w:t xml:space="preserve"> при взаимодействии с контролируемым лицом</w:t>
      </w:r>
      <w:r w:rsidRPr="0074442B">
        <w:rPr>
          <w:rFonts w:ascii="Times New Roman" w:hAnsi="Times New Roman" w:cs="Times New Roman"/>
          <w:bCs/>
          <w:iCs/>
          <w:sz w:val="20"/>
          <w:szCs w:val="20"/>
        </w:rPr>
        <w:t xml:space="preserve"> проводятся следующие контрольные (надзорные)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инспекционный визит;</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рейдовый 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документарная проверка;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4) выездная проверка.</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sz w:val="20"/>
          <w:szCs w:val="20"/>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наблюдение за соблюдением обязательных требований (мониторинг безопасности);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выездное обследование.</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 xml:space="preserve">16.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17. Внеплановые контрольные (надзорные) мероприятия проводятся при наличии оснований, предусмотренных </w:t>
      </w:r>
      <w:hyperlink r:id="rId14" w:history="1">
        <w:r w:rsidRPr="0074442B">
          <w:rPr>
            <w:rStyle w:val="af4"/>
            <w:rFonts w:ascii="Times New Roman" w:hAnsi="Times New Roman" w:cs="Times New Roman"/>
            <w:bCs/>
            <w:sz w:val="20"/>
            <w:szCs w:val="20"/>
          </w:rPr>
          <w:t>пунктами 1</w:t>
        </w:r>
      </w:hyperlink>
      <w:r w:rsidRPr="0074442B">
        <w:rPr>
          <w:rFonts w:ascii="Times New Roman" w:hAnsi="Times New Roman" w:cs="Times New Roman"/>
          <w:bCs/>
          <w:sz w:val="20"/>
          <w:szCs w:val="20"/>
        </w:rPr>
        <w:t xml:space="preserve">, </w:t>
      </w:r>
      <w:hyperlink r:id="rId15" w:history="1">
        <w:r w:rsidRPr="0074442B">
          <w:rPr>
            <w:rStyle w:val="af4"/>
            <w:rFonts w:ascii="Times New Roman" w:hAnsi="Times New Roman" w:cs="Times New Roman"/>
            <w:bCs/>
            <w:sz w:val="20"/>
            <w:szCs w:val="20"/>
          </w:rPr>
          <w:t>3</w:t>
        </w:r>
      </w:hyperlink>
      <w:r w:rsidRPr="0074442B">
        <w:rPr>
          <w:rFonts w:ascii="Times New Roman" w:hAnsi="Times New Roman" w:cs="Times New Roman"/>
          <w:bCs/>
          <w:sz w:val="20"/>
          <w:szCs w:val="20"/>
        </w:rPr>
        <w:t xml:space="preserve">, </w:t>
      </w:r>
      <w:hyperlink r:id="rId16" w:history="1">
        <w:r w:rsidRPr="0074442B">
          <w:rPr>
            <w:rStyle w:val="af4"/>
            <w:rFonts w:ascii="Times New Roman" w:hAnsi="Times New Roman" w:cs="Times New Roman"/>
            <w:bCs/>
            <w:sz w:val="20"/>
            <w:szCs w:val="20"/>
          </w:rPr>
          <w:t>4</w:t>
        </w:r>
      </w:hyperlink>
      <w:r w:rsidRPr="0074442B">
        <w:rPr>
          <w:rFonts w:ascii="Times New Roman" w:hAnsi="Times New Roman" w:cs="Times New Roman"/>
          <w:bCs/>
          <w:sz w:val="20"/>
          <w:szCs w:val="20"/>
        </w:rPr>
        <w:t xml:space="preserve">, </w:t>
      </w:r>
      <w:hyperlink r:id="rId17" w:history="1">
        <w:r w:rsidRPr="0074442B">
          <w:rPr>
            <w:rStyle w:val="af4"/>
            <w:rFonts w:ascii="Times New Roman" w:hAnsi="Times New Roman" w:cs="Times New Roman"/>
            <w:bCs/>
            <w:sz w:val="20"/>
            <w:szCs w:val="20"/>
          </w:rPr>
          <w:t>5 части 1 статьи 57</w:t>
        </w:r>
      </w:hyperlink>
      <w:r w:rsidRPr="0074442B">
        <w:rPr>
          <w:rFonts w:ascii="Times New Roman" w:hAnsi="Times New Roman" w:cs="Times New Roman"/>
          <w:bCs/>
          <w:sz w:val="20"/>
          <w:szCs w:val="20"/>
        </w:rPr>
        <w:t xml:space="preserve"> Федерального закона от 31.07.2020 № 248-ФЗ «О государственном контроле (надзоре) и муниципальном контроле в Российской Федерации».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проведении внепланового контрольного (надзорного) мероприятия может проводится: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инспекционный визит;</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рейдовый 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документарная проверка;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4) выездная проверка.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17.1. Контрольные (надзорные) мероприятия без взаимодействия проводятся на основании заданий уполномоченных должностных лиц</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 xml:space="preserve">Администрации Трегубовского  сельского поселения, включая задания, содержащиеся в планах работы Администрации Трегубовского  сельского поселения,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74442B" w:rsidRPr="0074442B" w:rsidRDefault="0074442B" w:rsidP="0074442B">
      <w:pPr>
        <w:pStyle w:val="12"/>
        <w:jc w:val="both"/>
        <w:rPr>
          <w:rFonts w:ascii="Times New Roman" w:hAnsi="Times New Roman" w:cs="Times New Roman"/>
          <w:bCs/>
          <w:i/>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Ι</w:t>
      </w:r>
      <w:r w:rsidRPr="0074442B">
        <w:rPr>
          <w:rFonts w:ascii="Times New Roman" w:hAnsi="Times New Roman" w:cs="Times New Roman"/>
          <w:bCs/>
          <w:sz w:val="20"/>
          <w:szCs w:val="20"/>
          <w:lang w:val="en-US"/>
        </w:rPr>
        <w:t>V</w:t>
      </w:r>
      <w:r w:rsidRPr="0074442B">
        <w:rPr>
          <w:rFonts w:ascii="Times New Roman" w:hAnsi="Times New Roman" w:cs="Times New Roman"/>
          <w:bCs/>
          <w:sz w:val="20"/>
          <w:szCs w:val="20"/>
        </w:rPr>
        <w:t>. Контрольные (надзорные) мероприятия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lastRenderedPageBreak/>
        <w:t>18.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инспекционного визита могут совершаться следующие контрольные (надзорные)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опрос;</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инструментальное обследование.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Инспекционный визит проводится без предварительного уведомления контролируемого лица.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19.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рейдового осмотра могут совершаться следующие контрольные (надзорные)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опрос;</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истребование документов;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инструментальное обследование.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20. В ходе документарной проверки рассматриваются документы контролируемых лиц, имеющиеся в распоряжении Трегубовского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документарной проверки могут совершаться следующие контрольные (надзорные)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истребование документов.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Трегубовского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Администрацией Трегубовского  сельского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Трегубовского сельского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выездной проверки могут совершаться следующие контрольные (надзорные)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опрос;</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истребование документов;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инструментальное обследование;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экспертиза.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8" w:history="1">
        <w:r w:rsidRPr="0074442B">
          <w:rPr>
            <w:rStyle w:val="af4"/>
            <w:rFonts w:ascii="Times New Roman" w:hAnsi="Times New Roman" w:cs="Times New Roman"/>
            <w:bCs/>
            <w:sz w:val="20"/>
            <w:szCs w:val="20"/>
          </w:rPr>
          <w:t>пункт 6 части 1 статьи 57</w:t>
        </w:r>
      </w:hyperlink>
      <w:r w:rsidRPr="0074442B">
        <w:rPr>
          <w:rFonts w:ascii="Times New Roman" w:hAnsi="Times New Roman" w:cs="Times New Roman"/>
          <w:bCs/>
          <w:sz w:val="20"/>
          <w:szCs w:val="20"/>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lastRenderedPageBreak/>
        <w:t>22. 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Трегубовского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Трегубовского  сельского поселения.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инспектором могут быть приняты следующие решения: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решение о проведении внепланового контрольного (надзорного) мероприятия в соответствии с п. 17 настоящего Положения;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решение об объявлении предостережения;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решение о выдаче предписания об устранении выявленных нарушений в случаях и порядке, предусмотренном Федеральным закон</w:t>
      </w:r>
      <w:hyperlink r:id="rId19" w:history="1">
        <w:r w:rsidRPr="0074442B">
          <w:rPr>
            <w:rStyle w:val="af4"/>
            <w:rFonts w:ascii="Times New Roman" w:hAnsi="Times New Roman" w:cs="Times New Roman"/>
            <w:bCs/>
            <w:sz w:val="20"/>
            <w:szCs w:val="20"/>
          </w:rPr>
          <w:t>ом</w:t>
        </w:r>
      </w:hyperlink>
      <w:r w:rsidRPr="0074442B">
        <w:rPr>
          <w:rFonts w:ascii="Times New Roman" w:hAnsi="Times New Roman" w:cs="Times New Roman"/>
          <w:bCs/>
          <w:sz w:val="20"/>
          <w:szCs w:val="20"/>
        </w:rPr>
        <w:t xml:space="preserve"> от 31.07.2020 № 248-ФЗ «О государственном контроле (надзоре) и муниципальном контроле в Российской Федерации».</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23.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инструментальное обследование (с применением видеозаписи);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испытание;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4) экспертиза.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24.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25.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Трегубовского  сельского поселения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информацию о невозможности присутствия при проведении контрольного (надзорного) мероприятия являются: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нахождение на стационарном лечении в медицинском учреждении;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нахождение за пределами Российской Федерации;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административный арест;</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5) при наступлении </w:t>
      </w:r>
      <w:r w:rsidRPr="0074442B">
        <w:rPr>
          <w:rFonts w:ascii="Times New Roman" w:hAnsi="Times New Roman" w:cs="Times New Roman"/>
          <w:bCs/>
          <w:iCs/>
          <w:sz w:val="20"/>
          <w:szCs w:val="20"/>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Информация лица должна содержать: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а) описание обстоятельств непреодолимой силы и их продолжительность;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При предоставлении указанной информации проведение контрольного (надзорного) мероприятия переносится Администрацией Трегубовского  сельского поселения на срок, необходимый для устранения </w:t>
      </w:r>
      <w:r w:rsidRPr="0074442B">
        <w:rPr>
          <w:rFonts w:ascii="Times New Roman" w:hAnsi="Times New Roman" w:cs="Times New Roman"/>
          <w:bCs/>
          <w:sz w:val="20"/>
          <w:szCs w:val="20"/>
        </w:rPr>
        <w:lastRenderedPageBreak/>
        <w:t>обстоятельств, послуживших поводом для данного обращения индивидуального предпринимателя, гражданина.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26.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сведений, отнесенных законодательством Российской Федерации к государственной тайне;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объектов, территорий, которые законодательством Российской Федерации отнесены к режимным и особо важным объектам.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27.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sz w:val="20"/>
          <w:szCs w:val="20"/>
        </w:rPr>
        <w:t xml:space="preserve">28. </w:t>
      </w:r>
      <w:r w:rsidRPr="0074442B">
        <w:rPr>
          <w:rFonts w:ascii="Times New Roman" w:hAnsi="Times New Roman" w:cs="Times New Roman"/>
          <w:bCs/>
          <w:iCs/>
          <w:sz w:val="20"/>
          <w:szCs w:val="20"/>
        </w:rPr>
        <w:t xml:space="preserve">В случае выявления при проведении контрольного (надзорного)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Инспектор обязан:  </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iCs/>
          <w:sz w:val="20"/>
          <w:szCs w:val="20"/>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iCs/>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iCs/>
          <w:sz w:val="20"/>
          <w:szCs w:val="2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iCs/>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iCs/>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iCs/>
          <w:sz w:val="20"/>
          <w:szCs w:val="20"/>
        </w:rPr>
        <w:t>29.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не принимаются (в части административных правонарушений).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30. Инспектор осуществляет контроль за исполнением предписаний, иных принятых решений в рамках муниципального контроля в сфере благоустройства.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Оценка исполнения контролируемым лицом решений,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lang w:val="en-US"/>
        </w:rPr>
        <w:t>V</w:t>
      </w:r>
      <w:r w:rsidRPr="0074442B">
        <w:rPr>
          <w:rFonts w:ascii="Times New Roman" w:hAnsi="Times New Roman" w:cs="Times New Roman"/>
          <w:bCs/>
          <w:sz w:val="20"/>
          <w:szCs w:val="20"/>
        </w:rPr>
        <w:t>. Обжалование решений Администрации Трегубовского  сельского поселения, действий (бездействия) её должностных лиц</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lastRenderedPageBreak/>
        <w:t xml:space="preserve">32.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 </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lang w:val="en-US"/>
        </w:rPr>
        <w:t>VΙ</w:t>
      </w:r>
      <w:r w:rsidRPr="0074442B">
        <w:rPr>
          <w:rFonts w:ascii="Times New Roman" w:hAnsi="Times New Roman" w:cs="Times New Roman"/>
          <w:bCs/>
          <w:sz w:val="20"/>
          <w:szCs w:val="20"/>
        </w:rPr>
        <w:t>. Оценка результативности и эффективности деятельности при осуществлении муниципального контроля в сфере благоустройства</w:t>
      </w:r>
    </w:p>
    <w:p w:rsidR="0074442B" w:rsidRPr="0074442B" w:rsidRDefault="0074442B" w:rsidP="0074442B">
      <w:pPr>
        <w:pStyle w:val="12"/>
        <w:jc w:val="both"/>
        <w:rPr>
          <w:rFonts w:ascii="Times New Roman" w:hAnsi="Times New Roman" w:cs="Times New Roman"/>
          <w:bCs/>
          <w:i/>
          <w:i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33. Оценка результативности и эффективности осуществления муниципального контроля в сфере благоустройства</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34. Ключевые показатели вида контроля и их целевые значения, индикативные показатели для муниципального контроля в сфере благоустройства утверждаются постановлением Администрации Трегубовского  сельского поселения.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lang w:val="en-US"/>
        </w:rPr>
        <w:t>V</w:t>
      </w:r>
      <w:r w:rsidRPr="0074442B">
        <w:rPr>
          <w:rFonts w:ascii="Times New Roman" w:hAnsi="Times New Roman" w:cs="Times New Roman"/>
          <w:bCs/>
          <w:sz w:val="20"/>
          <w:szCs w:val="20"/>
        </w:rPr>
        <w:t xml:space="preserve">ΙΙ. Заключительные положения </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          35. Настоящее положение вступает в силу с 1 января 2021 года.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          36. До 31 декабря 2023 года подготовка Администрацией Трегубовского  сельского поселения в ходе осуществления муниципального контроля в сфере благоустройства, информирование контролируемых лиц о совершаемых должностными лицами Администрации Трегубовского  сельского поселения действиях и принимаемых решениях, обмен документами и сведениями с контролируемыми лицами осуществляется на бумажном носителе.</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 xml:space="preserve">          37. Пункты 33, 34 настоящего Положения вступают в силу с 1 марта 2022 года. </w:t>
      </w:r>
    </w:p>
    <w:p w:rsidR="0074442B" w:rsidRDefault="0074442B" w:rsidP="0074442B">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w:t>
      </w:r>
    </w:p>
    <w:p w:rsid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Российская Федерация</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Администрация Трегубовского  сельского поселения</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Чудовского района Новгородской области</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Р Е Ш Е Н И Е</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от   29.10.2021        № 48</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д.Трегубово</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Об утверждении Положения </w:t>
      </w:r>
      <w:r>
        <w:rPr>
          <w:rFonts w:ascii="Times New Roman" w:hAnsi="Times New Roman" w:cs="Times New Roman"/>
          <w:b/>
          <w:bCs/>
          <w:sz w:val="20"/>
          <w:szCs w:val="20"/>
        </w:rPr>
        <w:t xml:space="preserve"> </w:t>
      </w:r>
      <w:r w:rsidRPr="0074442B">
        <w:rPr>
          <w:rFonts w:ascii="Times New Roman" w:hAnsi="Times New Roman" w:cs="Times New Roman"/>
          <w:b/>
          <w:bCs/>
          <w:sz w:val="20"/>
          <w:szCs w:val="20"/>
        </w:rPr>
        <w:t xml:space="preserve">о муниципальном контроле </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на автомобильном транспорте </w:t>
      </w:r>
      <w:r>
        <w:rPr>
          <w:rFonts w:ascii="Times New Roman" w:hAnsi="Times New Roman" w:cs="Times New Roman"/>
          <w:b/>
          <w:bCs/>
          <w:sz w:val="20"/>
          <w:szCs w:val="20"/>
        </w:rPr>
        <w:t xml:space="preserve"> </w:t>
      </w:r>
      <w:r w:rsidRPr="0074442B">
        <w:rPr>
          <w:rFonts w:ascii="Times New Roman" w:hAnsi="Times New Roman" w:cs="Times New Roman"/>
          <w:b/>
          <w:bCs/>
          <w:sz w:val="20"/>
          <w:szCs w:val="20"/>
        </w:rPr>
        <w:t xml:space="preserve">и в дорожном хозяйстве на </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территории Трегубовского  </w:t>
      </w:r>
      <w:r>
        <w:rPr>
          <w:rFonts w:ascii="Times New Roman" w:hAnsi="Times New Roman" w:cs="Times New Roman"/>
          <w:b/>
          <w:bCs/>
          <w:sz w:val="20"/>
          <w:szCs w:val="20"/>
        </w:rPr>
        <w:t xml:space="preserve"> </w:t>
      </w:r>
      <w:r w:rsidRPr="0074442B">
        <w:rPr>
          <w:rFonts w:ascii="Times New Roman" w:hAnsi="Times New Roman" w:cs="Times New Roman"/>
          <w:b/>
          <w:bCs/>
          <w:sz w:val="20"/>
          <w:szCs w:val="20"/>
        </w:rPr>
        <w:t>сельского поселения</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Уставом Трегубовского  сельского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Совет депутатов  Трегубовского  сельского поселения</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РЕШИЛ:</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
          <w:bCs/>
          <w:sz w:val="20"/>
          <w:szCs w:val="20"/>
        </w:rPr>
        <w:t>1</w:t>
      </w:r>
      <w:r w:rsidRPr="0074442B">
        <w:rPr>
          <w:rFonts w:ascii="Times New Roman" w:hAnsi="Times New Roman" w:cs="Times New Roman"/>
          <w:bCs/>
          <w:sz w:val="20"/>
          <w:szCs w:val="20"/>
        </w:rPr>
        <w:t>. Утвердить прилагаемое Положение о муниципальном контроле на автомобильном транспорте и в дорожном хозяйстве на территории Трегубовского  сельского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поселения в сети «Интернет».</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
          <w:bCs/>
          <w:sz w:val="20"/>
          <w:szCs w:val="20"/>
        </w:rPr>
      </w:pPr>
      <w:r w:rsidRPr="0074442B">
        <w:rPr>
          <w:rFonts w:ascii="Times New Roman" w:hAnsi="Times New Roman" w:cs="Times New Roman"/>
          <w:b/>
          <w:bCs/>
          <w:sz w:val="20"/>
          <w:szCs w:val="20"/>
        </w:rPr>
        <w:t xml:space="preserve">Глава поселения   С.Б. Алексеев                                                                     </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jc w:val="right"/>
        <w:rPr>
          <w:rFonts w:ascii="Times New Roman" w:hAnsi="Times New Roman" w:cs="Times New Roman"/>
          <w:b/>
          <w:bCs/>
          <w:sz w:val="20"/>
          <w:szCs w:val="20"/>
        </w:rPr>
      </w:pPr>
      <w:r w:rsidRPr="0074442B">
        <w:rPr>
          <w:rFonts w:ascii="Times New Roman" w:hAnsi="Times New Roman" w:cs="Times New Roman"/>
          <w:b/>
          <w:bCs/>
          <w:sz w:val="20"/>
          <w:szCs w:val="20"/>
        </w:rPr>
        <w:t xml:space="preserve">                                                                    УТВЕРЖДЕНО</w:t>
      </w:r>
    </w:p>
    <w:p w:rsidR="0074442B" w:rsidRPr="0074442B" w:rsidRDefault="0074442B" w:rsidP="0074442B">
      <w:pPr>
        <w:pStyle w:val="12"/>
        <w:jc w:val="right"/>
        <w:rPr>
          <w:rFonts w:ascii="Times New Roman" w:hAnsi="Times New Roman" w:cs="Times New Roman"/>
          <w:b/>
          <w:bCs/>
          <w:sz w:val="20"/>
          <w:szCs w:val="20"/>
        </w:rPr>
      </w:pPr>
      <w:r w:rsidRPr="0074442B">
        <w:rPr>
          <w:rFonts w:ascii="Times New Roman" w:hAnsi="Times New Roman" w:cs="Times New Roman"/>
          <w:b/>
          <w:bCs/>
          <w:sz w:val="20"/>
          <w:szCs w:val="20"/>
        </w:rPr>
        <w:t xml:space="preserve">                                                                    решением Совета депутатов  </w:t>
      </w:r>
    </w:p>
    <w:p w:rsidR="0074442B" w:rsidRPr="0074442B" w:rsidRDefault="0074442B" w:rsidP="0074442B">
      <w:pPr>
        <w:pStyle w:val="12"/>
        <w:jc w:val="right"/>
        <w:rPr>
          <w:rFonts w:ascii="Times New Roman" w:hAnsi="Times New Roman" w:cs="Times New Roman"/>
          <w:b/>
          <w:bCs/>
          <w:sz w:val="20"/>
          <w:szCs w:val="20"/>
        </w:rPr>
      </w:pPr>
      <w:r w:rsidRPr="0074442B">
        <w:rPr>
          <w:rFonts w:ascii="Times New Roman" w:hAnsi="Times New Roman" w:cs="Times New Roman"/>
          <w:b/>
          <w:bCs/>
          <w:sz w:val="20"/>
          <w:szCs w:val="20"/>
        </w:rPr>
        <w:t xml:space="preserve">                                                                     Трегубовского  сельского поселения</w:t>
      </w:r>
    </w:p>
    <w:p w:rsidR="0074442B" w:rsidRPr="0074442B" w:rsidRDefault="0074442B" w:rsidP="0074442B">
      <w:pPr>
        <w:pStyle w:val="12"/>
        <w:jc w:val="right"/>
        <w:rPr>
          <w:rFonts w:ascii="Times New Roman" w:hAnsi="Times New Roman" w:cs="Times New Roman"/>
          <w:b/>
          <w:bCs/>
          <w:sz w:val="20"/>
          <w:szCs w:val="20"/>
        </w:rPr>
      </w:pPr>
      <w:r w:rsidRPr="0074442B">
        <w:rPr>
          <w:rFonts w:ascii="Times New Roman" w:hAnsi="Times New Roman" w:cs="Times New Roman"/>
          <w:b/>
          <w:bCs/>
          <w:sz w:val="20"/>
          <w:szCs w:val="20"/>
        </w:rPr>
        <w:lastRenderedPageBreak/>
        <w:t xml:space="preserve">                                                                      от  29.10.2021      №48</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Положение</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о муниципальном контроле на автомобильном транспорте и в дорожном хозяйстве на территории Трегубовского  сельского поселения</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I. Общие положения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Настоящее Положение о муниципальном контроле на автомобильном транспорте и в дорожном хозяйстве на территории Трегубовского  сельского поселения (далее – Положение) устанавливает порядок осуществления муниципального контроля на автомобильном транспорте и в дорожном хозяйстве на территории Трегубовского  сельского поселения (далее – муниципальный автодорожный контроль).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Муниципальный автодорожный контроль</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Предметом муниципального автодорожного контроля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является: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в области автомобильных дорог и дорожной деятельности, установленных в отношении автомобильных дорог общего пользования местного значения в границах населенных пунктов Трегубовского  сельского поселения (далее – автомобильные дороги местного значения):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а) к эксплуатации объектов дорожного сервиса, размещенных в полосах отвода и (или) придорожных полосах автомобильных дорог местного значения;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исполнение решений, принимаемых по результатам контрольных мероприятий.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Муниципальный автодорожный контроль</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осуществляется Администрацией Трегубовского  сельского поселения (далее – Администрация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4. Должностными лицами, уполномоченными осуществлять муниципальный автодорожный контроль от имени Администрации</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поселения, являются муниципальные служащие, в должностные обязанности которых входит осуществление муниципального автодорожного контроля  (далее – Инспектор).</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Должностными лицами Администрации поселения, уполномоченными на принятие решения о проведении контрольных мероприятий, являются: Глава Трегубовского  сельского поселения, заместитель Главы Администрации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5. Инспекторы, при осуществлении муниципального автодорожного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и иными федеральными законами.</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6. Муниципальный автодорожный контроль осуществляется в отношении граждан и организаций,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автодорожному контролю</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(далее - контролируемые лица).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7. Объектами муниципального автодорожного контроля являются: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линейные объекты, территории, включая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(далее - производственные объекты).</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8. Администрация поселения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осуществляет учет объектов муниципального автодорожного контроля путем ведения Журнала учета объектов контроля, оформляемого в соответствии с формой, утверждаемой распоряжением Администрации поселения. Администрация поселения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 xml:space="preserve">обеспечивает актуальность сведений об объектах контроля в Журнале учета объектов контроля.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сборе, обработке, анализе и учете сведений об объектах контроля для целей их учета Администрация поселения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9. К отношениям, связанным с осуществлением муниципального автодорожного контроля, организацией и проведением профилактических мероприятий, контрольных мероприятий применяются положения Федерального </w:t>
      </w:r>
      <w:hyperlink r:id="rId20" w:history="1">
        <w:r w:rsidRPr="0074442B">
          <w:rPr>
            <w:rStyle w:val="af4"/>
            <w:rFonts w:ascii="Times New Roman" w:hAnsi="Times New Roman" w:cs="Times New Roman"/>
            <w:bCs/>
            <w:sz w:val="20"/>
            <w:szCs w:val="20"/>
          </w:rPr>
          <w:t>закона</w:t>
        </w:r>
      </w:hyperlink>
      <w:r w:rsidRPr="0074442B">
        <w:rPr>
          <w:rFonts w:ascii="Times New Roman" w:hAnsi="Times New Roman" w:cs="Times New Roman"/>
          <w:bCs/>
          <w:sz w:val="20"/>
          <w:szCs w:val="20"/>
        </w:rPr>
        <w:t xml:space="preserve"> от 31.07.2020 № 248-ФЗ.</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10. Система оценки и управления рисками при осуществлении муниципального автодорожного контроля не применяется. </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II. Профилактика рисков причинения вреда (ущерба) охраняемым законом ценностям при осуществлении муниципального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автодорожного контроля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11. Профилактические мероприятия проводятся Администрацией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12. При осуществлении муниципального автодорожного контроля могут проводиться следующие виды профилактических мероприятий: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информирование;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консультирование.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13. Информирование осуществляется посредством размещения сведений, предусмотренных частью 3 статьи 46 Федерального закона от 31.07.2020 № 248-ФЗ на официальном сайте Администрации поселения в сети «Интернет»: https://</w:t>
      </w:r>
      <w:r w:rsidRPr="0074442B">
        <w:rPr>
          <w:rFonts w:ascii="Times New Roman" w:hAnsi="Times New Roman" w:cs="Times New Roman"/>
          <w:bCs/>
          <w:sz w:val="20"/>
          <w:szCs w:val="20"/>
          <w:lang w:val="en-US"/>
        </w:rPr>
        <w:t>tregubovoadm</w:t>
      </w:r>
      <w:r w:rsidRPr="0074442B">
        <w:rPr>
          <w:rFonts w:ascii="Times New Roman" w:hAnsi="Times New Roman" w:cs="Times New Roman"/>
          <w:bCs/>
          <w:sz w:val="20"/>
          <w:szCs w:val="20"/>
        </w:rPr>
        <w:t>.ru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Размещаемые сведения на официальном сайте поддерживаются в актуальном состоянии и обновляются в срок не позднее 5 рабочих дней с момента их изменения.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Должностные лица, ответственные за размещение информации, предусмотренной настоящим Положением, определяются распоряжением Администрации поселения</w:t>
      </w:r>
      <w:r w:rsidRPr="0074442B">
        <w:rPr>
          <w:rFonts w:ascii="Times New Roman" w:hAnsi="Times New Roman" w:cs="Times New Roman"/>
          <w:bCs/>
          <w:i/>
          <w:sz w:val="20"/>
          <w:szCs w:val="20"/>
        </w:rPr>
        <w:t>.</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автодорожного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Консультирование осуществляется без взимания платы.</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Время консультирования не должно превышать 15 минут.</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Личный прием граждан проводится Инспектором. Информация о месте приема, а также об установленных для приема днях и часах размещается на официальном сайте.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Консультирование осуществляется по следующим вопросам: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организация и осуществление муниципального автодорожного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порядок осуществления профилактических, контрольных мероприятий, установленных настоящим Положением.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Консультирование в письменной форме осуществляется Инспектором в следующих случаях:</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контролируемым лицом представлен письменный запрос о предоставлении письменного ответа по вопросам консультирования;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за время консультирования предоставить ответ на поставленные вопросы невозможно;</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ответ на поставленные вопросы требует дополнительного запроса сведений от органов власти или иных лиц.</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Если поставленные во время консультирования вопросы не относятся к сфере муниципального автодорожного контроля, даются необходимые разъяснения по обращению в соответствующие органы власти или к соответствующим должностным лицам.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Администрация поселения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Администрации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случае если в течение календарного года поступило более пяти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Инспектором, без указания в таком разъяснении сведений, отнесенных к категории ограниченного доступа.</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III. Порядок организации муниципального автодорожного контроля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sz w:val="20"/>
          <w:szCs w:val="20"/>
        </w:rPr>
        <w:t xml:space="preserve">15. </w:t>
      </w:r>
      <w:r w:rsidRPr="0074442B">
        <w:rPr>
          <w:rFonts w:ascii="Times New Roman" w:hAnsi="Times New Roman" w:cs="Times New Roman"/>
          <w:bCs/>
          <w:iCs/>
          <w:sz w:val="20"/>
          <w:szCs w:val="20"/>
        </w:rPr>
        <w:t xml:space="preserve">В рамках осуществления муниципального </w:t>
      </w:r>
      <w:r w:rsidRPr="0074442B">
        <w:rPr>
          <w:rFonts w:ascii="Times New Roman" w:hAnsi="Times New Roman" w:cs="Times New Roman"/>
          <w:bCs/>
          <w:sz w:val="20"/>
          <w:szCs w:val="20"/>
        </w:rPr>
        <w:t>автодорожного контроля при взаимодействии с контролируемым лицом</w:t>
      </w:r>
      <w:r w:rsidRPr="0074442B">
        <w:rPr>
          <w:rFonts w:ascii="Times New Roman" w:hAnsi="Times New Roman" w:cs="Times New Roman"/>
          <w:bCs/>
          <w:iCs/>
          <w:sz w:val="20"/>
          <w:szCs w:val="20"/>
        </w:rPr>
        <w:t xml:space="preserve"> проводятся следующие контрольные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инспекционный визит;</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рейдовый 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документарная проверка;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4) выездная проверка.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 xml:space="preserve">16. Плановые контрольные мероприятия при осуществлении </w:t>
      </w:r>
      <w:r w:rsidRPr="0074442B">
        <w:rPr>
          <w:rFonts w:ascii="Times New Roman" w:hAnsi="Times New Roman" w:cs="Times New Roman"/>
          <w:bCs/>
          <w:iCs/>
          <w:sz w:val="20"/>
          <w:szCs w:val="20"/>
        </w:rPr>
        <w:t xml:space="preserve">муниципального </w:t>
      </w:r>
      <w:r w:rsidRPr="0074442B">
        <w:rPr>
          <w:rFonts w:ascii="Times New Roman" w:hAnsi="Times New Roman" w:cs="Times New Roman"/>
          <w:bCs/>
          <w:sz w:val="20"/>
          <w:szCs w:val="20"/>
        </w:rPr>
        <w:t>автодорожного контроля не проводятся.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от 31.07.2020 № 248-ФЗ.</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проведении внепланового контрольного мероприятия могут проводиться следующие контрольные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досмотр;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опрос;</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4) 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5) истребование документов;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6) отбор проб (образцов);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7) инструментальное обследование;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8) испытание;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9) экспертиза.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18. Контрольные мероприятия без взаимодействия проводятся на основании заданий уполномоченных должностных лиц Администрации поселения, включая задания, содержащиеся в планах работы Администрации поселения, в том числе в случаях, установленных Федеральным законом от 31.07.2020 № 248-ФЗ.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1 статьи 64 Федерального закона от 31.07.2020 № 248-ФЗ.</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IV. Контрольные мероприятия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инспекционного визита могут совершаться следующие контрольные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опрос;</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инструментальное обследование.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Инспекционный визит проводится без предварительного уведомления контролируемого лица.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20.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Рейдовый осмотр может проводиться в форме совместного (межведомственного) контрольного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рейдового осмотра могут совершаться следующие контрольные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опрос;</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истребование документов;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инструментальное обследование.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21. Под документарной проверкой понимается контрольное мероприятие, которое проводится по месту нахождения Администрации поселения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документарной проверки рассматриваются документы контролируемых лиц, имеющиеся в распоряжении Администрации поселения,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автодорожного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документарной проверки могут совершаться следующие контрольные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истребование документов.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контролируемым лицом обязательных требований, Администрация поселения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Администрацию поселения указанные в требовании документы.</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поселения документах и (или) полученным при осуществлении муниципального автодорожного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Администрацию поселения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поселения документах и (или) полученным при осуществлении муниципального автодорожного контроля, вправе дополнительно представить в Администрацию поселения документы, подтверждающие достоверность ранее представленных документов.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проведении документарной проверки Администрация поселения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поселения, а также период с момента направления контролируемому лицу информации Администрацией поселения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поселения документах и (или) полученным при осуществлении муниципального автодорожного контроля, и требования представить необходимые пояснения в письменной форме до момента представления указанных пояснений в Администрацию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22.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ходе выездной проверки могут совершаться следующие контрольные действия: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досмотр;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опрос;</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получение письменных объяснений;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истребование документов;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отбор проб (образцов);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lastRenderedPageBreak/>
        <w:t>инструментальное обследование;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экспертиза.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автодорожного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Выездная проверка проводится в случае, если не представляется возможным: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удостовериться в полноте и достоверности сведений, которые содержатся в находящихся в распоряжении Администрации поселения или в запрашиваемых ею документах и объяснениях контролируемого лица;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23. 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распоряжением Администрации поселения.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поселения могут быть приняты следующие решения: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решение о проведении внепланового контрольного мероприятия в соответствии со статьей 60 Федерального закона от 31.07.2020 № 248-ФЗ;</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решение об объявлении предостережения;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решение о выдаче предписания об устранении выявленных нарушений в случаях и порядке, предусмотренном Федеральным закон</w:t>
      </w:r>
      <w:hyperlink r:id="rId21" w:history="1">
        <w:r w:rsidRPr="0074442B">
          <w:rPr>
            <w:rStyle w:val="af4"/>
            <w:rFonts w:ascii="Times New Roman" w:hAnsi="Times New Roman" w:cs="Times New Roman"/>
            <w:bCs/>
            <w:sz w:val="20"/>
            <w:szCs w:val="20"/>
          </w:rPr>
          <w:t>ом</w:t>
        </w:r>
      </w:hyperlink>
      <w:r w:rsidRPr="0074442B">
        <w:rPr>
          <w:rFonts w:ascii="Times New Roman" w:hAnsi="Times New Roman" w:cs="Times New Roman"/>
          <w:bCs/>
          <w:sz w:val="20"/>
          <w:szCs w:val="20"/>
        </w:rPr>
        <w:t xml:space="preserve"> от 31.07.2020 № 248-ФЗ.</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24.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осмотр;</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отбор проб (образцов);</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инструментальное обследование (с применением видеозаписи);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4) испытание;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5) экспертиза.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Выездное обследование проводится без информирования контролируемого лица.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lastRenderedPageBreak/>
        <w:t>25.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в Администрацию поселения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информацию о невозможности присутствия при проведении контрольного мероприятия являются: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нахождение на стационарном лечении в медицинском учреждении;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нахождение за пределами Российской Федерации;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административный арест;</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5) при наступлении </w:t>
      </w:r>
      <w:r w:rsidRPr="0074442B">
        <w:rPr>
          <w:rFonts w:ascii="Times New Roman" w:hAnsi="Times New Roman" w:cs="Times New Roman"/>
          <w:bCs/>
          <w:iCs/>
          <w:sz w:val="20"/>
          <w:szCs w:val="20"/>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Информация лица должна содержать: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а) описание обстоятельств непреодолимой силы и их продолжительность;</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в) указание на срок, необходимый для устранения обстоятельств, препятствующих присутствию при проведении контрольного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 предоставлении указанной информации проведение контрольного мероприятия переносится Администрацией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27.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сведений, отнесенных законодательством Российской Федерации к государственной тайне;</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объектов, территорий, которые законодательством Российской Федерации отнесены к режимным и особо важным объектам.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28. Результаты контрольного мероприятия оформляются в порядке, установленном Федеральным законом от 31.07.2020 № 248-ФЗ.</w:t>
      </w:r>
    </w:p>
    <w:p w:rsidR="0074442B" w:rsidRPr="0074442B" w:rsidRDefault="0074442B" w:rsidP="0074442B">
      <w:pPr>
        <w:pStyle w:val="12"/>
        <w:jc w:val="both"/>
        <w:rPr>
          <w:rFonts w:ascii="Times New Roman" w:hAnsi="Times New Roman" w:cs="Times New Roman"/>
          <w:bCs/>
          <w:iCs/>
          <w:sz w:val="20"/>
          <w:szCs w:val="20"/>
        </w:rPr>
      </w:pPr>
      <w:r w:rsidRPr="0074442B">
        <w:rPr>
          <w:rFonts w:ascii="Times New Roman" w:hAnsi="Times New Roman" w:cs="Times New Roman"/>
          <w:bCs/>
          <w:sz w:val="20"/>
          <w:szCs w:val="20"/>
        </w:rPr>
        <w:t xml:space="preserve">29. </w:t>
      </w:r>
      <w:r w:rsidRPr="0074442B">
        <w:rPr>
          <w:rFonts w:ascii="Times New Roman" w:hAnsi="Times New Roman" w:cs="Times New Roman"/>
          <w:bCs/>
          <w:iCs/>
          <w:sz w:val="20"/>
          <w:szCs w:val="20"/>
        </w:rPr>
        <w:t>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74442B">
        <w:rPr>
          <w:rFonts w:ascii="Times New Roman" w:hAnsi="Times New Roman" w:cs="Times New Roman"/>
          <w:bCs/>
          <w:sz w:val="20"/>
          <w:szCs w:val="20"/>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подпунктом 3 п. 29 настоящего Положения, не принимаются (в части административных правонарушений).</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31. Администрация поселения осуществляет контроль за исполнением предписаний, иных принятых решений в рамках муниципального автодорожного контроля.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Оценка исполнения контролируемым лицом решений, принятых в соответствии с п. 29 настоящего Положения, осуществляется Администрацией поселения в порядке, установленном Федеральным законом от 31.07.2020 № 248-ФЗ.</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V. Обжалование решений Администрации Трегубовского  сельского поселения, действий (бездействия) её должностных лиц</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32. Решения и действия (бездействие) должностных лиц, осуществляющих муниципальный автодорожный контроль, могут быть обжалованы в порядке, установленном законодательством Российской Федерации.</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33. Досудебный порядок подачи жалоб, установленный главой 9 Федерального закона от 31.07.2020 № 248-ФЗ, при осуществлении муниципального автодорожного контроля не применяется. </w:t>
      </w:r>
    </w:p>
    <w:p w:rsidR="0074442B" w:rsidRPr="0074442B" w:rsidRDefault="0074442B" w:rsidP="0074442B">
      <w:pPr>
        <w:pStyle w:val="12"/>
        <w:jc w:val="both"/>
        <w:rPr>
          <w:rFonts w:ascii="Times New Roman" w:hAnsi="Times New Roman" w:cs="Times New Roman"/>
          <w:bCs/>
          <w:i/>
          <w:sz w:val="20"/>
          <w:szCs w:val="20"/>
          <w:u w:val="single"/>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VI. Оценка результативности и эффективности деятельности Администрации Трегубовского  сельского поселения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при осуществлении муниципального автодорожного контроля</w:t>
      </w:r>
    </w:p>
    <w:p w:rsidR="0074442B" w:rsidRPr="0074442B" w:rsidRDefault="0074442B" w:rsidP="0074442B">
      <w:pPr>
        <w:pStyle w:val="12"/>
        <w:jc w:val="both"/>
        <w:rPr>
          <w:rFonts w:ascii="Times New Roman" w:hAnsi="Times New Roman" w:cs="Times New Roman"/>
          <w:bCs/>
          <w:i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34. Оценка результативности и эффективности осуществления муниципального автодорожного контроля осуществляется на основании статьи 30 Федерального закона от 31.07.2020 № 248-ФЗ. </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35. Ключевые показатели вида контроля и их целевые значения, индикативные показатели для муниципального автодорожного контроля утверждаются постановлением Администрации поселения.</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 xml:space="preserve">VII. Заключительные положения </w:t>
      </w:r>
    </w:p>
    <w:p w:rsidR="0074442B" w:rsidRPr="0074442B" w:rsidRDefault="0074442B" w:rsidP="0074442B">
      <w:pPr>
        <w:pStyle w:val="12"/>
        <w:jc w:val="both"/>
        <w:rPr>
          <w:rFonts w:ascii="Times New Roman" w:hAnsi="Times New Roman" w:cs="Times New Roman"/>
          <w:bCs/>
          <w:sz w:val="20"/>
          <w:szCs w:val="20"/>
        </w:rPr>
      </w:pP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36. Настоящее положение вступает в силу с 1 января 2022 года.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37. До 31 декабря 2023 года подготовка  Администрацией поселения</w:t>
      </w:r>
      <w:r w:rsidRPr="0074442B">
        <w:rPr>
          <w:rFonts w:ascii="Times New Roman" w:hAnsi="Times New Roman" w:cs="Times New Roman"/>
          <w:bCs/>
          <w:i/>
          <w:sz w:val="20"/>
          <w:szCs w:val="20"/>
        </w:rPr>
        <w:t xml:space="preserve"> </w:t>
      </w:r>
      <w:r w:rsidRPr="0074442B">
        <w:rPr>
          <w:rFonts w:ascii="Times New Roman" w:hAnsi="Times New Roman" w:cs="Times New Roman"/>
          <w:bCs/>
          <w:sz w:val="20"/>
          <w:szCs w:val="20"/>
        </w:rPr>
        <w:t xml:space="preserve"> документов в ходе осуществления муниципального автодорожного контроля, информирование контролируемых лиц о совершаемых должностными лицами Администрации поселения действиях и принимаемых решениях, обмен документами и сведениями с контролируемыми лицами осуществляется на бумажном носителе.</w:t>
      </w:r>
    </w:p>
    <w:p w:rsidR="0074442B" w:rsidRPr="0074442B" w:rsidRDefault="0074442B" w:rsidP="0074442B">
      <w:pPr>
        <w:pStyle w:val="12"/>
        <w:jc w:val="both"/>
        <w:rPr>
          <w:rFonts w:ascii="Times New Roman" w:hAnsi="Times New Roman" w:cs="Times New Roman"/>
          <w:bCs/>
          <w:i/>
          <w:sz w:val="20"/>
          <w:szCs w:val="20"/>
        </w:rPr>
      </w:pPr>
      <w:r w:rsidRPr="0074442B">
        <w:rPr>
          <w:rFonts w:ascii="Times New Roman" w:hAnsi="Times New Roman" w:cs="Times New Roman"/>
          <w:bCs/>
          <w:sz w:val="20"/>
          <w:szCs w:val="20"/>
        </w:rPr>
        <w:t>38. Пункты 34, 35 настоящего Положения вступают в силу с 1 марта 2022 года.</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_________________________________________________</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ПОЯСНИТЕЛЬНАЯ ЗАПИСКА</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к проекту решения Совета депутатов Трегубовского  сельского поселения</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«Об утверждении Положения о муниципальном контроле на автомобильном транспорте и в дорожном хозяйстве на территории Трегубовского  сельского поселения»</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Проект решения Совета депутатов Трегубовского  сельского поселения «Об утверждении Положения о муниципальном контроле на автомобильном транспорте и в дорожном хозяйстве на территории Трегубовского  сельского поселения» (далее - проект решения Совета депутатов) разработан в связи с принятием Федерального закона от 31.07.2020 248-ФЗ «О государственном контроле (надзоре) и муниципальном контроле в Российской Федерации» с целью регламентации порядка осуществления муниципального контроля на автомобильном транспорте и в дорожном хозяйстве на территории Трегубовского  сельского поселения.</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Принятие данного проекта потребует отмены нормативных правовых актов (постановлений) в сфере муниципального контроля за сохранностью автомобильных дорог местного значения с 01 января 2022 года.</w:t>
      </w:r>
    </w:p>
    <w:p w:rsidR="0074442B" w:rsidRPr="0074442B" w:rsidRDefault="0074442B" w:rsidP="0074442B">
      <w:pPr>
        <w:pStyle w:val="12"/>
        <w:jc w:val="both"/>
        <w:rPr>
          <w:rFonts w:ascii="Times New Roman" w:hAnsi="Times New Roman" w:cs="Times New Roman"/>
          <w:bCs/>
          <w:sz w:val="20"/>
          <w:szCs w:val="20"/>
        </w:rPr>
      </w:pPr>
      <w:r w:rsidRPr="0074442B">
        <w:rPr>
          <w:rFonts w:ascii="Times New Roman" w:hAnsi="Times New Roman" w:cs="Times New Roman"/>
          <w:bCs/>
          <w:sz w:val="20"/>
          <w:szCs w:val="20"/>
        </w:rPr>
        <w:t>По результатам антикоррупционной экспертизы, проведенной при разработке проекта решения Совета депутатов, коррупциогенных факторов не выявлено.</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lastRenderedPageBreak/>
        <w:t>Зам.Г</w:t>
      </w:r>
      <w:r>
        <w:rPr>
          <w:rFonts w:ascii="Times New Roman" w:hAnsi="Times New Roman" w:cs="Times New Roman"/>
          <w:b/>
          <w:bCs/>
          <w:sz w:val="20"/>
          <w:szCs w:val="20"/>
        </w:rPr>
        <w:t xml:space="preserve">лавы администрации   </w:t>
      </w:r>
      <w:r w:rsidRPr="0074442B">
        <w:rPr>
          <w:rFonts w:ascii="Times New Roman" w:hAnsi="Times New Roman" w:cs="Times New Roman"/>
          <w:b/>
          <w:bCs/>
          <w:sz w:val="20"/>
          <w:szCs w:val="20"/>
        </w:rPr>
        <w:t xml:space="preserve">  Т.Г. Андреева</w:t>
      </w:r>
    </w:p>
    <w:p w:rsidR="0074442B" w:rsidRPr="0074442B" w:rsidRDefault="0074442B" w:rsidP="0074442B">
      <w:pPr>
        <w:pStyle w:val="12"/>
        <w:rPr>
          <w:rFonts w:ascii="Times New Roman" w:hAnsi="Times New Roman" w:cs="Times New Roman"/>
          <w:b/>
          <w:bCs/>
          <w:sz w:val="20"/>
          <w:szCs w:val="20"/>
        </w:rPr>
      </w:pPr>
    </w:p>
    <w:p w:rsidR="0074442B" w:rsidRDefault="0074442B" w:rsidP="0074442B">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Российская Федерация</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Администрация Трегубовского  сельского поселения</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Чудовского района Новгородской области</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Р Е Ш Е Н И Е</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от   29.10.2021      № 49</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д.Трегубово</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Об отмене решения Совета депутатов </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Трегубовского сельского поселения от</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21.05.2021 № 37</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
          <w:bCs/>
          <w:sz w:val="20"/>
          <w:szCs w:val="20"/>
        </w:rPr>
        <w:t xml:space="preserve">         </w:t>
      </w:r>
      <w:r w:rsidRPr="0074442B">
        <w:rPr>
          <w:rFonts w:ascii="Times New Roman" w:hAnsi="Times New Roman" w:cs="Times New Roman"/>
          <w:bCs/>
          <w:sz w:val="20"/>
          <w:szCs w:val="20"/>
        </w:rPr>
        <w:t>Совет депутатов Трегубовского сельского поселения</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РЕШИЛ:</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1. Решение Совета депутатов Трегубовского сельского поселения от 21.05.2021 № 37 «О внесении изменений в решение  Совета депутатов Трегубовского сельского поселения от 28.02.2014 № 194»,  отменить.</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w:t>
      </w:r>
    </w:p>
    <w:p w:rsidR="0074442B" w:rsidRPr="0074442B" w:rsidRDefault="0074442B" w:rsidP="0074442B">
      <w:pPr>
        <w:pStyle w:val="12"/>
        <w:rPr>
          <w:rFonts w:ascii="Times New Roman" w:hAnsi="Times New Roman" w:cs="Times New Roman"/>
          <w:bCs/>
          <w:sz w:val="20"/>
          <w:szCs w:val="20"/>
        </w:rPr>
      </w:pPr>
    </w:p>
    <w:p w:rsid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Глава поселения  </w:t>
      </w:r>
      <w:r>
        <w:rPr>
          <w:rFonts w:ascii="Times New Roman" w:hAnsi="Times New Roman" w:cs="Times New Roman"/>
          <w:bCs/>
          <w:sz w:val="20"/>
          <w:szCs w:val="20"/>
        </w:rPr>
        <w:t xml:space="preserve">  </w:t>
      </w:r>
      <w:r w:rsidRPr="0074442B">
        <w:rPr>
          <w:rFonts w:ascii="Times New Roman" w:hAnsi="Times New Roman" w:cs="Times New Roman"/>
          <w:bCs/>
          <w:sz w:val="20"/>
          <w:szCs w:val="20"/>
        </w:rPr>
        <w:t xml:space="preserve">  С.Б. Алексеев</w:t>
      </w:r>
    </w:p>
    <w:p w:rsidR="0074442B" w:rsidRDefault="0074442B" w:rsidP="0074442B">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w:t>
      </w:r>
    </w:p>
    <w:p w:rsid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Российская Федерация</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Новгородская область Чудовский район</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Администрация Трегубовского сельского поселения</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ПОСТАНОВЛЕНИЕ</w:t>
      </w:r>
    </w:p>
    <w:p w:rsidR="0074442B" w:rsidRPr="0074442B" w:rsidRDefault="0074442B" w:rsidP="0074442B">
      <w:pPr>
        <w:pStyle w:val="12"/>
        <w:rPr>
          <w:rFonts w:ascii="Times New Roman" w:hAnsi="Times New Roman" w:cs="Times New Roman"/>
          <w:bCs/>
          <w:sz w:val="20"/>
          <w:szCs w:val="20"/>
        </w:rPr>
      </w:pP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от  15.10.2021    № 127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д.Трегубово</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Об  утверждении Плана  про-</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тиводействия       коррупции</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в органах местного самоуправления </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Трегубовского сельского поселения </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на  2021-2024  годы</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ab/>
      </w:r>
      <w:r w:rsidRPr="0074442B">
        <w:rPr>
          <w:rFonts w:ascii="Times New Roman" w:hAnsi="Times New Roman" w:cs="Times New Roman"/>
          <w:bCs/>
          <w:sz w:val="20"/>
          <w:szCs w:val="20"/>
        </w:rPr>
        <w:t>В соответствии с Федеральным законом от 25 декабря 2008 года              № 273-ФЗ «О противодействии коррупции», Уставом Трегубовского  сельского поселения</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ab/>
        <w:t>ПОСТАНОВЛЯЮ:</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1.Утвердить прилагаемый План противодействия коррупции на 2021-2024 годы (далее – План).</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2. Признать утратившим силу постановление Администрации Трегубовского сельского поселения от 30.01.2020№ 10/1 «Об утверждении Плана  противодействия коррупции в органах местного самоуправления Трегубовского   сельского поселения на 2020-2021 годы».</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3.Ответственным должностным лицам  предоставлять информацию о выполнении Плана ежеквартально к первому числу месяца, следующего за отчетным.</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4. Ответственному за организацию работы по противодействию коррупции в Администрации Трегубовского  сельского поселения представлять информацию по мониторингу Плана в комиссию по противодействию коррупции в Трегубовском  сельском поселении ежеквартально до 10 числа месяца, следующего за отчетным периодом, по итогам года - к 30 января года, следующего за отчетным.</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 xml:space="preserve">    5.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информационно-телекоммуникационной сети «Интернет».</w:t>
      </w:r>
    </w:p>
    <w:p w:rsidR="0074442B" w:rsidRPr="0074442B" w:rsidRDefault="0074442B" w:rsidP="0074442B">
      <w:pPr>
        <w:pStyle w:val="12"/>
        <w:rPr>
          <w:rFonts w:ascii="Times New Roman" w:hAnsi="Times New Roman" w:cs="Times New Roman"/>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Глава поселения </w:t>
      </w:r>
      <w:r>
        <w:rPr>
          <w:rFonts w:ascii="Times New Roman" w:hAnsi="Times New Roman" w:cs="Times New Roman"/>
          <w:b/>
          <w:bCs/>
          <w:sz w:val="20"/>
          <w:szCs w:val="20"/>
        </w:rPr>
        <w:t xml:space="preserve">        </w:t>
      </w:r>
      <w:r w:rsidRPr="0074442B">
        <w:rPr>
          <w:rFonts w:ascii="Times New Roman" w:hAnsi="Times New Roman" w:cs="Times New Roman"/>
          <w:b/>
          <w:bCs/>
          <w:sz w:val="20"/>
          <w:szCs w:val="20"/>
        </w:rPr>
        <w:t>С.Б. Алексеев</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right"/>
        <w:rPr>
          <w:rFonts w:ascii="Times New Roman" w:hAnsi="Times New Roman" w:cs="Times New Roman"/>
          <w:bCs/>
          <w:sz w:val="20"/>
          <w:szCs w:val="20"/>
        </w:rPr>
      </w:pPr>
    </w:p>
    <w:p w:rsidR="0074442B" w:rsidRPr="0074442B" w:rsidRDefault="0074442B" w:rsidP="0074442B">
      <w:pPr>
        <w:pStyle w:val="12"/>
        <w:jc w:val="right"/>
        <w:rPr>
          <w:rFonts w:ascii="Times New Roman" w:hAnsi="Times New Roman" w:cs="Times New Roman"/>
          <w:bCs/>
          <w:sz w:val="20"/>
          <w:szCs w:val="20"/>
        </w:rPr>
      </w:pPr>
      <w:r w:rsidRPr="0074442B">
        <w:rPr>
          <w:rFonts w:ascii="Times New Roman" w:hAnsi="Times New Roman" w:cs="Times New Roman"/>
          <w:bCs/>
          <w:sz w:val="20"/>
          <w:szCs w:val="20"/>
        </w:rPr>
        <w:t xml:space="preserve">Утвержден </w:t>
      </w:r>
    </w:p>
    <w:p w:rsidR="0074442B" w:rsidRPr="0074442B" w:rsidRDefault="0074442B" w:rsidP="0074442B">
      <w:pPr>
        <w:pStyle w:val="12"/>
        <w:jc w:val="right"/>
        <w:rPr>
          <w:rFonts w:ascii="Times New Roman" w:hAnsi="Times New Roman" w:cs="Times New Roman"/>
          <w:bCs/>
          <w:sz w:val="20"/>
          <w:szCs w:val="20"/>
        </w:rPr>
      </w:pPr>
      <w:r w:rsidRPr="0074442B">
        <w:rPr>
          <w:rFonts w:ascii="Times New Roman" w:hAnsi="Times New Roman" w:cs="Times New Roman"/>
          <w:bCs/>
          <w:sz w:val="20"/>
          <w:szCs w:val="20"/>
        </w:rPr>
        <w:t>постановлением Администрации</w:t>
      </w:r>
    </w:p>
    <w:p w:rsidR="0074442B" w:rsidRPr="0074442B" w:rsidRDefault="0074442B" w:rsidP="0074442B">
      <w:pPr>
        <w:pStyle w:val="12"/>
        <w:jc w:val="right"/>
        <w:rPr>
          <w:rFonts w:ascii="Times New Roman" w:hAnsi="Times New Roman" w:cs="Times New Roman"/>
          <w:bCs/>
          <w:sz w:val="20"/>
          <w:szCs w:val="20"/>
        </w:rPr>
      </w:pPr>
      <w:r w:rsidRPr="0074442B">
        <w:rPr>
          <w:rFonts w:ascii="Times New Roman" w:hAnsi="Times New Roman" w:cs="Times New Roman"/>
          <w:bCs/>
          <w:sz w:val="20"/>
          <w:szCs w:val="20"/>
        </w:rPr>
        <w:t xml:space="preserve">Трегубовского  сельского поселения </w:t>
      </w:r>
    </w:p>
    <w:p w:rsidR="0074442B" w:rsidRPr="0074442B" w:rsidRDefault="0074442B" w:rsidP="0074442B">
      <w:pPr>
        <w:pStyle w:val="12"/>
        <w:jc w:val="right"/>
        <w:rPr>
          <w:rFonts w:ascii="Times New Roman" w:hAnsi="Times New Roman" w:cs="Times New Roman"/>
          <w:bCs/>
          <w:sz w:val="20"/>
          <w:szCs w:val="20"/>
        </w:rPr>
      </w:pPr>
      <w:r w:rsidRPr="0074442B">
        <w:rPr>
          <w:rFonts w:ascii="Times New Roman" w:hAnsi="Times New Roman" w:cs="Times New Roman"/>
          <w:bCs/>
          <w:sz w:val="20"/>
          <w:szCs w:val="20"/>
        </w:rPr>
        <w:t>от 15.10.2021   № 127</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ПЛАН</w:t>
      </w: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противодействия коррупции на 2021-2024 годы</w:t>
      </w:r>
    </w:p>
    <w:p w:rsidR="0074442B" w:rsidRPr="0074442B" w:rsidRDefault="0074442B" w:rsidP="0074442B">
      <w:pPr>
        <w:pStyle w:val="12"/>
        <w:jc w:val="center"/>
        <w:rPr>
          <w:rFonts w:ascii="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5"/>
        <w:gridCol w:w="3813"/>
        <w:gridCol w:w="40"/>
        <w:gridCol w:w="2142"/>
        <w:gridCol w:w="2900"/>
      </w:tblGrid>
      <w:tr w:rsidR="0074442B" w:rsidRPr="0074442B" w:rsidTr="0074442B">
        <w:tc>
          <w:tcPr>
            <w:tcW w:w="353" w:type="pct"/>
            <w:gridSpan w:val="2"/>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п/п</w:t>
            </w:r>
          </w:p>
        </w:tc>
        <w:tc>
          <w:tcPr>
            <w:tcW w:w="2013" w:type="pct"/>
            <w:gridSpan w:val="2"/>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Наименование мероприятия</w:t>
            </w:r>
          </w:p>
        </w:tc>
        <w:tc>
          <w:tcPr>
            <w:tcW w:w="1119" w:type="pct"/>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Срок</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выполнения</w:t>
            </w:r>
          </w:p>
        </w:tc>
        <w:tc>
          <w:tcPr>
            <w:tcW w:w="1515" w:type="pct"/>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Исполнитель</w:t>
            </w:r>
          </w:p>
        </w:tc>
      </w:tr>
      <w:tr w:rsidR="0074442B" w:rsidRPr="0074442B" w:rsidTr="0074442B">
        <w:tc>
          <w:tcPr>
            <w:tcW w:w="353" w:type="pct"/>
            <w:gridSpan w:val="2"/>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1</w:t>
            </w:r>
          </w:p>
        </w:tc>
        <w:tc>
          <w:tcPr>
            <w:tcW w:w="2013" w:type="pct"/>
            <w:gridSpan w:val="2"/>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2</w:t>
            </w:r>
          </w:p>
        </w:tc>
        <w:tc>
          <w:tcPr>
            <w:tcW w:w="1119" w:type="pct"/>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3</w:t>
            </w:r>
          </w:p>
        </w:tc>
        <w:tc>
          <w:tcPr>
            <w:tcW w:w="1515" w:type="pct"/>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4</w:t>
            </w:r>
          </w:p>
        </w:tc>
      </w:tr>
      <w:tr w:rsidR="0074442B" w:rsidRPr="0074442B" w:rsidTr="0074442B">
        <w:trPr>
          <w:trHeight w:val="411"/>
        </w:trPr>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1. Организационные мероприятия</w:t>
            </w:r>
          </w:p>
        </w:tc>
      </w:tr>
      <w:tr w:rsidR="0074442B" w:rsidRPr="0074442B" w:rsidTr="0074442B">
        <w:trPr>
          <w:trHeight w:val="1126"/>
        </w:trPr>
        <w:tc>
          <w:tcPr>
            <w:tcW w:w="353" w:type="pct"/>
            <w:gridSpan w:val="2"/>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1.1</w:t>
            </w:r>
          </w:p>
        </w:tc>
        <w:tc>
          <w:tcPr>
            <w:tcW w:w="2013" w:type="pct"/>
            <w:gridSpan w:val="2"/>
            <w:vAlign w:val="center"/>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деятельности комиссии по противодействию коррупции в Трегубовском  сельском поселении, подготовка материалов к заседаниям и контроль за исполнением принятых ею решений</w:t>
            </w:r>
          </w:p>
        </w:tc>
        <w:tc>
          <w:tcPr>
            <w:tcW w:w="1119"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vAlign w:val="center"/>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секретарь комиссии по противодействию коррупции в Трегубовском   сельском поселении</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tc>
      </w:tr>
      <w:tr w:rsidR="0074442B" w:rsidRPr="0074442B" w:rsidTr="0074442B">
        <w:tc>
          <w:tcPr>
            <w:tcW w:w="353" w:type="pct"/>
            <w:gridSpan w:val="2"/>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1.2</w:t>
            </w:r>
          </w:p>
        </w:tc>
        <w:tc>
          <w:tcPr>
            <w:tcW w:w="2013" w:type="pct"/>
            <w:gridSpan w:val="2"/>
            <w:vAlign w:val="center"/>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w:t>
            </w:r>
          </w:p>
        </w:tc>
        <w:tc>
          <w:tcPr>
            <w:tcW w:w="1119"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по мере</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необходимости</w:t>
            </w:r>
          </w:p>
        </w:tc>
        <w:tc>
          <w:tcPr>
            <w:tcW w:w="1515" w:type="pct"/>
            <w:vAlign w:val="center"/>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секретарь комиссии по соблюдению требований к служебному поведению муниципальных служащих, замещающих должности муниципальной службы в Администрации поселения,  и урегулированию конфликта интересов</w:t>
            </w:r>
          </w:p>
        </w:tc>
      </w:tr>
      <w:tr w:rsidR="0074442B" w:rsidRPr="0074442B" w:rsidTr="0074442B">
        <w:tc>
          <w:tcPr>
            <w:tcW w:w="353" w:type="pct"/>
            <w:gridSpan w:val="2"/>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1.3</w:t>
            </w:r>
          </w:p>
        </w:tc>
        <w:tc>
          <w:tcPr>
            <w:tcW w:w="2013" w:type="pct"/>
            <w:gridSpan w:val="2"/>
            <w:vAlign w:val="center"/>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Осуществление контроля за реализацией Плана</w:t>
            </w:r>
          </w:p>
        </w:tc>
        <w:tc>
          <w:tcPr>
            <w:tcW w:w="1119"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на постоянной основе</w:t>
            </w:r>
          </w:p>
        </w:tc>
        <w:tc>
          <w:tcPr>
            <w:tcW w:w="1515" w:type="pct"/>
            <w:vAlign w:val="center"/>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 xml:space="preserve">ответственный за организацию работы по противодействию коррупции в Администрации поселения </w:t>
            </w:r>
          </w:p>
        </w:tc>
      </w:tr>
      <w:tr w:rsidR="0074442B" w:rsidRPr="0074442B" w:rsidTr="0074442B">
        <w:tc>
          <w:tcPr>
            <w:tcW w:w="353" w:type="pct"/>
            <w:gridSpan w:val="2"/>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1.4</w:t>
            </w:r>
          </w:p>
        </w:tc>
        <w:tc>
          <w:tcPr>
            <w:tcW w:w="2013" w:type="pct"/>
            <w:gridSpan w:val="2"/>
            <w:vAlign w:val="center"/>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Подготовка проекта Плана противодействия коррупции на 2025 - 2028 годы</w:t>
            </w:r>
          </w:p>
        </w:tc>
        <w:tc>
          <w:tcPr>
            <w:tcW w:w="1119"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до 15 декабря 2024 года</w:t>
            </w:r>
          </w:p>
        </w:tc>
        <w:tc>
          <w:tcPr>
            <w:tcW w:w="1515" w:type="pct"/>
            <w:vAlign w:val="center"/>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tc>
      </w:tr>
      <w:tr w:rsidR="0074442B" w:rsidRPr="0074442B" w:rsidTr="0074442B">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2. Антикоррупционные меры при замещении муниципальной должности Главы Трегубовского  сельского поселения и при прохождении муниципальной службы в Администрации Трегубовского  сельского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2.1</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Трегубовского  сельского поселения, включенных в соответствующий перечень. Осуществление анализа таких сведений</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при поступлении на муниципальную службу</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кадровой работе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2.2</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 xml:space="preserve">Обеспечение представления сведений о доходах, расходах, об имуществе и </w:t>
            </w:r>
            <w:r w:rsidRPr="0074442B">
              <w:rPr>
                <w:rFonts w:ascii="Times New Roman" w:hAnsi="Times New Roman" w:cs="Times New Roman"/>
                <w:bCs/>
                <w:sz w:val="20"/>
                <w:szCs w:val="20"/>
              </w:rPr>
              <w:lastRenderedPageBreak/>
              <w:t>обязательствах имущественного характера лицами, замещающими должности муниципальной службы в Администрации Трегубовского  сельского поселения, включенных в соответствующий перечень</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январь - апрель</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 xml:space="preserve">ответственный за организацию работы по противодействию </w:t>
            </w:r>
            <w:r w:rsidRPr="0074442B">
              <w:rPr>
                <w:rFonts w:ascii="Times New Roman" w:hAnsi="Times New Roman" w:cs="Times New Roman"/>
                <w:bCs/>
                <w:sz w:val="20"/>
                <w:szCs w:val="20"/>
              </w:rPr>
              <w:lastRenderedPageBreak/>
              <w:t>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кадровой работе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2.3</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 xml:space="preserve">Организация работы по размещению сведений о доходах, расходах, об имуществе и обязательствах имущественного характера лиц, замещающих муниципальные должности, для которых федеральными законами не предусмотрено иное, муниципальных служащих Администрации Трегубовского сельского поселения на официальном сайте Администрации Трегубовского  сельского поселения в информационно-телекоммуникационной сети «Интернет» </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в течение 14 рабочих дней со дня истечения срока, установленного для подачи указанных сведений</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кадровой работе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размещение информации на официальном сайте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2.4</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Осуществление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май – июнь</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кадровой работе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2.5</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Организация работы по обеспечению соблюдения муниципальными служащими Администрации Трегубовского  сельского поселения и Главой Трегубовского сельского поселения ограничений, запретов и исполнению обязанностей, установленных в целях противодействия коррупции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2021 – 2023</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 годы</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2.6</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Трегубовского  сельского поселения ограничений, запретов и неисполнения обязанностей, установленных в целях противодействия коррупции</w:t>
            </w:r>
          </w:p>
        </w:tc>
        <w:tc>
          <w:tcPr>
            <w:tcW w:w="114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при поступлении информации</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2.7</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Организация работы по соблюдению гражданами, замещавшими должности муниципальной службы в Администрации Трегубовского  сельского поселения,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статьей 12 Федерального закона от 25 декабря 2008 года № 273-ФЗ «О противодействии коррупции»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2021-2023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годы</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кадровой работе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2.8</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Внесение изменений в Перечни должностей муниципальной службы, утвержденные постановлением Администрации Трегубовского  сельского поселения от от 26.08.2009 № 20</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по мере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необходимости</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2.9</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Осуществление контроля за актуализацией сведений, содержащихся в анкетах, представляемых гражданами при назначении на должность муниципальной службы, об их родственниках и свойственниках в целях выявления возможного конфликта интересов</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ежегодно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кадровой работе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2.10</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Организация работы по ознакомлению муниципальных служащих Администрации Трегубовского  сельского поселения и Главы Трегубовского  сельского поселения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иных органов, организаций и их должностных лиц в целях выработки и принятия мер по предупреждению и устранению причин выявленных нарушений</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p>
        </w:tc>
        <w:tc>
          <w:tcPr>
            <w:tcW w:w="114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
                <w:bCs/>
                <w:sz w:val="20"/>
                <w:szCs w:val="20"/>
              </w:rPr>
              <w:t xml:space="preserve">3. Антикоррупционная экспертиза нормативных правовых актов и проектов нормативных правовых актов </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3.1</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проведения в установленном порядке антикоррупционной экспертизы при разработке проектов нормативных правовых актов Администрации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специалисты Администрации поселения, готовящие проекты нормативных правовых актов</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проведение антикоррупционной экспертизы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3.2</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Ведение учета результатов антикоррупционной экспертизы проектов нормативных правовых актов Администрации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проведение антикоррупционной экспертизы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3.3</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Проведение антикоррупционной экспертизы нормативных правовых актов Администрации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в соответствии с муниципальным правовым актом</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проведение антикоррупционной экспертизы в Администрации поселения</w:t>
            </w:r>
          </w:p>
        </w:tc>
      </w:tr>
      <w:tr w:rsidR="0074442B" w:rsidRPr="0074442B" w:rsidTr="0074442B">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lastRenderedPageBreak/>
              <w:t>4. Антикоррупционный мониторинг</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4.1</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проведения анализа реализации мер по противодействию коррупции в Трегубовском сельском поселении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до 20 декабря</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4.2</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Подготовка отчета о состоянии коррупции и реализации мер по противодействию коррупции в Трегубовском сельском поселении с последующим заслушиванием на плановом заседании комиссии по противодействию коррупции в Трегубовском  сельском поселении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до 15 января</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4.3</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размещения отчета о состоянии коррупции и реализации мер по противодействию коррупции в Трегубовском  сельском поселении и на официальном сайте Администрации Трегубовского сельского поселения в информационно-телекоммуникационной сети «Интернет»</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до 1 февраля</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размещение информации на официальном сайте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4.4</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Проведение анализа информации о коррупционных проявлениях в органах местного самоуправления Трегубовского  сельского поселения, полученной из органов прокуратуры, правоохранительных органов, органов государственного контроля (надзора), обращений граждан и организаций, публикаций в средствах массовой информации и в информационно-телекоммуникационной сети «Интернет» и иных источников</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январь</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4.5</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Осуществление деятельности по оценке коррупционных рисков, возникающих при осуществлении Администрацией Трегубовского  сельского поселения своих полномочий, а также принятие мер по их минимизации либо устранению</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4.6</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Проведение мониторинга доступности и качества предоставления муниципальных услуг, исполняемых Администрацией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ответственный за организацию работы по предоставлению муниципальных услуг в Администрации поселения</w:t>
            </w:r>
          </w:p>
        </w:tc>
      </w:tr>
      <w:tr w:rsidR="0074442B" w:rsidRPr="0074442B" w:rsidTr="0074442B">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5. Антикоррупционное образование,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5.1</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участия муниципальных служащих Администрации Трегубовского  сельского поселения, в должностные обязанности которых входит участие в противодействии коррупции,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ежегодно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кадровой работе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5.2</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участия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ежегодно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кадровой работе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5.3</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Размещение на официальном сайте Администрации Трегубовского  сельского поселения в информационно-телекоммуникационной сети «Интернет» информации о выполнении мероприятий Плана, деятельности комиссии по противодействию коррупции в Трегубовском  сельском поселении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размещение информации на официальном сайте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5.4</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Размещение на официальном сайте Администрации Трегубовского  сельского поселения в информационно-телекоммуникационной сети «Интернет»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должности муниципальной службы</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в течение 15 рабочих дней со дня подписания протокола заседания комиссии</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 xml:space="preserve">секретарь комиссии по соблюдению требований к служебному поведению муниципальных служащих, замещающих должности муниципальной службы в Администрации поселения,  и урегулированию конфликта интересов </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размещение информации на официальном сайте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5.5</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Привлечение представителей общественности, членов общественного совета Администрации Трегубовского  сельского поселения, для осуществления общественного контроля за деятельностью Администрации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по мере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необходимости</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5.6</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Организация проведения «горячих линий» по вопросам антикоррупционного просвещения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и проведение «горячих линий»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5.7</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Организация работы по поддержанию раздела «Противодействие коррупции» официального сайта Администрации Трегубовского  сельского поселения в информационно-телекоммуникационной сети «Интернет» в актуальном состоянии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ежемесячно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размещение информации на официальном сайте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5.8</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Подготовка информации об изменениях законодательства о противодействии коррупции; итогах международных, всероссийских и областных конкурсах на антикоррупционную тематику, ее размещение на официальном сайте Администрации Трегубовского  сельского поселения в информационно-телекоммуникационной сети «Интернет»</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по мере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необходимости</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размещение информации на официальном сайте Администрации поселения</w:t>
            </w:r>
          </w:p>
        </w:tc>
      </w:tr>
      <w:tr w:rsidR="0074442B" w:rsidRPr="0074442B" w:rsidTr="0074442B">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6. Оптимизация и конкретизация полномочий </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органов местного самоуправления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6.1</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Осуществление оценки эффективности и качества предоставления муниципальных услуг и функций, предоставляемых (осуществляемых) Администрацией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июнь, декабрь</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ответственный за организацию работы по предоставлению муниципальных услуг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6.2</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Осуществление ведения реестра муниципальных  функций и муниципальных услуг, исполняемых Администрацией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ответственный за организацию работы по предоставлению муниципальных услуг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6.3</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Организация работы по поддержанию раздела «Муниципальные услуги» официального сайта Администрации Трегубовского  сельского поселения в информационно-телекоммуникацион-ной сети «Интернет» в актуальном состоянии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ежемесячно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ответственный за организацию работы по предоставлению муниципальных услуг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размещение информации на официальном сайте Администрации поселения</w:t>
            </w:r>
          </w:p>
        </w:tc>
      </w:tr>
      <w:tr w:rsidR="0074442B" w:rsidRPr="0074442B" w:rsidTr="0074442B">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7. Обеспечение добросовестности, открытости, добросовестной конкуренции и объективности в сфере закупок товаров, работ, услуг для обеспечения муниципальных нужд</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7.1</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соблюдения законодательства в вопросах размещения муниципальных заказов на поставки товаров,  выполнение работ, оказание услуг в Администрации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на постоянной основе</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специалисты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контрактный управляющий в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7.2</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особенно в части соответствия поставленного товара, выполненной работы (её результата) или оказанной услуги условиям заключенного муниципального контракта Администрацией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специалисты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контрактный управляющий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7.3</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Осуществление анализа информации об участниках закупок (в том числе в рамках реализации национальных и федеральных проектов) на предмет установления фактов аффилированных связей с уполномоченными муниципальными служащими, служащими Администрации Трегубовского  сельского поселения, членами комиссии по осуществлению закупок в Администрации Трегубовского  сельского поселения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декабрь</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ответственный за организацию работы по противодействию коррупции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контрактный управляющий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8. Совершенствование системы учета муниципального имущества</w:t>
            </w:r>
          </w:p>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 и оценки его использования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8.1</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 xml:space="preserve">Осуществление оценки эффективности распоряжения и управления имуществом Трегубовского  сельского поселения по результатам проверок фактического наличия, использования по назначению и сохранности имущества Трегубовского  сельского поселения, переданного в </w:t>
            </w:r>
            <w:r w:rsidRPr="0074442B">
              <w:rPr>
                <w:rFonts w:ascii="Times New Roman" w:hAnsi="Times New Roman" w:cs="Times New Roman"/>
                <w:bCs/>
                <w:sz w:val="20"/>
                <w:szCs w:val="20"/>
              </w:rPr>
              <w:lastRenderedPageBreak/>
              <w:t>установленном порядке заинтересованным лицам</w:t>
            </w:r>
          </w:p>
          <w:p w:rsidR="0074442B" w:rsidRPr="0074442B" w:rsidRDefault="0074442B" w:rsidP="0074442B">
            <w:pPr>
              <w:pStyle w:val="12"/>
              <w:jc w:val="center"/>
              <w:rPr>
                <w:rFonts w:ascii="Times New Roman" w:hAnsi="Times New Roman" w:cs="Times New Roman"/>
                <w:bCs/>
                <w:sz w:val="20"/>
                <w:szCs w:val="20"/>
              </w:rPr>
            </w:pP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июнь, декабрь</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распоряжению и управлению муниципальным имуществом Администрации поселения</w:t>
            </w: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lastRenderedPageBreak/>
              <w:t>8.2</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Принятие мер по обеспечению учета и сохранности имущества, находящегося в собственности Трегубовского  сельского поселения, и осуществление проверок его эффективного использования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ежегодно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по распоряжению и управлению муниципальным имуществом Администрации поселения</w:t>
            </w:r>
          </w:p>
        </w:tc>
      </w:tr>
      <w:tr w:rsidR="0074442B" w:rsidRPr="0074442B" w:rsidTr="0074442B">
        <w:tc>
          <w:tcPr>
            <w:tcW w:w="5000" w:type="pct"/>
            <w:gridSpan w:val="6"/>
            <w:vAlign w:val="center"/>
          </w:tcPr>
          <w:p w:rsidR="0074442B" w:rsidRPr="0074442B" w:rsidRDefault="0074442B" w:rsidP="0074442B">
            <w:pPr>
              <w:pStyle w:val="12"/>
              <w:rPr>
                <w:rFonts w:ascii="Times New Roman" w:hAnsi="Times New Roman" w:cs="Times New Roman"/>
                <w:b/>
                <w:bCs/>
                <w:sz w:val="20"/>
                <w:szCs w:val="20"/>
              </w:rPr>
            </w:pPr>
            <w:r w:rsidRPr="0074442B">
              <w:rPr>
                <w:rFonts w:ascii="Times New Roman" w:hAnsi="Times New Roman" w:cs="Times New Roman"/>
                <w:b/>
                <w:bCs/>
                <w:sz w:val="20"/>
                <w:szCs w:val="20"/>
              </w:rPr>
              <w:t>9. Иные меры по профилактике коррупции и повышению эффективности противодействия коррупции</w:t>
            </w:r>
          </w:p>
          <w:p w:rsidR="0074442B" w:rsidRPr="0074442B" w:rsidRDefault="0074442B" w:rsidP="0074442B">
            <w:pPr>
              <w:pStyle w:val="12"/>
              <w:rPr>
                <w:rFonts w:ascii="Times New Roman" w:hAnsi="Times New Roman" w:cs="Times New Roman"/>
                <w:b/>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9.1</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Проведение работы по ведению базы данных об обращениях граждан и организаций по фактам коррупции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ежеквартально</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ответственный за работу с обращениями граждан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9.2</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Обобщение практики рассмотрения обращений граждан и организаций по фактам коррупции с последующим представлением информации на плановом заседании комиссии по противодействию коррупции в Трегубовском сельском поселении</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ежегодно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январь</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 ответственный за работу с обращениями граждан в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tc>
      </w:tr>
      <w:tr w:rsidR="0074442B" w:rsidRPr="0074442B" w:rsidTr="0074442B">
        <w:tc>
          <w:tcPr>
            <w:tcW w:w="345" w:type="pct"/>
            <w:vAlign w:val="center"/>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9.3</w:t>
            </w:r>
          </w:p>
        </w:tc>
        <w:tc>
          <w:tcPr>
            <w:tcW w:w="2000" w:type="pct"/>
            <w:gridSpan w:val="2"/>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Обеспечение соблюдения процедуры проведения публичных слушаний, общественных обсуждений по вопросам, выносимым на публичные слушания, общественные слушания</w:t>
            </w:r>
          </w:p>
        </w:tc>
        <w:tc>
          <w:tcPr>
            <w:tcW w:w="1140" w:type="pct"/>
            <w:gridSpan w:val="2"/>
          </w:tcPr>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 xml:space="preserve">на постоянной </w:t>
            </w:r>
          </w:p>
          <w:p w:rsidR="0074442B" w:rsidRPr="0074442B" w:rsidRDefault="0074442B" w:rsidP="0074442B">
            <w:pPr>
              <w:pStyle w:val="12"/>
              <w:rPr>
                <w:rFonts w:ascii="Times New Roman" w:hAnsi="Times New Roman" w:cs="Times New Roman"/>
                <w:bCs/>
                <w:sz w:val="20"/>
                <w:szCs w:val="20"/>
              </w:rPr>
            </w:pPr>
            <w:r w:rsidRPr="0074442B">
              <w:rPr>
                <w:rFonts w:ascii="Times New Roman" w:hAnsi="Times New Roman" w:cs="Times New Roman"/>
                <w:bCs/>
                <w:sz w:val="20"/>
                <w:szCs w:val="20"/>
              </w:rPr>
              <w:t>основе</w:t>
            </w:r>
          </w:p>
        </w:tc>
        <w:tc>
          <w:tcPr>
            <w:tcW w:w="1515" w:type="pct"/>
          </w:tcPr>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Заместитель Главы администрации поселения</w:t>
            </w:r>
          </w:p>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специалисты, ответственные за организацию и проведение публичных слушаний в Администрации поселения</w:t>
            </w:r>
          </w:p>
        </w:tc>
      </w:tr>
    </w:tbl>
    <w:p w:rsidR="0074442B" w:rsidRPr="0074442B" w:rsidRDefault="0074442B" w:rsidP="0074442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Cs/>
          <w:sz w:val="20"/>
          <w:szCs w:val="20"/>
        </w:rPr>
      </w:pPr>
    </w:p>
    <w:p w:rsidR="0074442B" w:rsidRDefault="0074442B" w:rsidP="0074442B">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w:t>
      </w:r>
    </w:p>
    <w:p w:rsidR="0074442B" w:rsidRPr="0074442B" w:rsidRDefault="0074442B" w:rsidP="0074442B">
      <w:pPr>
        <w:pStyle w:val="12"/>
        <w:jc w:val="center"/>
        <w:rPr>
          <w:rFonts w:ascii="Times New Roman" w:hAnsi="Times New Roman" w:cs="Times New Roman"/>
          <w:bCs/>
          <w:sz w:val="20"/>
          <w:szCs w:val="20"/>
        </w:rPr>
      </w:pPr>
    </w:p>
    <w:p w:rsidR="008606BB" w:rsidRPr="008606BB" w:rsidRDefault="008606BB" w:rsidP="008606BB">
      <w:pPr>
        <w:pStyle w:val="12"/>
        <w:jc w:val="center"/>
        <w:rPr>
          <w:rFonts w:ascii="Times New Roman" w:hAnsi="Times New Roman" w:cs="Times New Roman"/>
          <w:b/>
          <w:bCs/>
          <w:sz w:val="20"/>
          <w:szCs w:val="20"/>
        </w:rPr>
      </w:pPr>
      <w:r w:rsidRPr="008606BB">
        <w:rPr>
          <w:rFonts w:ascii="Times New Roman" w:hAnsi="Times New Roman" w:cs="Times New Roman"/>
          <w:b/>
          <w:bCs/>
          <w:sz w:val="20"/>
          <w:szCs w:val="20"/>
        </w:rPr>
        <w:t>Российская Федерация</w:t>
      </w:r>
    </w:p>
    <w:p w:rsidR="008606BB" w:rsidRPr="008606BB" w:rsidRDefault="008606BB" w:rsidP="008606BB">
      <w:pPr>
        <w:pStyle w:val="12"/>
        <w:jc w:val="center"/>
        <w:rPr>
          <w:rFonts w:ascii="Times New Roman" w:hAnsi="Times New Roman" w:cs="Times New Roman"/>
          <w:b/>
          <w:bCs/>
          <w:sz w:val="20"/>
          <w:szCs w:val="20"/>
        </w:rPr>
      </w:pPr>
      <w:r w:rsidRPr="008606BB">
        <w:rPr>
          <w:rFonts w:ascii="Times New Roman" w:hAnsi="Times New Roman" w:cs="Times New Roman"/>
          <w:b/>
          <w:bCs/>
          <w:sz w:val="20"/>
          <w:szCs w:val="20"/>
        </w:rPr>
        <w:t>Администрация Трегубовского сельского поселения</w:t>
      </w:r>
    </w:p>
    <w:p w:rsidR="008606BB" w:rsidRPr="008606BB" w:rsidRDefault="008606BB" w:rsidP="008606BB">
      <w:pPr>
        <w:pStyle w:val="12"/>
        <w:jc w:val="center"/>
        <w:rPr>
          <w:rFonts w:ascii="Times New Roman" w:hAnsi="Times New Roman" w:cs="Times New Roman"/>
          <w:b/>
          <w:bCs/>
          <w:sz w:val="20"/>
          <w:szCs w:val="20"/>
        </w:rPr>
      </w:pPr>
      <w:r w:rsidRPr="008606BB">
        <w:rPr>
          <w:rFonts w:ascii="Times New Roman" w:hAnsi="Times New Roman" w:cs="Times New Roman"/>
          <w:b/>
          <w:bCs/>
          <w:sz w:val="20"/>
          <w:szCs w:val="20"/>
        </w:rPr>
        <w:t>Чудовского района Новгородской области</w:t>
      </w:r>
    </w:p>
    <w:p w:rsidR="008606BB" w:rsidRPr="008606BB" w:rsidRDefault="008606BB" w:rsidP="008606BB">
      <w:pPr>
        <w:pStyle w:val="12"/>
        <w:jc w:val="center"/>
        <w:rPr>
          <w:rFonts w:ascii="Times New Roman" w:hAnsi="Times New Roman" w:cs="Times New Roman"/>
          <w:b/>
          <w:bCs/>
          <w:sz w:val="20"/>
          <w:szCs w:val="20"/>
        </w:rPr>
      </w:pPr>
    </w:p>
    <w:p w:rsidR="008606BB" w:rsidRPr="008606BB" w:rsidRDefault="008606BB" w:rsidP="008606BB">
      <w:pPr>
        <w:pStyle w:val="12"/>
        <w:jc w:val="center"/>
        <w:rPr>
          <w:rFonts w:ascii="Times New Roman" w:hAnsi="Times New Roman" w:cs="Times New Roman"/>
          <w:bCs/>
          <w:sz w:val="20"/>
          <w:szCs w:val="20"/>
        </w:rPr>
      </w:pPr>
      <w:r w:rsidRPr="008606BB">
        <w:rPr>
          <w:rFonts w:ascii="Times New Roman" w:hAnsi="Times New Roman" w:cs="Times New Roman"/>
          <w:bCs/>
          <w:sz w:val="20"/>
          <w:szCs w:val="20"/>
        </w:rPr>
        <w:t>ПОСТАНОВЛЕНИЕ</w:t>
      </w:r>
    </w:p>
    <w:p w:rsidR="008606BB" w:rsidRPr="008606BB" w:rsidRDefault="008606BB" w:rsidP="008606BB">
      <w:pPr>
        <w:pStyle w:val="12"/>
        <w:rPr>
          <w:rFonts w:ascii="Times New Roman" w:hAnsi="Times New Roman" w:cs="Times New Roman"/>
          <w:bCs/>
          <w:sz w:val="20"/>
          <w:szCs w:val="20"/>
        </w:rPr>
      </w:pPr>
    </w:p>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от  19.10.2021     № 128</w:t>
      </w:r>
    </w:p>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д.Трегубово</w:t>
      </w:r>
    </w:p>
    <w:p w:rsidR="008606BB" w:rsidRPr="008606BB" w:rsidRDefault="008606BB" w:rsidP="008606BB">
      <w:pPr>
        <w:pStyle w:val="12"/>
        <w:rPr>
          <w:rFonts w:ascii="Times New Roman" w:hAnsi="Times New Roman" w:cs="Times New Roman"/>
          <w:bCs/>
          <w:sz w:val="20"/>
          <w:szCs w:val="20"/>
        </w:rPr>
      </w:pP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О внесении изменений в </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постановление Администрации </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Трегубовского сельского поселения</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 от 18.02.2016    № 20</w:t>
      </w:r>
    </w:p>
    <w:p w:rsidR="008606BB" w:rsidRPr="008606BB" w:rsidRDefault="008606BB" w:rsidP="008606BB">
      <w:pPr>
        <w:pStyle w:val="12"/>
        <w:rPr>
          <w:rFonts w:ascii="Times New Roman" w:hAnsi="Times New Roman" w:cs="Times New Roman"/>
          <w:b/>
          <w:bCs/>
          <w:sz w:val="20"/>
          <w:szCs w:val="20"/>
        </w:rPr>
      </w:pP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ab/>
        <w:t>ПОСТАНОВЛЯЮ:</w:t>
      </w:r>
    </w:p>
    <w:p w:rsidR="008606BB" w:rsidRPr="008606BB" w:rsidRDefault="008606BB" w:rsidP="008606BB">
      <w:pPr>
        <w:pStyle w:val="12"/>
        <w:jc w:val="center"/>
        <w:rPr>
          <w:rFonts w:ascii="Times New Roman" w:hAnsi="Times New Roman" w:cs="Times New Roman"/>
          <w:bCs/>
          <w:sz w:val="20"/>
          <w:szCs w:val="20"/>
        </w:rPr>
      </w:pPr>
    </w:p>
    <w:p w:rsidR="008606BB" w:rsidRPr="008606BB" w:rsidRDefault="008606BB" w:rsidP="008606BB">
      <w:pPr>
        <w:pStyle w:val="12"/>
        <w:rPr>
          <w:rFonts w:ascii="Times New Roman" w:hAnsi="Times New Roman" w:cs="Times New Roman"/>
          <w:bCs/>
          <w:sz w:val="20"/>
          <w:szCs w:val="20"/>
        </w:rPr>
      </w:pPr>
      <w:r>
        <w:rPr>
          <w:rFonts w:ascii="Times New Roman" w:hAnsi="Times New Roman" w:cs="Times New Roman"/>
          <w:bCs/>
          <w:sz w:val="20"/>
          <w:szCs w:val="20"/>
        </w:rPr>
        <w:t xml:space="preserve">     </w:t>
      </w:r>
      <w:r w:rsidRPr="008606BB">
        <w:rPr>
          <w:rFonts w:ascii="Times New Roman" w:hAnsi="Times New Roman" w:cs="Times New Roman"/>
          <w:bCs/>
          <w:sz w:val="20"/>
          <w:szCs w:val="20"/>
        </w:rPr>
        <w:t>1. Внести изменения в постановление Администрации Трегубовского сельского поселения от 18.02.2016  № 20 «О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w:t>
      </w:r>
    </w:p>
    <w:p w:rsidR="008606BB" w:rsidRPr="008606BB" w:rsidRDefault="008606BB" w:rsidP="008606BB">
      <w:pPr>
        <w:pStyle w:val="12"/>
        <w:rPr>
          <w:rFonts w:ascii="Times New Roman" w:hAnsi="Times New Roman" w:cs="Times New Roman"/>
          <w:bCs/>
          <w:sz w:val="20"/>
          <w:szCs w:val="20"/>
        </w:rPr>
      </w:pPr>
      <w:r>
        <w:rPr>
          <w:rFonts w:ascii="Times New Roman" w:hAnsi="Times New Roman" w:cs="Times New Roman"/>
          <w:bCs/>
          <w:sz w:val="20"/>
          <w:szCs w:val="20"/>
        </w:rPr>
        <w:t xml:space="preserve">      </w:t>
      </w:r>
      <w:r w:rsidRPr="008606BB">
        <w:rPr>
          <w:rFonts w:ascii="Times New Roman" w:hAnsi="Times New Roman" w:cs="Times New Roman"/>
          <w:bCs/>
          <w:sz w:val="20"/>
          <w:szCs w:val="20"/>
        </w:rPr>
        <w:t>1.1. Изложить состав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 в следующей редакции:</w:t>
      </w:r>
    </w:p>
    <w:p w:rsidR="008606BB" w:rsidRPr="008606BB" w:rsidRDefault="008606BB" w:rsidP="008606BB">
      <w:pPr>
        <w:pStyle w:val="12"/>
        <w:rPr>
          <w:rFonts w:ascii="Times New Roman" w:hAnsi="Times New Roman" w:cs="Times New Roman"/>
          <w:bCs/>
          <w:sz w:val="20"/>
          <w:szCs w:val="20"/>
        </w:rPr>
      </w:pPr>
    </w:p>
    <w:tbl>
      <w:tblPr>
        <w:tblW w:w="9322" w:type="dxa"/>
        <w:tblLook w:val="01E0" w:firstRow="1" w:lastRow="1" w:firstColumn="1" w:lastColumn="1" w:noHBand="0" w:noVBand="0"/>
      </w:tblPr>
      <w:tblGrid>
        <w:gridCol w:w="2352"/>
        <w:gridCol w:w="503"/>
        <w:gridCol w:w="6467"/>
      </w:tblGrid>
      <w:tr w:rsidR="008606BB" w:rsidRPr="008606BB" w:rsidTr="00D34B7C">
        <w:trPr>
          <w:trHeight w:val="600"/>
        </w:trPr>
        <w:tc>
          <w:tcPr>
            <w:tcW w:w="2352" w:type="dxa"/>
            <w:shd w:val="clear" w:color="auto" w:fill="auto"/>
          </w:tcPr>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«Андреева Т.Г.</w:t>
            </w:r>
          </w:p>
        </w:tc>
        <w:tc>
          <w:tcPr>
            <w:tcW w:w="503"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w:t>
            </w:r>
          </w:p>
        </w:tc>
        <w:tc>
          <w:tcPr>
            <w:tcW w:w="6467"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заместитель Главы администрации Трегубовского сельского поселения, председатель комиссии;</w:t>
            </w:r>
          </w:p>
        </w:tc>
      </w:tr>
      <w:tr w:rsidR="008606BB" w:rsidRPr="008606BB" w:rsidTr="00D34B7C">
        <w:trPr>
          <w:trHeight w:val="840"/>
        </w:trPr>
        <w:tc>
          <w:tcPr>
            <w:tcW w:w="2352" w:type="dxa"/>
            <w:shd w:val="clear" w:color="auto" w:fill="auto"/>
          </w:tcPr>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lastRenderedPageBreak/>
              <w:t>Павлова И.А.</w:t>
            </w:r>
          </w:p>
        </w:tc>
        <w:tc>
          <w:tcPr>
            <w:tcW w:w="503"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w:t>
            </w:r>
          </w:p>
        </w:tc>
        <w:tc>
          <w:tcPr>
            <w:tcW w:w="6467"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специалист 1-й категории администрации Трегубовского сельского поселения, заместитель председателя комиссии;</w:t>
            </w:r>
          </w:p>
        </w:tc>
      </w:tr>
      <w:tr w:rsidR="008606BB" w:rsidRPr="008606BB" w:rsidTr="00D34B7C">
        <w:trPr>
          <w:trHeight w:val="600"/>
        </w:trPr>
        <w:tc>
          <w:tcPr>
            <w:tcW w:w="2352" w:type="dxa"/>
            <w:shd w:val="clear" w:color="auto" w:fill="auto"/>
          </w:tcPr>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Карабанова М.Б.</w:t>
            </w:r>
          </w:p>
        </w:tc>
        <w:tc>
          <w:tcPr>
            <w:tcW w:w="503"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w:t>
            </w:r>
          </w:p>
        </w:tc>
        <w:tc>
          <w:tcPr>
            <w:tcW w:w="6467"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служащий 1 –й категории администрации Трегубовского сельского поселения, секретарь комиссии;</w:t>
            </w:r>
          </w:p>
        </w:tc>
      </w:tr>
    </w:tbl>
    <w:p w:rsidR="008606BB" w:rsidRPr="008606BB" w:rsidRDefault="008606BB" w:rsidP="008606BB">
      <w:pPr>
        <w:pStyle w:val="12"/>
        <w:jc w:val="center"/>
        <w:rPr>
          <w:rFonts w:ascii="Times New Roman" w:hAnsi="Times New Roman" w:cs="Times New Roman"/>
          <w:bCs/>
          <w:sz w:val="20"/>
          <w:szCs w:val="20"/>
        </w:rPr>
      </w:pPr>
    </w:p>
    <w:p w:rsidR="008606BB" w:rsidRPr="008606BB" w:rsidRDefault="008606BB" w:rsidP="008606BB">
      <w:pPr>
        <w:pStyle w:val="12"/>
        <w:rPr>
          <w:rFonts w:ascii="Times New Roman" w:hAnsi="Times New Roman" w:cs="Times New Roman"/>
          <w:bCs/>
          <w:sz w:val="20"/>
          <w:szCs w:val="20"/>
        </w:rPr>
      </w:pPr>
    </w:p>
    <w:tbl>
      <w:tblPr>
        <w:tblW w:w="0" w:type="auto"/>
        <w:tblLook w:val="01E0" w:firstRow="1" w:lastRow="1" w:firstColumn="1" w:lastColumn="1" w:noHBand="0" w:noVBand="0"/>
      </w:tblPr>
      <w:tblGrid>
        <w:gridCol w:w="2404"/>
        <w:gridCol w:w="530"/>
        <w:gridCol w:w="6637"/>
      </w:tblGrid>
      <w:tr w:rsidR="008606BB" w:rsidRPr="008606BB" w:rsidTr="00D34B7C">
        <w:tc>
          <w:tcPr>
            <w:tcW w:w="9828" w:type="dxa"/>
            <w:gridSpan w:val="3"/>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 xml:space="preserve">          Члены комиссии:</w:t>
            </w:r>
          </w:p>
        </w:tc>
      </w:tr>
      <w:tr w:rsidR="008606BB" w:rsidRPr="008606BB" w:rsidTr="00D34B7C">
        <w:tc>
          <w:tcPr>
            <w:tcW w:w="2448" w:type="dxa"/>
            <w:shd w:val="clear" w:color="auto" w:fill="auto"/>
          </w:tcPr>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Кузьмичёва И.А.</w:t>
            </w:r>
          </w:p>
        </w:tc>
        <w:tc>
          <w:tcPr>
            <w:tcW w:w="540"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w:t>
            </w:r>
          </w:p>
        </w:tc>
        <w:tc>
          <w:tcPr>
            <w:tcW w:w="6840"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главный специалист администрации Трегубовского сельского поселения;</w:t>
            </w:r>
          </w:p>
        </w:tc>
      </w:tr>
      <w:tr w:rsidR="008606BB" w:rsidRPr="008606BB" w:rsidTr="00D34B7C">
        <w:tc>
          <w:tcPr>
            <w:tcW w:w="2448" w:type="dxa"/>
            <w:shd w:val="clear" w:color="auto" w:fill="auto"/>
          </w:tcPr>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Богданова М.А.</w:t>
            </w:r>
          </w:p>
          <w:p w:rsidR="008606BB" w:rsidRPr="008606BB" w:rsidRDefault="008606BB" w:rsidP="008606BB">
            <w:pPr>
              <w:pStyle w:val="12"/>
              <w:rPr>
                <w:rFonts w:ascii="Times New Roman" w:hAnsi="Times New Roman" w:cs="Times New Roman"/>
                <w:b/>
                <w:bCs/>
                <w:sz w:val="20"/>
                <w:szCs w:val="20"/>
              </w:rPr>
            </w:pPr>
          </w:p>
        </w:tc>
        <w:tc>
          <w:tcPr>
            <w:tcW w:w="540" w:type="dxa"/>
            <w:shd w:val="clear" w:color="auto" w:fill="auto"/>
          </w:tcPr>
          <w:p w:rsidR="008606BB" w:rsidRPr="008606BB" w:rsidRDefault="008606BB" w:rsidP="008606BB">
            <w:pPr>
              <w:pStyle w:val="12"/>
              <w:rPr>
                <w:rFonts w:ascii="Times New Roman" w:hAnsi="Times New Roman" w:cs="Times New Roman"/>
                <w:bCs/>
                <w:sz w:val="20"/>
                <w:szCs w:val="20"/>
              </w:rPr>
            </w:pPr>
          </w:p>
        </w:tc>
        <w:tc>
          <w:tcPr>
            <w:tcW w:w="6840" w:type="dxa"/>
            <w:shd w:val="clear" w:color="auto" w:fill="auto"/>
          </w:tcPr>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начальник общего отдела управления делами Администрации Чудовского муниципального района;</w:t>
            </w:r>
          </w:p>
        </w:tc>
      </w:tr>
      <w:tr w:rsidR="008606BB" w:rsidRPr="008606BB" w:rsidTr="00D34B7C">
        <w:tc>
          <w:tcPr>
            <w:tcW w:w="9828" w:type="dxa"/>
            <w:gridSpan w:val="3"/>
            <w:shd w:val="clear" w:color="auto" w:fill="auto"/>
          </w:tcPr>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представитель (представители) научных и образовательных организаций среднего, высшего и дополнительного профессионального образования, деятельность которых связана с государственной и муниципальной службой (по согласованию);</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представитель Общественного Совета Администрации Трегубовского сельского поселения (по согласованию)».</w:t>
            </w:r>
          </w:p>
        </w:tc>
      </w:tr>
    </w:tbl>
    <w:p w:rsidR="008606BB" w:rsidRPr="008606BB" w:rsidRDefault="008606B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 xml:space="preserve">     2.Опубликовать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8606BB" w:rsidRPr="008606BB" w:rsidRDefault="008606BB" w:rsidP="008606BB">
      <w:pPr>
        <w:pStyle w:val="12"/>
        <w:jc w:val="center"/>
        <w:rPr>
          <w:rFonts w:ascii="Times New Roman" w:hAnsi="Times New Roman" w:cs="Times New Roman"/>
          <w:bCs/>
          <w:sz w:val="20"/>
          <w:szCs w:val="20"/>
        </w:rPr>
      </w:pPr>
    </w:p>
    <w:p w:rsidR="008606BB" w:rsidRPr="008606BB" w:rsidRDefault="008606BB" w:rsidP="008606BB">
      <w:pPr>
        <w:pStyle w:val="12"/>
        <w:jc w:val="center"/>
        <w:rPr>
          <w:rFonts w:ascii="Times New Roman" w:hAnsi="Times New Roman" w:cs="Times New Roman"/>
          <w:bCs/>
          <w:sz w:val="20"/>
          <w:szCs w:val="20"/>
        </w:rPr>
      </w:pPr>
    </w:p>
    <w:p w:rsid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Глава поселения   </w:t>
      </w:r>
      <w:r>
        <w:rPr>
          <w:rFonts w:ascii="Times New Roman" w:hAnsi="Times New Roman" w:cs="Times New Roman"/>
          <w:b/>
          <w:bCs/>
          <w:sz w:val="20"/>
          <w:szCs w:val="20"/>
        </w:rPr>
        <w:t xml:space="preserve">   </w:t>
      </w:r>
      <w:r w:rsidRPr="008606BB">
        <w:rPr>
          <w:rFonts w:ascii="Times New Roman" w:hAnsi="Times New Roman" w:cs="Times New Roman"/>
          <w:b/>
          <w:bCs/>
          <w:sz w:val="20"/>
          <w:szCs w:val="20"/>
        </w:rPr>
        <w:t xml:space="preserve"> С.Б. Алексеев</w:t>
      </w:r>
    </w:p>
    <w:p w:rsidR="008606BB" w:rsidRDefault="008606BB" w:rsidP="008606BB">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w:t>
      </w:r>
    </w:p>
    <w:p w:rsidR="008606BB" w:rsidRPr="008606BB" w:rsidRDefault="008606BB" w:rsidP="008606BB">
      <w:pPr>
        <w:pStyle w:val="12"/>
        <w:jc w:val="center"/>
        <w:rPr>
          <w:rFonts w:ascii="Times New Roman" w:hAnsi="Times New Roman" w:cs="Times New Roman"/>
          <w:b/>
          <w:bCs/>
          <w:sz w:val="20"/>
          <w:szCs w:val="20"/>
        </w:rPr>
      </w:pPr>
    </w:p>
    <w:p w:rsidR="0074442B" w:rsidRPr="0074442B" w:rsidRDefault="0074442B" w:rsidP="0074442B">
      <w:pPr>
        <w:pStyle w:val="12"/>
        <w:jc w:val="center"/>
        <w:rPr>
          <w:rFonts w:ascii="Times New Roman" w:hAnsi="Times New Roman" w:cs="Times New Roman"/>
          <w:bCs/>
          <w:sz w:val="20"/>
          <w:szCs w:val="20"/>
        </w:rPr>
      </w:pPr>
      <w:r w:rsidRPr="0074442B">
        <w:rPr>
          <w:rFonts w:ascii="Times New Roman" w:hAnsi="Times New Roman" w:cs="Times New Roman"/>
          <w:bCs/>
          <w:sz w:val="20"/>
          <w:szCs w:val="20"/>
        </w:rPr>
        <w:t xml:space="preserve">                          </w:t>
      </w: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8606B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Российская Федерация</w:t>
      </w:r>
    </w:p>
    <w:p w:rsidR="0074442B" w:rsidRPr="0074442B" w:rsidRDefault="0074442B" w:rsidP="008606B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Новгородская область Чудовский район</w:t>
      </w:r>
    </w:p>
    <w:p w:rsidR="0074442B" w:rsidRPr="0074442B" w:rsidRDefault="0074442B" w:rsidP="008606B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Администрация Трегубовского сельского поселения</w:t>
      </w:r>
    </w:p>
    <w:p w:rsidR="0074442B" w:rsidRPr="0074442B" w:rsidRDefault="0074442B" w:rsidP="008606BB">
      <w:pPr>
        <w:pStyle w:val="12"/>
        <w:jc w:val="center"/>
        <w:rPr>
          <w:rFonts w:ascii="Times New Roman" w:hAnsi="Times New Roman" w:cs="Times New Roman"/>
          <w:b/>
          <w:bCs/>
          <w:sz w:val="20"/>
          <w:szCs w:val="20"/>
        </w:rPr>
      </w:pPr>
    </w:p>
    <w:p w:rsidR="0074442B" w:rsidRPr="0074442B" w:rsidRDefault="0074442B" w:rsidP="008606BB">
      <w:pPr>
        <w:pStyle w:val="12"/>
        <w:jc w:val="center"/>
        <w:rPr>
          <w:rFonts w:ascii="Times New Roman" w:hAnsi="Times New Roman" w:cs="Times New Roman"/>
          <w:b/>
          <w:bCs/>
          <w:sz w:val="20"/>
          <w:szCs w:val="20"/>
        </w:rPr>
      </w:pPr>
    </w:p>
    <w:p w:rsidR="0074442B" w:rsidRPr="0074442B" w:rsidRDefault="0074442B" w:rsidP="008606B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t>ПОСТАНОВЛЕНИЕ</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74442B">
      <w:pPr>
        <w:pStyle w:val="12"/>
        <w:rPr>
          <w:rFonts w:ascii="Times New Roman" w:hAnsi="Times New Roman" w:cs="Times New Roman"/>
          <w:b/>
          <w:bCs/>
          <w:sz w:val="20"/>
          <w:szCs w:val="20"/>
        </w:rPr>
      </w:pPr>
    </w:p>
    <w:p w:rsidR="0074442B" w:rsidRPr="0074442B" w:rsidRDefault="0074442B" w:rsidP="008606BB">
      <w:pPr>
        <w:pStyle w:val="12"/>
        <w:rPr>
          <w:rFonts w:ascii="Times New Roman" w:hAnsi="Times New Roman" w:cs="Times New Roman"/>
          <w:b/>
          <w:bCs/>
          <w:sz w:val="20"/>
          <w:szCs w:val="20"/>
        </w:rPr>
      </w:pPr>
      <w:r w:rsidRPr="0074442B">
        <w:rPr>
          <w:rFonts w:ascii="Times New Roman" w:hAnsi="Times New Roman" w:cs="Times New Roman"/>
          <w:b/>
          <w:bCs/>
          <w:sz w:val="20"/>
          <w:szCs w:val="20"/>
        </w:rPr>
        <w:t>от  19.10.2021    № 129</w:t>
      </w:r>
    </w:p>
    <w:p w:rsidR="0074442B" w:rsidRPr="0074442B" w:rsidRDefault="0074442B" w:rsidP="008606BB">
      <w:pPr>
        <w:pStyle w:val="12"/>
        <w:rPr>
          <w:rFonts w:ascii="Times New Roman" w:hAnsi="Times New Roman" w:cs="Times New Roman"/>
          <w:b/>
          <w:bCs/>
          <w:sz w:val="20"/>
          <w:szCs w:val="20"/>
        </w:rPr>
      </w:pPr>
      <w:r w:rsidRPr="0074442B">
        <w:rPr>
          <w:rFonts w:ascii="Times New Roman" w:hAnsi="Times New Roman" w:cs="Times New Roman"/>
          <w:b/>
          <w:bCs/>
          <w:sz w:val="20"/>
          <w:szCs w:val="20"/>
        </w:rPr>
        <w:t>д.Трегубово</w:t>
      </w:r>
    </w:p>
    <w:p w:rsidR="0074442B" w:rsidRPr="0074442B" w:rsidRDefault="0074442B" w:rsidP="008606BB">
      <w:pPr>
        <w:pStyle w:val="12"/>
        <w:rPr>
          <w:rFonts w:ascii="Times New Roman" w:hAnsi="Times New Roman" w:cs="Times New Roman"/>
          <w:b/>
          <w:bCs/>
          <w:sz w:val="20"/>
          <w:szCs w:val="20"/>
        </w:rPr>
      </w:pPr>
    </w:p>
    <w:p w:rsidR="0074442B" w:rsidRPr="0074442B" w:rsidRDefault="0074442B" w:rsidP="008606B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Об утверждении состава комиссии </w:t>
      </w:r>
    </w:p>
    <w:p w:rsidR="0074442B" w:rsidRPr="0074442B" w:rsidRDefault="0074442B" w:rsidP="008606BB">
      <w:pPr>
        <w:pStyle w:val="12"/>
        <w:rPr>
          <w:rFonts w:ascii="Times New Roman" w:hAnsi="Times New Roman" w:cs="Times New Roman"/>
          <w:b/>
          <w:bCs/>
          <w:sz w:val="20"/>
          <w:szCs w:val="20"/>
        </w:rPr>
      </w:pPr>
      <w:r w:rsidRPr="0074442B">
        <w:rPr>
          <w:rFonts w:ascii="Times New Roman" w:hAnsi="Times New Roman" w:cs="Times New Roman"/>
          <w:b/>
          <w:bCs/>
          <w:sz w:val="20"/>
          <w:szCs w:val="20"/>
        </w:rPr>
        <w:t>по противодействию коррупции</w:t>
      </w:r>
    </w:p>
    <w:p w:rsidR="0074442B" w:rsidRPr="0074442B" w:rsidRDefault="0074442B" w:rsidP="008606BB">
      <w:pPr>
        <w:pStyle w:val="12"/>
        <w:rPr>
          <w:rFonts w:ascii="Times New Roman" w:hAnsi="Times New Roman" w:cs="Times New Roman"/>
          <w:b/>
          <w:bCs/>
          <w:sz w:val="20"/>
          <w:szCs w:val="20"/>
        </w:rPr>
      </w:pPr>
      <w:r w:rsidRPr="0074442B">
        <w:rPr>
          <w:rFonts w:ascii="Times New Roman" w:hAnsi="Times New Roman" w:cs="Times New Roman"/>
          <w:b/>
          <w:bCs/>
          <w:sz w:val="20"/>
          <w:szCs w:val="20"/>
        </w:rPr>
        <w:t>в Трегубовском сельском поселении</w:t>
      </w:r>
    </w:p>
    <w:p w:rsidR="0074442B" w:rsidRPr="0074442B" w:rsidRDefault="0074442B" w:rsidP="0074442B">
      <w:pPr>
        <w:pStyle w:val="12"/>
        <w:jc w:val="center"/>
        <w:rPr>
          <w:rFonts w:ascii="Times New Roman" w:hAnsi="Times New Roman" w:cs="Times New Roman"/>
          <w:b/>
          <w:bCs/>
          <w:sz w:val="20"/>
          <w:szCs w:val="20"/>
        </w:rPr>
      </w:pPr>
    </w:p>
    <w:p w:rsidR="0074442B" w:rsidRPr="0074442B" w:rsidRDefault="0074442B" w:rsidP="008606BB">
      <w:pPr>
        <w:pStyle w:val="12"/>
        <w:rPr>
          <w:rFonts w:ascii="Times New Roman" w:hAnsi="Times New Roman" w:cs="Times New Roman"/>
          <w:b/>
          <w:bCs/>
          <w:sz w:val="20"/>
          <w:szCs w:val="20"/>
        </w:rPr>
      </w:pPr>
      <w:r w:rsidRPr="0074442B">
        <w:rPr>
          <w:rFonts w:ascii="Times New Roman" w:hAnsi="Times New Roman" w:cs="Times New Roman"/>
          <w:b/>
          <w:bCs/>
          <w:sz w:val="20"/>
          <w:szCs w:val="20"/>
        </w:rPr>
        <w:t xml:space="preserve">      ПОСТАНОВЛЯЮ:</w:t>
      </w:r>
    </w:p>
    <w:p w:rsidR="0074442B" w:rsidRPr="0074442B" w:rsidRDefault="0074442B" w:rsidP="0074442B">
      <w:pPr>
        <w:pStyle w:val="12"/>
        <w:jc w:val="center"/>
        <w:rPr>
          <w:rFonts w:ascii="Times New Roman" w:hAnsi="Times New Roman" w:cs="Times New Roman"/>
          <w:b/>
          <w:bCs/>
          <w:sz w:val="20"/>
          <w:szCs w:val="20"/>
        </w:rPr>
      </w:pP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 xml:space="preserve">      1.Утвердить следующий состав комиссии по противодействию коррупции в Трегубовском сельском поселении:</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 xml:space="preserve">Алексеев С.Б. –Глава Трегубовского сельского поселения, председатель </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комиссии;</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Андреева Т.Г. – заместитель Главы администрации Трегубовского сельского поселения, заместитель председателя комиссии, секретарь комиссии;</w:t>
      </w:r>
    </w:p>
    <w:p w:rsidR="0074442B" w:rsidRPr="008606BB" w:rsidRDefault="0074442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Члены комиссии:</w:t>
      </w:r>
    </w:p>
    <w:p w:rsidR="0074442B" w:rsidRPr="008606BB" w:rsidRDefault="0074442B" w:rsidP="008606BB">
      <w:pPr>
        <w:pStyle w:val="12"/>
        <w:rPr>
          <w:rFonts w:ascii="Times New Roman" w:hAnsi="Times New Roman" w:cs="Times New Roman"/>
          <w:b/>
          <w:bCs/>
          <w:sz w:val="20"/>
          <w:szCs w:val="20"/>
        </w:rPr>
      </w:pP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Швед Н.А. – депутат Совета депутато</w:t>
      </w:r>
      <w:r w:rsidR="008606BB">
        <w:rPr>
          <w:rFonts w:ascii="Times New Roman" w:hAnsi="Times New Roman" w:cs="Times New Roman"/>
          <w:bCs/>
          <w:sz w:val="20"/>
          <w:szCs w:val="20"/>
        </w:rPr>
        <w:t>в Трегубовского сельского посе</w:t>
      </w:r>
      <w:r w:rsidRPr="008606BB">
        <w:rPr>
          <w:rFonts w:ascii="Times New Roman" w:hAnsi="Times New Roman" w:cs="Times New Roman"/>
          <w:bCs/>
          <w:sz w:val="20"/>
          <w:szCs w:val="20"/>
        </w:rPr>
        <w:t>ления (по согласованию);</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Китова Л.В. – депутат Совета депутатов Трегубовского сельского поселения (по согласованию);</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Кузьмичева И.А. – главный специалист  администрации сельского поселения.</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Кондратьева С.В.- член Общественного Совета Администрации Трегубовского сельского поселения (по согласованию),</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 xml:space="preserve">Аббасов Б.А.  -начальник ОМВД России по Чудовскому району </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в Новгородской области (по согласованию);</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Щеголева С.С.- главный редактор Чудовской районной газеты «Родина»</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(по согласованию).</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lastRenderedPageBreak/>
        <w:t xml:space="preserve">       2.Признать утратившим силу  постановление Администрации Трегубовского сельского поселения от  16.10.2020 № 123  «Об утверждении состава комиссии  по противодействию коррупции в Трегубовском сельском поселении».</w:t>
      </w:r>
    </w:p>
    <w:p w:rsidR="0074442B" w:rsidRPr="008606BB" w:rsidRDefault="0074442B" w:rsidP="008606BB">
      <w:pPr>
        <w:pStyle w:val="12"/>
        <w:rPr>
          <w:rFonts w:ascii="Times New Roman" w:hAnsi="Times New Roman" w:cs="Times New Roman"/>
          <w:bCs/>
          <w:sz w:val="20"/>
          <w:szCs w:val="20"/>
        </w:rPr>
      </w:pPr>
      <w:r w:rsidRPr="008606BB">
        <w:rPr>
          <w:rFonts w:ascii="Times New Roman" w:hAnsi="Times New Roman" w:cs="Times New Roman"/>
          <w:bCs/>
          <w:sz w:val="20"/>
          <w:szCs w:val="20"/>
        </w:rPr>
        <w:t xml:space="preserve">      3.Опубликовать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74442B" w:rsidRPr="0074442B" w:rsidRDefault="0074442B" w:rsidP="008606BB">
      <w:pPr>
        <w:pStyle w:val="12"/>
        <w:rPr>
          <w:rFonts w:ascii="Times New Roman" w:hAnsi="Times New Roman" w:cs="Times New Roman"/>
          <w:b/>
          <w:bCs/>
          <w:sz w:val="20"/>
          <w:szCs w:val="20"/>
        </w:rPr>
      </w:pPr>
    </w:p>
    <w:p w:rsidR="0074442B" w:rsidRPr="0074442B" w:rsidRDefault="0074442B" w:rsidP="008606BB">
      <w:pPr>
        <w:pStyle w:val="12"/>
        <w:rPr>
          <w:rFonts w:ascii="Times New Roman" w:hAnsi="Times New Roman" w:cs="Times New Roman"/>
          <w:b/>
          <w:bCs/>
          <w:sz w:val="20"/>
          <w:szCs w:val="20"/>
        </w:rPr>
      </w:pPr>
    </w:p>
    <w:p w:rsidR="0074442B" w:rsidRDefault="0074442B" w:rsidP="008606BB">
      <w:pPr>
        <w:pStyle w:val="12"/>
        <w:rPr>
          <w:rFonts w:ascii="Times New Roman" w:hAnsi="Times New Roman" w:cs="Times New Roman"/>
          <w:b/>
          <w:bCs/>
          <w:sz w:val="20"/>
          <w:szCs w:val="20"/>
        </w:rPr>
      </w:pPr>
      <w:r w:rsidRPr="0074442B">
        <w:rPr>
          <w:rFonts w:ascii="Times New Roman" w:hAnsi="Times New Roman" w:cs="Times New Roman"/>
          <w:b/>
          <w:bCs/>
          <w:sz w:val="20"/>
          <w:szCs w:val="20"/>
        </w:rPr>
        <w:t>Глава поселени</w:t>
      </w:r>
      <w:r w:rsidR="008606BB">
        <w:rPr>
          <w:rFonts w:ascii="Times New Roman" w:hAnsi="Times New Roman" w:cs="Times New Roman"/>
          <w:b/>
          <w:bCs/>
          <w:sz w:val="20"/>
          <w:szCs w:val="20"/>
        </w:rPr>
        <w:t xml:space="preserve">я       </w:t>
      </w:r>
      <w:r w:rsidRPr="0074442B">
        <w:rPr>
          <w:rFonts w:ascii="Times New Roman" w:hAnsi="Times New Roman" w:cs="Times New Roman"/>
          <w:b/>
          <w:bCs/>
          <w:sz w:val="20"/>
          <w:szCs w:val="20"/>
        </w:rPr>
        <w:t xml:space="preserve">  С.Б. Алексеев</w:t>
      </w:r>
    </w:p>
    <w:p w:rsidR="008606BB" w:rsidRDefault="008606BB" w:rsidP="008606BB">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w:t>
      </w:r>
    </w:p>
    <w:p w:rsidR="00C37950" w:rsidRDefault="00C37950" w:rsidP="00DE5656">
      <w:pPr>
        <w:pStyle w:val="12"/>
        <w:jc w:val="center"/>
        <w:rPr>
          <w:rFonts w:ascii="Times New Roman" w:hAnsi="Times New Roman" w:cs="Times New Roman"/>
          <w:b/>
          <w:bCs/>
          <w:sz w:val="20"/>
          <w:szCs w:val="20"/>
        </w:rPr>
      </w:pP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Российская Федерация</w:t>
      </w: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Новгородская область  Чудовский  район</w:t>
      </w:r>
    </w:p>
    <w:p w:rsidR="00C37950" w:rsidRPr="00C37950" w:rsidRDefault="00C37950" w:rsidP="00C37950">
      <w:pPr>
        <w:pStyle w:val="12"/>
        <w:jc w:val="center"/>
        <w:rPr>
          <w:rFonts w:ascii="Times New Roman" w:hAnsi="Times New Roman" w:cs="Times New Roman"/>
          <w:b/>
          <w:bCs/>
          <w:sz w:val="20"/>
          <w:szCs w:val="20"/>
        </w:rPr>
      </w:pP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АДМИНИСТРАЦИЯ</w:t>
      </w: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ТРЕГУБОВСКОГО   СЕЛЬСКОГО ПОСЕЛЕНИЯ</w:t>
      </w:r>
    </w:p>
    <w:p w:rsidR="00C37950" w:rsidRPr="00C37950" w:rsidRDefault="00C37950" w:rsidP="00C37950">
      <w:pPr>
        <w:pStyle w:val="12"/>
        <w:jc w:val="center"/>
        <w:rPr>
          <w:rFonts w:ascii="Times New Roman" w:hAnsi="Times New Roman" w:cs="Times New Roman"/>
          <w:b/>
          <w:bCs/>
          <w:sz w:val="20"/>
          <w:szCs w:val="20"/>
        </w:rPr>
      </w:pP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ПОСТАНОВЛЕНИЕ</w:t>
      </w:r>
    </w:p>
    <w:p w:rsidR="00C37950" w:rsidRPr="00C37950" w:rsidRDefault="00C37950" w:rsidP="00C37950">
      <w:pPr>
        <w:pStyle w:val="12"/>
        <w:rPr>
          <w:rFonts w:ascii="Times New Roman" w:hAnsi="Times New Roman" w:cs="Times New Roman"/>
          <w:b/>
          <w:bCs/>
          <w:sz w:val="20"/>
          <w:szCs w:val="20"/>
        </w:rPr>
      </w:pPr>
    </w:p>
    <w:p w:rsidR="00C37950" w:rsidRPr="00C37950" w:rsidRDefault="00C37950" w:rsidP="00C37950">
      <w:pPr>
        <w:pStyle w:val="12"/>
        <w:rPr>
          <w:rFonts w:ascii="Times New Roman" w:hAnsi="Times New Roman" w:cs="Times New Roman"/>
          <w:b/>
          <w:bCs/>
          <w:sz w:val="20"/>
          <w:szCs w:val="20"/>
        </w:rPr>
      </w:pPr>
      <w:r w:rsidRPr="00C37950">
        <w:rPr>
          <w:rFonts w:ascii="Times New Roman" w:hAnsi="Times New Roman" w:cs="Times New Roman"/>
          <w:b/>
          <w:bCs/>
          <w:sz w:val="20"/>
          <w:szCs w:val="20"/>
        </w:rPr>
        <w:t>от 28.10.2021  № 135</w:t>
      </w:r>
    </w:p>
    <w:p w:rsidR="00C37950" w:rsidRPr="00C37950" w:rsidRDefault="00C37950" w:rsidP="00C37950">
      <w:pPr>
        <w:pStyle w:val="12"/>
        <w:rPr>
          <w:rFonts w:ascii="Times New Roman" w:hAnsi="Times New Roman" w:cs="Times New Roman"/>
          <w:b/>
          <w:bCs/>
          <w:sz w:val="20"/>
          <w:szCs w:val="20"/>
        </w:rPr>
      </w:pPr>
      <w:r w:rsidRPr="00C37950">
        <w:rPr>
          <w:rFonts w:ascii="Times New Roman" w:hAnsi="Times New Roman" w:cs="Times New Roman"/>
          <w:b/>
          <w:bCs/>
          <w:sz w:val="20"/>
          <w:szCs w:val="20"/>
        </w:rPr>
        <w:t>д.Трегубово</w:t>
      </w:r>
    </w:p>
    <w:p w:rsidR="00C37950" w:rsidRPr="00C37950" w:rsidRDefault="00C37950" w:rsidP="00C37950">
      <w:pPr>
        <w:pStyle w:val="12"/>
        <w:rPr>
          <w:rFonts w:ascii="Times New Roman" w:hAnsi="Times New Roman" w:cs="Times New Roman"/>
          <w:b/>
          <w:bCs/>
          <w:sz w:val="20"/>
          <w:szCs w:val="20"/>
        </w:rPr>
      </w:pPr>
    </w:p>
    <w:p w:rsidR="00C37950" w:rsidRPr="00C37950" w:rsidRDefault="00C37950" w:rsidP="00C37950">
      <w:pPr>
        <w:pStyle w:val="12"/>
        <w:rPr>
          <w:rFonts w:ascii="Times New Roman" w:hAnsi="Times New Roman" w:cs="Times New Roman"/>
          <w:b/>
          <w:bCs/>
          <w:sz w:val="20"/>
          <w:szCs w:val="20"/>
        </w:rPr>
      </w:pPr>
      <w:r w:rsidRPr="00C37950">
        <w:rPr>
          <w:rFonts w:ascii="Times New Roman" w:hAnsi="Times New Roman" w:cs="Times New Roman"/>
          <w:b/>
          <w:bCs/>
          <w:sz w:val="20"/>
          <w:szCs w:val="20"/>
        </w:rPr>
        <w:t>Об    утверждении  Административ-</w:t>
      </w:r>
    </w:p>
    <w:p w:rsidR="00C37950" w:rsidRPr="00C37950" w:rsidRDefault="00C37950" w:rsidP="00C37950">
      <w:pPr>
        <w:pStyle w:val="12"/>
        <w:rPr>
          <w:rFonts w:ascii="Times New Roman" w:hAnsi="Times New Roman" w:cs="Times New Roman"/>
          <w:b/>
          <w:bCs/>
          <w:sz w:val="20"/>
          <w:szCs w:val="20"/>
        </w:rPr>
      </w:pPr>
      <w:r w:rsidRPr="00C37950">
        <w:rPr>
          <w:rFonts w:ascii="Times New Roman" w:hAnsi="Times New Roman" w:cs="Times New Roman"/>
          <w:b/>
          <w:bCs/>
          <w:sz w:val="20"/>
          <w:szCs w:val="20"/>
        </w:rPr>
        <w:t>ного   регламента  по   предоставле-</w:t>
      </w:r>
    </w:p>
    <w:p w:rsidR="00C37950" w:rsidRPr="00C37950" w:rsidRDefault="00C37950" w:rsidP="00C37950">
      <w:pPr>
        <w:pStyle w:val="12"/>
        <w:rPr>
          <w:rFonts w:ascii="Times New Roman" w:hAnsi="Times New Roman" w:cs="Times New Roman"/>
          <w:b/>
          <w:bCs/>
          <w:sz w:val="20"/>
          <w:szCs w:val="20"/>
        </w:rPr>
      </w:pPr>
      <w:r w:rsidRPr="00C37950">
        <w:rPr>
          <w:rFonts w:ascii="Times New Roman" w:hAnsi="Times New Roman" w:cs="Times New Roman"/>
          <w:b/>
          <w:bCs/>
          <w:sz w:val="20"/>
          <w:szCs w:val="20"/>
        </w:rPr>
        <w:t>нию  муниципальной услуги   «Вы-</w:t>
      </w:r>
    </w:p>
    <w:p w:rsidR="00C37950" w:rsidRDefault="00C37950" w:rsidP="00C37950">
      <w:pPr>
        <w:pStyle w:val="12"/>
        <w:rPr>
          <w:rFonts w:ascii="Times New Roman" w:hAnsi="Times New Roman" w:cs="Times New Roman"/>
          <w:b/>
          <w:bCs/>
          <w:sz w:val="20"/>
          <w:szCs w:val="20"/>
        </w:rPr>
      </w:pPr>
      <w:r w:rsidRPr="00C37950">
        <w:rPr>
          <w:rFonts w:ascii="Times New Roman" w:hAnsi="Times New Roman" w:cs="Times New Roman"/>
          <w:b/>
          <w:bCs/>
          <w:sz w:val="20"/>
          <w:szCs w:val="20"/>
        </w:rPr>
        <w:t xml:space="preserve">дача разрешения на использование территориального  </w:t>
      </w:r>
    </w:p>
    <w:p w:rsidR="00C37950" w:rsidRPr="00C37950" w:rsidRDefault="00C37950" w:rsidP="00C37950">
      <w:pPr>
        <w:pStyle w:val="12"/>
        <w:rPr>
          <w:rFonts w:ascii="Times New Roman" w:hAnsi="Times New Roman" w:cs="Times New Roman"/>
          <w:b/>
          <w:bCs/>
          <w:sz w:val="20"/>
          <w:szCs w:val="20"/>
        </w:rPr>
      </w:pPr>
      <w:r w:rsidRPr="00C37950">
        <w:rPr>
          <w:rFonts w:ascii="Times New Roman" w:hAnsi="Times New Roman" w:cs="Times New Roman"/>
          <w:b/>
          <w:bCs/>
          <w:sz w:val="20"/>
          <w:szCs w:val="20"/>
        </w:rPr>
        <w:t>бренда Трегубовского сельского поселения»</w:t>
      </w:r>
    </w:p>
    <w:p w:rsidR="00C37950" w:rsidRPr="00C37950" w:rsidRDefault="00C37950" w:rsidP="00C37950">
      <w:pPr>
        <w:pStyle w:val="12"/>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C37950">
        <w:rPr>
          <w:rFonts w:ascii="Times New Roman" w:hAnsi="Times New Roman" w:cs="Times New Roman"/>
          <w:bCs/>
          <w:sz w:val="20"/>
          <w:szCs w:val="20"/>
        </w:rPr>
        <w:t>В соответствии с Федеральным законом от 27 июля 2010 года № 210- ФЗ «Об организации предоставления государственных и муниципальных услуг», постановлением администрации Трегубовского сельского поселения от 29.12.2015 г. № 213 «Об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Уставом Трегубовского  сельского поселения Чудовского муниципального района Новгородской области</w:t>
      </w:r>
    </w:p>
    <w:p w:rsidR="00C37950" w:rsidRPr="00C37950" w:rsidRDefault="00C37950" w:rsidP="00C37950">
      <w:pPr>
        <w:pStyle w:val="12"/>
        <w:jc w:val="both"/>
        <w:rPr>
          <w:rFonts w:ascii="Times New Roman" w:hAnsi="Times New Roman" w:cs="Times New Roman"/>
          <w:b/>
          <w:bCs/>
          <w:sz w:val="20"/>
          <w:szCs w:val="20"/>
        </w:rPr>
      </w:pPr>
      <w:r w:rsidRPr="00C37950">
        <w:rPr>
          <w:rFonts w:ascii="Times New Roman" w:hAnsi="Times New Roman" w:cs="Times New Roman"/>
          <w:b/>
          <w:bCs/>
          <w:sz w:val="20"/>
          <w:szCs w:val="20"/>
        </w:rPr>
        <w:t>ПОСТАНОВЛЯЮ:</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 Утвердить прилагаемый Административный регламент по предоставлению муниципальной услуги «Выдача разрешения на использование территориального бренда Трегубовского сельского поселения».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поселения в сети Интернет.</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
          <w:bCs/>
          <w:sz w:val="20"/>
          <w:szCs w:val="20"/>
        </w:rPr>
      </w:pPr>
      <w:r w:rsidRPr="00C37950">
        <w:rPr>
          <w:rFonts w:ascii="Times New Roman" w:hAnsi="Times New Roman" w:cs="Times New Roman"/>
          <w:b/>
          <w:bCs/>
          <w:sz w:val="20"/>
          <w:szCs w:val="20"/>
        </w:rPr>
        <w:t xml:space="preserve">Глава поселения  </w:t>
      </w:r>
      <w:r>
        <w:rPr>
          <w:rFonts w:ascii="Times New Roman" w:hAnsi="Times New Roman" w:cs="Times New Roman"/>
          <w:b/>
          <w:bCs/>
          <w:sz w:val="20"/>
          <w:szCs w:val="20"/>
        </w:rPr>
        <w:t xml:space="preserve"> </w:t>
      </w:r>
      <w:r w:rsidRPr="00C37950">
        <w:rPr>
          <w:rFonts w:ascii="Times New Roman" w:hAnsi="Times New Roman" w:cs="Times New Roman"/>
          <w:b/>
          <w:bCs/>
          <w:sz w:val="20"/>
          <w:szCs w:val="20"/>
        </w:rPr>
        <w:t xml:space="preserve">  С.Б. Алексеев</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right"/>
        <w:rPr>
          <w:rFonts w:ascii="Times New Roman" w:hAnsi="Times New Roman" w:cs="Times New Roman"/>
          <w:bCs/>
          <w:sz w:val="20"/>
          <w:szCs w:val="20"/>
        </w:rPr>
      </w:pPr>
      <w:r w:rsidRPr="00C37950">
        <w:rPr>
          <w:rFonts w:ascii="Times New Roman" w:hAnsi="Times New Roman" w:cs="Times New Roman"/>
          <w:bCs/>
          <w:sz w:val="20"/>
          <w:szCs w:val="20"/>
        </w:rPr>
        <w:t>Утвержден</w:t>
      </w:r>
    </w:p>
    <w:p w:rsidR="00C37950" w:rsidRPr="00C37950" w:rsidRDefault="00C37950" w:rsidP="00C37950">
      <w:pPr>
        <w:pStyle w:val="12"/>
        <w:jc w:val="right"/>
        <w:rPr>
          <w:rFonts w:ascii="Times New Roman" w:hAnsi="Times New Roman" w:cs="Times New Roman"/>
          <w:bCs/>
          <w:sz w:val="20"/>
          <w:szCs w:val="20"/>
        </w:rPr>
      </w:pPr>
      <w:r w:rsidRPr="00C37950">
        <w:rPr>
          <w:rFonts w:ascii="Times New Roman" w:hAnsi="Times New Roman" w:cs="Times New Roman"/>
          <w:bCs/>
          <w:sz w:val="20"/>
          <w:szCs w:val="20"/>
        </w:rPr>
        <w:t>постановлением Администрации</w:t>
      </w:r>
    </w:p>
    <w:p w:rsidR="00C37950" w:rsidRPr="00C37950" w:rsidRDefault="00C37950" w:rsidP="00C37950">
      <w:pPr>
        <w:pStyle w:val="12"/>
        <w:jc w:val="right"/>
        <w:rPr>
          <w:rFonts w:ascii="Times New Roman" w:hAnsi="Times New Roman" w:cs="Times New Roman"/>
          <w:bCs/>
          <w:sz w:val="20"/>
          <w:szCs w:val="20"/>
        </w:rPr>
      </w:pPr>
      <w:r w:rsidRPr="00C37950">
        <w:rPr>
          <w:rFonts w:ascii="Times New Roman" w:hAnsi="Times New Roman" w:cs="Times New Roman"/>
          <w:bCs/>
          <w:sz w:val="20"/>
          <w:szCs w:val="20"/>
        </w:rPr>
        <w:t>Трегубовского  сельского поселения</w:t>
      </w:r>
    </w:p>
    <w:p w:rsidR="00C37950" w:rsidRPr="00C37950" w:rsidRDefault="00C37950" w:rsidP="00C37950">
      <w:pPr>
        <w:pStyle w:val="12"/>
        <w:jc w:val="right"/>
        <w:rPr>
          <w:rFonts w:ascii="Times New Roman" w:hAnsi="Times New Roman" w:cs="Times New Roman"/>
          <w:bCs/>
          <w:sz w:val="20"/>
          <w:szCs w:val="20"/>
        </w:rPr>
      </w:pPr>
      <w:r w:rsidRPr="00C37950">
        <w:rPr>
          <w:rFonts w:ascii="Times New Roman" w:hAnsi="Times New Roman" w:cs="Times New Roman"/>
          <w:bCs/>
          <w:sz w:val="20"/>
          <w:szCs w:val="20"/>
        </w:rPr>
        <w:t>от 28.10.2021   № 135</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Административный регламент</w:t>
      </w: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по предоставлению муниципальной услуги  «Выдача разрешения на использование  территориального бренда Трегубовского сельского поселения»</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lang w:val="en-US"/>
        </w:rPr>
        <w:t>I</w:t>
      </w:r>
      <w:r w:rsidRPr="00C37950">
        <w:rPr>
          <w:rFonts w:ascii="Times New Roman" w:hAnsi="Times New Roman" w:cs="Times New Roman"/>
          <w:bCs/>
          <w:sz w:val="20"/>
          <w:szCs w:val="20"/>
        </w:rPr>
        <w:t>. ОБЩИЕ ПОЛОЖЕНИЯ</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1.1. Предмет регулирования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Административный регламент предоставления муниципальной услуги по выдаче разрешения на использование территориального бренда Трегубовского сельского поселения (далее – административный регламент) устанавливает сроки, состав и последовательность административных процедур (действий) </w:t>
      </w:r>
      <w:r w:rsidRPr="00C37950">
        <w:rPr>
          <w:rFonts w:ascii="Times New Roman" w:hAnsi="Times New Roman" w:cs="Times New Roman"/>
          <w:bCs/>
          <w:sz w:val="20"/>
          <w:szCs w:val="20"/>
        </w:rPr>
        <w:lastRenderedPageBreak/>
        <w:t xml:space="preserve">Администрации Трегубовского  сельского поселения в ходе выдачи разрешения на использование территориального бренда Трегубовского сельского поселения  (далее – муниципальная услуга). </w:t>
      </w:r>
    </w:p>
    <w:p w:rsidR="00C37950" w:rsidRPr="00C37950" w:rsidRDefault="00C37950" w:rsidP="00C37950">
      <w:pPr>
        <w:pStyle w:val="12"/>
        <w:jc w:val="both"/>
        <w:rPr>
          <w:rFonts w:ascii="Times New Roman" w:hAnsi="Times New Roman" w:cs="Times New Roman"/>
          <w:bCs/>
          <w:iCs/>
          <w:sz w:val="20"/>
          <w:szCs w:val="20"/>
        </w:rPr>
      </w:pPr>
      <w:r w:rsidRPr="00C37950">
        <w:rPr>
          <w:rFonts w:ascii="Times New Roman" w:hAnsi="Times New Roman" w:cs="Times New Roman"/>
          <w:bCs/>
          <w:iCs/>
          <w:sz w:val="20"/>
          <w:szCs w:val="20"/>
        </w:rPr>
        <w:t>Административный регламент также устанавливает порядок взаимодействия между должностными лицами Администрации Трегубовского  сельского поселения (далее – Уполномоченный орган),  взаимодействия Уполномоченного органа с физическими и юридическими лицами,</w:t>
      </w:r>
      <w:r w:rsidRPr="00C37950">
        <w:rPr>
          <w:rFonts w:ascii="Times New Roman" w:hAnsi="Times New Roman" w:cs="Times New Roman"/>
          <w:bCs/>
          <w:iCs/>
          <w:sz w:val="20"/>
          <w:szCs w:val="20"/>
        </w:rPr>
        <w:br/>
        <w:t>с заявителями при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Понятия, используемые в настоящем административном регламенте, применяются в том же значении, что и в областном </w:t>
      </w:r>
      <w:hyperlink r:id="rId22" w:history="1">
        <w:r w:rsidRPr="00C37950">
          <w:rPr>
            <w:rStyle w:val="af4"/>
            <w:rFonts w:ascii="Times New Roman" w:hAnsi="Times New Roman" w:cs="Times New Roman"/>
            <w:bCs/>
            <w:sz w:val="20"/>
            <w:szCs w:val="20"/>
          </w:rPr>
          <w:t>законе</w:t>
        </w:r>
      </w:hyperlink>
      <w:r w:rsidRPr="00C37950">
        <w:rPr>
          <w:rFonts w:ascii="Times New Roman" w:hAnsi="Times New Roman" w:cs="Times New Roman"/>
          <w:bCs/>
          <w:sz w:val="20"/>
          <w:szCs w:val="20"/>
        </w:rPr>
        <w:t xml:space="preserve"> от 24.12.2018</w:t>
      </w:r>
      <w:r w:rsidRPr="00C37950">
        <w:rPr>
          <w:rFonts w:ascii="Times New Roman" w:hAnsi="Times New Roman" w:cs="Times New Roman"/>
          <w:bCs/>
          <w:sz w:val="20"/>
          <w:szCs w:val="20"/>
        </w:rPr>
        <w:br/>
        <w:t>№ 357-ОЗ «О региональных, муниципальных, территориальных брендах, народных художественных промыслах и ремесленной деятельности».</w:t>
      </w:r>
    </w:p>
    <w:p w:rsidR="00C37950" w:rsidRPr="00C37950" w:rsidRDefault="00C37950" w:rsidP="00C37950">
      <w:pPr>
        <w:pStyle w:val="12"/>
        <w:jc w:val="both"/>
        <w:rPr>
          <w:rFonts w:ascii="Times New Roman" w:hAnsi="Times New Roman" w:cs="Times New Roman"/>
          <w:bCs/>
          <w:i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1.2. Круг заявителей</w:t>
      </w:r>
    </w:p>
    <w:p w:rsidR="00C37950" w:rsidRPr="00C37950" w:rsidRDefault="00C37950" w:rsidP="00C37950">
      <w:pPr>
        <w:pStyle w:val="12"/>
        <w:jc w:val="both"/>
        <w:rPr>
          <w:rFonts w:ascii="Times New Roman" w:hAnsi="Times New Roman" w:cs="Times New Roman"/>
          <w:bCs/>
          <w:iCs/>
          <w:sz w:val="20"/>
          <w:szCs w:val="20"/>
        </w:rPr>
      </w:pPr>
      <w:r w:rsidRPr="00C37950">
        <w:rPr>
          <w:rFonts w:ascii="Times New Roman" w:hAnsi="Times New Roman" w:cs="Times New Roman"/>
          <w:bCs/>
          <w:iCs/>
          <w:sz w:val="20"/>
          <w:szCs w:val="20"/>
        </w:rPr>
        <w:t>1.2.1. Заявителями муниципальной услуги, указанной в настоящем административном регламенте (далее - заявитель), являются: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iCs/>
          <w:sz w:val="20"/>
          <w:szCs w:val="20"/>
        </w:rPr>
        <w:t xml:space="preserve">1) </w:t>
      </w:r>
      <w:r w:rsidRPr="00C37950">
        <w:rPr>
          <w:rFonts w:ascii="Times New Roman" w:hAnsi="Times New Roman" w:cs="Times New Roman"/>
          <w:bCs/>
          <w:sz w:val="20"/>
          <w:szCs w:val="20"/>
        </w:rPr>
        <w:t xml:space="preserve">субъекты предпринимательской деятельности, производящие товар или продукцию, изделия, предметы, которые изготовляются только посредством полного их цикла производства в границах географических территорий муниципального образования Трегубовского сельского поселения (далее  предприниматель),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iCs/>
          <w:sz w:val="20"/>
          <w:szCs w:val="20"/>
        </w:rPr>
        <w:t xml:space="preserve">2) </w:t>
      </w:r>
      <w:r w:rsidRPr="00C37950">
        <w:rPr>
          <w:rFonts w:ascii="Times New Roman" w:hAnsi="Times New Roman" w:cs="Times New Roman"/>
          <w:bCs/>
          <w:sz w:val="20"/>
          <w:szCs w:val="20"/>
        </w:rPr>
        <w:t>субъекты народных художественных промыслов и субъекты ремесленной деятельности, использующими указанные бренды (далее мастер)</w:t>
      </w:r>
    </w:p>
    <w:p w:rsidR="00C37950" w:rsidRPr="00C37950" w:rsidRDefault="00C37950" w:rsidP="00C37950">
      <w:pPr>
        <w:pStyle w:val="12"/>
        <w:jc w:val="both"/>
        <w:rPr>
          <w:rFonts w:ascii="Times New Roman" w:hAnsi="Times New Roman" w:cs="Times New Roman"/>
          <w:bCs/>
          <w:iCs/>
          <w:sz w:val="20"/>
          <w:szCs w:val="20"/>
        </w:rPr>
      </w:pPr>
      <w:r w:rsidRPr="00C37950">
        <w:rPr>
          <w:rFonts w:ascii="Times New Roman" w:hAnsi="Times New Roman" w:cs="Times New Roman"/>
          <w:bCs/>
          <w:iCs/>
          <w:sz w:val="20"/>
          <w:szCs w:val="20"/>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 Требования к порядку информирования о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1.3.1. Информация о порядке предоставления муниципальной услуги предоставляется: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 официальном сайте Уполномоченного органа в информационно-телекоммуникационной сети «Интернет» (далее – сеть «Интернет»);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федеральной государственной информационной системе «Единый портал государственных и муниципальных услуг (функций)»</w:t>
      </w:r>
      <w:r w:rsidRPr="00C37950">
        <w:rPr>
          <w:rFonts w:ascii="Times New Roman" w:hAnsi="Times New Roman" w:cs="Times New Roman"/>
          <w:bCs/>
          <w:sz w:val="20"/>
          <w:szCs w:val="20"/>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37950" w:rsidRPr="00C37950" w:rsidRDefault="00C37950" w:rsidP="00C37950">
      <w:pPr>
        <w:pStyle w:val="12"/>
        <w:rPr>
          <w:rFonts w:ascii="Times New Roman" w:hAnsi="Times New Roman" w:cs="Times New Roman"/>
          <w:bCs/>
          <w:sz w:val="20"/>
          <w:szCs w:val="20"/>
        </w:rPr>
      </w:pPr>
      <w:r w:rsidRPr="00C37950">
        <w:rPr>
          <w:rFonts w:ascii="Times New Roman" w:hAnsi="Times New Roman" w:cs="Times New Roman"/>
          <w:bCs/>
          <w:sz w:val="20"/>
          <w:szCs w:val="20"/>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C37950" w:rsidRPr="00C37950" w:rsidRDefault="00C37950" w:rsidP="00C37950">
      <w:pPr>
        <w:pStyle w:val="12"/>
        <w:rPr>
          <w:rFonts w:ascii="Times New Roman" w:hAnsi="Times New Roman" w:cs="Times New Roman"/>
          <w:bCs/>
          <w:sz w:val="20"/>
          <w:szCs w:val="20"/>
        </w:rPr>
      </w:pPr>
      <w:r w:rsidRPr="00C37950">
        <w:rPr>
          <w:rFonts w:ascii="Times New Roman" w:hAnsi="Times New Roman" w:cs="Times New Roman"/>
          <w:bCs/>
          <w:sz w:val="20"/>
          <w:szCs w:val="20"/>
        </w:rPr>
        <w:t>на информационных стендах в помещениях Уполномоченного органа;</w:t>
      </w:r>
    </w:p>
    <w:p w:rsidR="00C37950" w:rsidRPr="00C37950" w:rsidRDefault="00C37950" w:rsidP="00C37950">
      <w:pPr>
        <w:pStyle w:val="12"/>
        <w:rPr>
          <w:rFonts w:ascii="Times New Roman" w:hAnsi="Times New Roman" w:cs="Times New Roman"/>
          <w:bCs/>
          <w:sz w:val="20"/>
          <w:szCs w:val="20"/>
        </w:rPr>
      </w:pPr>
      <w:r w:rsidRPr="00C37950">
        <w:rPr>
          <w:rFonts w:ascii="Times New Roman" w:hAnsi="Times New Roman" w:cs="Times New Roman"/>
          <w:bCs/>
          <w:sz w:val="20"/>
          <w:szCs w:val="20"/>
        </w:rPr>
        <w:t>в многофункциональных центрах предоставления государств</w:t>
      </w:r>
      <w:r>
        <w:rPr>
          <w:rFonts w:ascii="Times New Roman" w:hAnsi="Times New Roman" w:cs="Times New Roman"/>
          <w:bCs/>
          <w:sz w:val="20"/>
          <w:szCs w:val="20"/>
        </w:rPr>
        <w:t xml:space="preserve">енных  </w:t>
      </w:r>
      <w:r w:rsidRPr="00C37950">
        <w:rPr>
          <w:rFonts w:ascii="Times New Roman" w:hAnsi="Times New Roman" w:cs="Times New Roman"/>
          <w:bCs/>
          <w:sz w:val="20"/>
          <w:szCs w:val="20"/>
        </w:rPr>
        <w:t>и муниципальных услуг (далее – МФЦ).</w:t>
      </w:r>
    </w:p>
    <w:p w:rsidR="00C37950" w:rsidRPr="00C37950" w:rsidRDefault="00C37950" w:rsidP="00C37950">
      <w:pPr>
        <w:pStyle w:val="12"/>
        <w:rPr>
          <w:rFonts w:ascii="Times New Roman" w:hAnsi="Times New Roman" w:cs="Times New Roman"/>
          <w:bCs/>
          <w:sz w:val="20"/>
          <w:szCs w:val="20"/>
          <w:u w:val="single"/>
        </w:rPr>
      </w:pPr>
      <w:r w:rsidRPr="00C37950">
        <w:rPr>
          <w:rFonts w:ascii="Times New Roman" w:hAnsi="Times New Roman" w:cs="Times New Roman"/>
          <w:bCs/>
          <w:sz w:val="20"/>
          <w:szCs w:val="20"/>
        </w:rPr>
        <w:t xml:space="preserve">2) по номеру телефона для справок должностным лицом </w:t>
      </w:r>
      <w:r w:rsidRPr="00C37950">
        <w:rPr>
          <w:rFonts w:ascii="Times New Roman" w:hAnsi="Times New Roman" w:cs="Times New Roman"/>
          <w:bCs/>
          <w:sz w:val="20"/>
          <w:szCs w:val="20"/>
        </w:rPr>
        <w:br/>
        <w:t>Уполномоченного органа, его структурных подразделений;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 место нахождения, почтовый адрес, график работы Уполномоченного органа, его структурных подразделений;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 порядок получения консультаций (справок).</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1.3.3. На едином портале, региональном портале размещаются: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1.3.3.2. Круг заявителей.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1.3.3.3. Срок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1.3.3.4. Стоимость предоставления муниципальной услуги и порядок оплаты.</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1.3.3.6. Исчерпывающий перечень оснований для приостановления или отказа в предоставлении муниципальной услуги.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1.3.3.8. Образцы заполнения электронной формы заявления о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1.3.4. Посредством телефонной связи может предоставляться информация: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 о месте нахождения и графике работы Уполномоченного органа, его структурных подразделений;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 о порядке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 о сроках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 об адресах официального сайта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1.3.5. При предоставлении муниципальной услуги в электронной форме заявителю направляется: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1.3.5.2. Уведомление о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1.3.5.3. Уведомление о мотивированном отказе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lang w:val="en-US"/>
        </w:rPr>
        <w:t>II</w:t>
      </w:r>
      <w:r w:rsidRPr="00C37950">
        <w:rPr>
          <w:rFonts w:ascii="Times New Roman" w:hAnsi="Times New Roman" w:cs="Times New Roman"/>
          <w:bCs/>
          <w:sz w:val="20"/>
          <w:szCs w:val="20"/>
        </w:rPr>
        <w:t>. СТАНДАРТ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w:t>
      </w:r>
      <w:r w:rsidRPr="00C37950">
        <w:rPr>
          <w:rFonts w:ascii="Times New Roman" w:hAnsi="Times New Roman" w:cs="Times New Roman"/>
          <w:bCs/>
          <w:sz w:val="20"/>
          <w:szCs w:val="20"/>
        </w:rPr>
        <w:tab/>
        <w:t>Наименование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Выдача разрешения на использование территориального бренда Трегубовского сельского поселения.</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2.2. Наименование органа, предоставляющего муниципальную услугу</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2.2.1. Муниципальная услуга предоставляется: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Администрация Трегубовского  сельского поселения;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МФЦ по месту жительства или пребывания заявителя - в части, в части приема и (или) выдачи документов на предоставление муниципальной услуги (при условии заключения соглашений о взаимодействии с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предоставлении муниципальной услуги Уполномоченный орган осуществляет взаимодействие с:</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Управлением Федеральной налоговой службы по Новгородской области.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2.3.</w:t>
      </w:r>
      <w:r w:rsidRPr="00C37950">
        <w:rPr>
          <w:rFonts w:ascii="Times New Roman" w:hAnsi="Times New Roman" w:cs="Times New Roman"/>
          <w:bCs/>
          <w:sz w:val="20"/>
          <w:szCs w:val="20"/>
        </w:rPr>
        <w:tab/>
        <w:t>Описание результата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2.3.1. Результатом предоставления муниципальной услуги являются: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решение уполномоченного органа о выдаче разрешения на использование территориального бренда Трегубовского сельского поселения (далее – решение о выдаче разрешения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решение уполномоченного органа об отказе в выдаче разрешения на использование территориального бренда Трегубовского сельского поселения (далее – решение об отказе в выдаче разрешения).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2.4. Срок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2.4.1. Срок принятия решения о предоставлении муниципальной услуги  составляет не более 10 рабочих дней со дня регистрации в Уполномоченном органе документов, указанных в пункте 2.6.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Срок оформления разрешения на использование бренда составляет не более 3 рабочих дней со дня принятия решения о выдаче разрешения.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2.5. Нормативные правовые акты, регулирующие предоставление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в региональном реестре, на едином портале и региональном портале.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2.6.1. Предприниматель с целью получения разрешения на использование территориального бренда Трегубовского сельского поселения (далее – разрешение)  направляет (представляет):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заявку по форме согласно приложению № 1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(далее заявка);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копии свидетельства о государственной регистрации продукции (товара) и (или) декларации о соответствии техническим регламентам, сертификата соответствия продукции (товара) согласно требованиям, установленным в Федеральном </w:t>
      </w:r>
      <w:hyperlink r:id="rId23" w:history="1">
        <w:r w:rsidRPr="00C37950">
          <w:rPr>
            <w:rStyle w:val="af4"/>
            <w:rFonts w:ascii="Times New Roman" w:hAnsi="Times New Roman" w:cs="Times New Roman"/>
            <w:bCs/>
            <w:sz w:val="20"/>
            <w:szCs w:val="20"/>
          </w:rPr>
          <w:t>законе</w:t>
        </w:r>
      </w:hyperlink>
      <w:r w:rsidRPr="00C37950">
        <w:rPr>
          <w:rFonts w:ascii="Times New Roman" w:hAnsi="Times New Roman" w:cs="Times New Roman"/>
          <w:bCs/>
          <w:sz w:val="20"/>
          <w:szCs w:val="20"/>
        </w:rPr>
        <w:t xml:space="preserve"> от 27 декабря 2002 года № 184-ФЗ</w:t>
      </w:r>
      <w:r w:rsidRPr="00C37950">
        <w:rPr>
          <w:rFonts w:ascii="Times New Roman" w:hAnsi="Times New Roman" w:cs="Times New Roman"/>
          <w:bCs/>
          <w:sz w:val="20"/>
          <w:szCs w:val="20"/>
        </w:rPr>
        <w:br/>
        <w:t>«О техническом регулировании»;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копии документов, подтверждающих проведение ветеринарно-санитарной экспертизы, сертификата системы менеджмента качества (для продукции (товара), которую предполагается использовать под брендом Новгородской области);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документах, связанных с введением продукции (товара) в </w:t>
      </w:r>
      <w:r w:rsidRPr="00C37950">
        <w:rPr>
          <w:rFonts w:ascii="Times New Roman" w:hAnsi="Times New Roman" w:cs="Times New Roman"/>
          <w:bCs/>
          <w:sz w:val="20"/>
          <w:szCs w:val="20"/>
        </w:rPr>
        <w:lastRenderedPageBreak/>
        <w:t>гражданский оборот, в оформлении торговых площадей и мест демонстрации продукции (товара), объявлениях, на вывесках, в рекламе, одежде персонала;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цветные фотографии каждого вида продукции (товара) размером не менее 9 x 12 сантиметров.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Копии документов и цветные фотографии каждого вида продукции (товара) должны быть заверены подписью   предпринимателя или уполномоченного им лица (в том числе электронной в случае подачи заявки через региональный портал).</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2.6.2. Мастер с целью получения разрешения направляет (представляет):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заявку;</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и в оформлении мест демонстрации продукции (товара), объявлениях, на вывесках, в рекламе, одежде мастера.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Эскиз и цветные фотографии каждого вида продукции (товара) должны быть заверены подписью   мастера (в том числе электронной в случае подачи заявки через региональный портал).</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2.6.3. В случае изменения сведений, содержащихся в разрешении, заявитель представляет в Уполномоченный орган:</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заявление о внесении изменений в разрешение в произвольной форме (далее заявление) (рекомендуемая форма заявления приведена в приложении к настоящему административному регламенту);</w:t>
      </w:r>
    </w:p>
    <w:p w:rsidR="00C37950" w:rsidRPr="00C37950" w:rsidRDefault="00C37950" w:rsidP="00C37950">
      <w:pPr>
        <w:pStyle w:val="12"/>
        <w:jc w:val="both"/>
        <w:rPr>
          <w:rFonts w:ascii="Times New Roman" w:hAnsi="Times New Roman" w:cs="Times New Roman"/>
          <w:bCs/>
          <w:i/>
          <w:sz w:val="20"/>
          <w:szCs w:val="20"/>
        </w:rPr>
      </w:pPr>
      <w:r w:rsidRPr="00C37950">
        <w:rPr>
          <w:rFonts w:ascii="Times New Roman" w:hAnsi="Times New Roman" w:cs="Times New Roman"/>
          <w:bCs/>
          <w:sz w:val="20"/>
          <w:szCs w:val="20"/>
        </w:rPr>
        <w:t xml:space="preserve">документы, подтверждающие указанные в заявлении изменения, предусмотренные   подпунктами 2.6.1. и 2.6.2. настоящего пункта. </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2.7.1. Документы, которые запрашиваются Уполномоченным органом посредством информационного межведомственного взаимодействия  в случае, если предприниматель не представил указанные документы  по собственной инициативе: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выписка из Единого государственного реестра юридических лиц (при необходимости);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выписка из Единого государственного реестра индивидуальных предпринимателей (при необходимости);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справка налогового органа,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необходимости).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2.8. Указание на запрет требовать от заявителя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2.8.1. Запрещено требовать от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7950">
        <w:rPr>
          <w:rFonts w:ascii="Times New Roman" w:hAnsi="Times New Roman" w:cs="Times New Roman"/>
          <w:bCs/>
          <w:iCs/>
          <w:sz w:val="20"/>
          <w:szCs w:val="20"/>
        </w:rPr>
        <w:t>муниципаль</w:t>
      </w:r>
      <w:r w:rsidRPr="00C37950">
        <w:rPr>
          <w:rFonts w:ascii="Times New Roman" w:hAnsi="Times New Roman" w:cs="Times New Roman"/>
          <w:bCs/>
          <w:sz w:val="20"/>
          <w:szCs w:val="20"/>
        </w:rPr>
        <w:t>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C37950">
        <w:rPr>
          <w:rFonts w:ascii="Times New Roman" w:hAnsi="Times New Roman" w:cs="Times New Roman"/>
          <w:bCs/>
          <w:sz w:val="20"/>
          <w:szCs w:val="20"/>
          <w:u w:val="single"/>
        </w:rPr>
        <w:t xml:space="preserve"> </w:t>
      </w:r>
      <w:hyperlink r:id="rId24" w:history="1">
        <w:r w:rsidRPr="00C37950">
          <w:rPr>
            <w:rStyle w:val="af4"/>
            <w:rFonts w:ascii="Times New Roman" w:hAnsi="Times New Roman" w:cs="Times New Roman"/>
            <w:bCs/>
            <w:sz w:val="20"/>
            <w:szCs w:val="20"/>
          </w:rPr>
          <w:t>части 1 статьи 9</w:t>
        </w:r>
      </w:hyperlink>
      <w:r w:rsidRPr="00C37950">
        <w:rPr>
          <w:rFonts w:ascii="Times New Roman" w:hAnsi="Times New Roman" w:cs="Times New Roman"/>
          <w:bCs/>
          <w:sz w:val="20"/>
          <w:szCs w:val="20"/>
        </w:rPr>
        <w:t xml:space="preserve">  Федерального закона от 27 июля 2010 года № 210-ФЗ «Об организации предоставления государственных и муниципальных услуг»;</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37950">
          <w:rPr>
            <w:rStyle w:val="af4"/>
            <w:rFonts w:ascii="Times New Roman" w:hAnsi="Times New Roman" w:cs="Times New Roman"/>
            <w:bCs/>
            <w:sz w:val="20"/>
            <w:szCs w:val="20"/>
          </w:rPr>
          <w:t>пунктом 4 части 1 статьи 7</w:t>
        </w:r>
      </w:hyperlink>
      <w:r w:rsidRPr="00C37950">
        <w:rPr>
          <w:rFonts w:ascii="Times New Roman" w:hAnsi="Times New Roman" w:cs="Times New Roman"/>
          <w:bCs/>
          <w:sz w:val="20"/>
          <w:szCs w:val="20"/>
        </w:rPr>
        <w:t xml:space="preserve"> Федерального закона от 27.07.2010 № 210-ФЗ «Об организации предоставления государственных и муниципальных услуг»:</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C37950">
          <w:rPr>
            <w:rStyle w:val="af4"/>
            <w:rFonts w:ascii="Times New Roman" w:hAnsi="Times New Roman" w:cs="Times New Roman"/>
            <w:bCs/>
            <w:sz w:val="20"/>
            <w:szCs w:val="20"/>
          </w:rPr>
          <w:t>пунктом 7.2 части 1 статьи 16</w:t>
        </w:r>
      </w:hyperlink>
      <w:r w:rsidRPr="00C37950">
        <w:rPr>
          <w:rFonts w:ascii="Times New Roman" w:hAnsi="Times New Roman" w:cs="Times New Roman"/>
          <w:bCs/>
          <w:sz w:val="20"/>
          <w:szCs w:val="20"/>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2.9. Исчерпывающий перечень оснований для отказа в приеме документов, необходимых для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2.9.1. Основания  для отказа в приеме документов отсутствуют.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2.10. Исчерпывающий перечень оснований для приостановления или  отказа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2.10.1. Основания для приостановления предоставления муниципальной услуги отсутствуют.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2.10.2. Основания для отказа в выдаче разрешения предпринимателям: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1) несоответствие предпринимателя требованиям, установленным </w:t>
      </w:r>
      <w:hyperlink r:id="rId27" w:history="1">
        <w:r w:rsidRPr="00C37950">
          <w:rPr>
            <w:rStyle w:val="af4"/>
            <w:rFonts w:ascii="Times New Roman" w:hAnsi="Times New Roman" w:cs="Times New Roman"/>
            <w:bCs/>
            <w:sz w:val="20"/>
            <w:szCs w:val="20"/>
          </w:rPr>
          <w:t>пунктом 7</w:t>
        </w:r>
      </w:hyperlink>
      <w:r w:rsidRPr="00C37950">
        <w:rPr>
          <w:rFonts w:ascii="Times New Roman" w:hAnsi="Times New Roman" w:cs="Times New Roman"/>
          <w:bCs/>
          <w:sz w:val="20"/>
          <w:szCs w:val="20"/>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2) несоответствие представленных предпринимателем документов и фотографий требованиям, определенным </w:t>
      </w:r>
      <w:hyperlink r:id="rId28" w:history="1">
        <w:r w:rsidRPr="00C37950">
          <w:rPr>
            <w:rStyle w:val="af4"/>
            <w:rFonts w:ascii="Times New Roman" w:hAnsi="Times New Roman" w:cs="Times New Roman"/>
            <w:bCs/>
            <w:sz w:val="20"/>
            <w:szCs w:val="20"/>
          </w:rPr>
          <w:t>пунктом 8</w:t>
        </w:r>
      </w:hyperlink>
      <w:r w:rsidRPr="00C37950">
        <w:rPr>
          <w:rFonts w:ascii="Times New Roman" w:hAnsi="Times New Roman" w:cs="Times New Roman"/>
          <w:bCs/>
          <w:sz w:val="20"/>
          <w:szCs w:val="20"/>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 непредставление (представление не в полном объеме) документов и фотографий, указанных в пункте 8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2.10.3. Основания для отказа в выдаче разрешения мастерам: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1) несоответствие мастера требованиям, установленным </w:t>
      </w:r>
      <w:hyperlink r:id="rId29" w:history="1">
        <w:r w:rsidRPr="00C37950">
          <w:rPr>
            <w:rStyle w:val="af4"/>
            <w:rFonts w:ascii="Times New Roman" w:hAnsi="Times New Roman" w:cs="Times New Roman"/>
            <w:bCs/>
            <w:sz w:val="20"/>
            <w:szCs w:val="20"/>
          </w:rPr>
          <w:t>пунктом 11</w:t>
        </w:r>
      </w:hyperlink>
      <w:r w:rsidRPr="00C37950">
        <w:rPr>
          <w:rFonts w:ascii="Times New Roman" w:hAnsi="Times New Roman" w:cs="Times New Roman"/>
          <w:bCs/>
          <w:sz w:val="20"/>
          <w:szCs w:val="20"/>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2) несоответствие представленных мастером документов и фотографий требованиям, определенным </w:t>
      </w:r>
      <w:hyperlink r:id="rId30" w:history="1">
        <w:r w:rsidRPr="00C37950">
          <w:rPr>
            <w:rStyle w:val="af4"/>
            <w:rFonts w:ascii="Times New Roman" w:hAnsi="Times New Roman" w:cs="Times New Roman"/>
            <w:bCs/>
            <w:sz w:val="20"/>
            <w:szCs w:val="20"/>
          </w:rPr>
          <w:t>пунктом 12</w:t>
        </w:r>
      </w:hyperlink>
      <w:r w:rsidRPr="00C37950">
        <w:rPr>
          <w:rFonts w:ascii="Times New Roman" w:hAnsi="Times New Roman" w:cs="Times New Roman"/>
          <w:bCs/>
          <w:sz w:val="20"/>
          <w:szCs w:val="20"/>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 непредставление (представление не в полном объеме) документов и фотографий, указанных в пункте 12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2.10.4. Основание для отказа во внесении изменений в разрешение: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непредставление заявителем документов, подтверждающих изменение сведений, содержащихся в разрешении.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2.10.5.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(одного) рабочего дня со дня принятия такого решения.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2.10.6.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Услуги, которые являются необходимыми и обязательными для предоставления муниципальной услуги, отсутствуют.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2.12. Порядок, размер и основания взимания государственной пошлины и иной платы, взимаемой за предоставление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Муниципальная услуга предоставляется бесплатно.</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Заявка (заявление), в том числе поступившее в электронной форме с использованием регионального портала либо через МФЦ, регистрируется в течение 1 рабочего дня со дня  их поступления в структурном подразделении Уполномоченного органа, ответственном за ведение делопроизводства.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iCs/>
          <w:sz w:val="20"/>
          <w:szCs w:val="20"/>
        </w:rPr>
        <w:t>2.16.</w:t>
      </w:r>
      <w:r w:rsidRPr="00C37950">
        <w:rPr>
          <w:rFonts w:ascii="Times New Roman" w:hAnsi="Times New Roman" w:cs="Times New Roman"/>
          <w:bCs/>
          <w:iCs/>
          <w:sz w:val="20"/>
          <w:szCs w:val="20"/>
        </w:rPr>
        <w:tab/>
      </w:r>
      <w:r w:rsidRPr="00C37950">
        <w:rPr>
          <w:rFonts w:ascii="Times New Roman" w:hAnsi="Times New Roman" w:cs="Times New Roman"/>
          <w:bCs/>
          <w:sz w:val="20"/>
          <w:szCs w:val="2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Вход в здание Уполномоченного органа должен быть оборудован информационной табличкой (вывеской), содержащей следующую информацию:</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наименование;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место нахождения;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режим работы;</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адрес официального сайта;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телефонный номер и адрес электронной почты.</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сопровождение инвалидов, имеющих стойкие расстройства функции зрения и самостоятельного передвижения;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допуск сурдопереводчика и тифлосурдопереводчика;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допуск собаки-проводника на объекты (здания, помещения), в которых предоставляется муниципальная услуга;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оказание помощи в преодолении барьеров, мешающих получению муниципальной услуги наравне с другими лицами.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lang w:val="x-none"/>
        </w:rPr>
      </w:pPr>
      <w:r w:rsidRPr="00C37950">
        <w:rPr>
          <w:rFonts w:ascii="Times New Roman" w:hAnsi="Times New Roman" w:cs="Times New Roman"/>
          <w:bCs/>
          <w:sz w:val="20"/>
          <w:szCs w:val="20"/>
          <w:lang w:val="x-none"/>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2.17.2. Показателями доступности предоставления муниципальной услуги являются: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транспортная доступность к местам предоставления муниципальной услуги, в том числе для лиц с ограниченными физическими возможностями;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регионального портала);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2.17.3. Показателями качества предоставления муниципальной услуги являются: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степень удовлетворенности заявителей качеством и доступностью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соответствие предоставляемой муниципальной услуги требованиям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соблюдение сроков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lang w:val="x-none"/>
        </w:rPr>
      </w:pPr>
      <w:r w:rsidRPr="00C37950">
        <w:rPr>
          <w:rFonts w:ascii="Times New Roman" w:hAnsi="Times New Roman" w:cs="Times New Roman"/>
          <w:bCs/>
          <w:sz w:val="20"/>
          <w:szCs w:val="20"/>
          <w:lang w:val="x-none"/>
        </w:rPr>
        <w:t>количество обоснованных жалоб.</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Продолжительность каждого взаимодействия не должна превышать</w:t>
      </w:r>
      <w:r w:rsidRPr="00C37950">
        <w:rPr>
          <w:rFonts w:ascii="Times New Roman" w:hAnsi="Times New Roman" w:cs="Times New Roman"/>
          <w:bCs/>
          <w:sz w:val="20"/>
          <w:szCs w:val="20"/>
        </w:rPr>
        <w:br/>
        <w:t>15 минут.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2.18.1. Заявителям обеспечивается возможность получения информации о порядке предоставления муниципальной услуги, в том числе с использованием регионального портала, а также возможность копирования форм заявлений и иных документов, необходимых для получения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2.18.2. Прием документов, необходимых для предоставления муниципальной услуги может осуществляться в МФЦ при наличии заключенного соглашения  о взаимодействии между Уполномоченным органом и ГОАУ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w:t>
      </w:r>
      <w:r w:rsidRPr="00C37950">
        <w:rPr>
          <w:rFonts w:ascii="Times New Roman" w:hAnsi="Times New Roman" w:cs="Times New Roman"/>
          <w:bCs/>
          <w:iCs/>
          <w:sz w:val="20"/>
          <w:szCs w:val="20"/>
        </w:rPr>
        <w:t xml:space="preserve">.18.3. </w:t>
      </w:r>
      <w:r w:rsidRPr="00C37950">
        <w:rPr>
          <w:rFonts w:ascii="Times New Roman" w:hAnsi="Times New Roman" w:cs="Times New Roman"/>
          <w:bCs/>
          <w:sz w:val="20"/>
          <w:szCs w:val="20"/>
        </w:rPr>
        <w:t>При направлении заявки (заявления) в электронной форме заявитель формирует заявку (</w:t>
      </w:r>
      <w:hyperlink r:id="rId31" w:history="1">
        <w:r w:rsidRPr="00C37950">
          <w:rPr>
            <w:rStyle w:val="af4"/>
            <w:rFonts w:ascii="Times New Roman" w:hAnsi="Times New Roman" w:cs="Times New Roman"/>
            <w:bCs/>
            <w:sz w:val="20"/>
            <w:szCs w:val="20"/>
          </w:rPr>
          <w:t>заявление</w:t>
        </w:r>
      </w:hyperlink>
      <w:r w:rsidRPr="00C37950">
        <w:rPr>
          <w:rFonts w:ascii="Times New Roman" w:hAnsi="Times New Roman" w:cs="Times New Roman"/>
          <w:bCs/>
          <w:sz w:val="20"/>
          <w:szCs w:val="20"/>
        </w:rPr>
        <w:t xml:space="preserve">) в форме электронного документа и подписывает его простой  или усиленной неквалифицированной электронной подписью  в соответствии с требованиями Федерального </w:t>
      </w:r>
      <w:hyperlink r:id="rId32" w:history="1">
        <w:r w:rsidRPr="00C37950">
          <w:rPr>
            <w:rStyle w:val="af4"/>
            <w:rFonts w:ascii="Times New Roman" w:hAnsi="Times New Roman" w:cs="Times New Roman"/>
            <w:bCs/>
            <w:sz w:val="20"/>
            <w:szCs w:val="20"/>
          </w:rPr>
          <w:t>закона</w:t>
        </w:r>
      </w:hyperlink>
      <w:r w:rsidRPr="00C37950">
        <w:rPr>
          <w:rFonts w:ascii="Times New Roman" w:hAnsi="Times New Roman" w:cs="Times New Roman"/>
          <w:bCs/>
          <w:sz w:val="20"/>
          <w:szCs w:val="20"/>
        </w:rPr>
        <w:t xml:space="preserve"> от 06.04.2011 № 63-ФЗ, Федерального </w:t>
      </w:r>
      <w:hyperlink r:id="rId33" w:history="1">
        <w:r w:rsidRPr="00C37950">
          <w:rPr>
            <w:rStyle w:val="af4"/>
            <w:rFonts w:ascii="Times New Roman" w:hAnsi="Times New Roman" w:cs="Times New Roman"/>
            <w:bCs/>
            <w:sz w:val="20"/>
            <w:szCs w:val="20"/>
          </w:rPr>
          <w:t>закона</w:t>
        </w:r>
      </w:hyperlink>
      <w:r w:rsidRPr="00C37950">
        <w:rPr>
          <w:rFonts w:ascii="Times New Roman" w:hAnsi="Times New Roman" w:cs="Times New Roman"/>
          <w:bCs/>
          <w:sz w:val="20"/>
          <w:szCs w:val="20"/>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lang w:val="en-US"/>
        </w:rPr>
        <w:t>III</w:t>
      </w:r>
      <w:r w:rsidRPr="00C37950">
        <w:rPr>
          <w:rFonts w:ascii="Times New Roman" w:hAnsi="Times New Roman" w:cs="Times New Roman"/>
          <w:bCs/>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3.1. Исчерпывающий перечень административных процедур (действий)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 прием и регистрация заявки и иных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 направление межведомственных запросов (при необходимости);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 рассмотрение документов и принятие решения о предоставлении либо отказе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 оформление и выдача (направление) заявителю документов, являющихся результатом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5) внесение изменений в разрешение.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3.2. Прием и регистрация заявки и иных документов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3.2.1. Основанием для начала административной процедуры является поступление от заявителя заявки и иных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 бумажном носителе непосредственно в Уполномоченный орган,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 бумажном носителе в Уполномоченный орган посредством  почтового отправления;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форме электронного документа с использованием регионального портала, электронной почты.</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При личной форме подачи документов в Уполномоченный орган, МФЦ подача заявки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заявку и иные документы, указанные в </w:t>
      </w:r>
      <w:hyperlink r:id="rId34" w:history="1">
        <w:r w:rsidRPr="00C37950">
          <w:rPr>
            <w:rStyle w:val="af4"/>
            <w:rFonts w:ascii="Times New Roman" w:hAnsi="Times New Roman" w:cs="Times New Roman"/>
            <w:bCs/>
            <w:sz w:val="20"/>
            <w:szCs w:val="20"/>
          </w:rPr>
          <w:t>пунктах 2.6</w:t>
        </w:r>
      </w:hyperlink>
      <w:r w:rsidRPr="00C37950">
        <w:rPr>
          <w:rFonts w:ascii="Times New Roman" w:hAnsi="Times New Roman" w:cs="Times New Roman"/>
          <w:bCs/>
          <w:sz w:val="20"/>
          <w:szCs w:val="20"/>
        </w:rPr>
        <w:t>, 2.7 настоящего административного регламента</w:t>
      </w:r>
      <w:r w:rsidRPr="00C37950">
        <w:rPr>
          <w:rFonts w:ascii="Times New Roman" w:hAnsi="Times New Roman" w:cs="Times New Roman"/>
          <w:bCs/>
          <w:sz w:val="20"/>
          <w:szCs w:val="20"/>
        </w:rPr>
        <w:br/>
        <w:t xml:space="preserve">(в случае если заявитель представляет документы, указанные в </w:t>
      </w:r>
      <w:hyperlink r:id="rId35" w:history="1">
        <w:r w:rsidRPr="00C37950">
          <w:rPr>
            <w:rStyle w:val="af4"/>
            <w:rFonts w:ascii="Times New Roman" w:hAnsi="Times New Roman" w:cs="Times New Roman"/>
            <w:bCs/>
            <w:sz w:val="20"/>
            <w:szCs w:val="20"/>
          </w:rPr>
          <w:t>пункте</w:t>
        </w:r>
        <w:r w:rsidRPr="00C37950">
          <w:rPr>
            <w:rStyle w:val="af4"/>
            <w:rFonts w:ascii="Times New Roman" w:hAnsi="Times New Roman" w:cs="Times New Roman"/>
            <w:bCs/>
            <w:sz w:val="20"/>
            <w:szCs w:val="20"/>
          </w:rPr>
          <w:br/>
          <w:t>2.</w:t>
        </w:r>
      </w:hyperlink>
      <w:r w:rsidRPr="00C37950">
        <w:rPr>
          <w:rFonts w:ascii="Times New Roman" w:hAnsi="Times New Roman" w:cs="Times New Roman"/>
          <w:bCs/>
          <w:sz w:val="20"/>
          <w:szCs w:val="20"/>
        </w:rPr>
        <w:t>7 настоящего административного регламента, по собственной инициативе) на бумажном носителе.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личной форме подачи документов заявка о предоставлении муниципальной услуги может быть оформлена заявителем в ходе приема в Уполномоченном органе, МФЦ либо оформлена заранее.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 просьбе обратившегося лица заявка может быть оформлена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заявку свою фамилию, имя и отчество, ставит дату и подпись.</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Должностное лицо Уполномоченного органа, ответственное за прием документов, осуществляет следующие действия в ходе приема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устанавливает предмет обращения;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устанавливает личность заявителя, в том числе проверяет наличие документа, удостоверяющего личность;</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проверяет полномочия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6" w:history="1">
        <w:r w:rsidRPr="00C37950">
          <w:rPr>
            <w:rStyle w:val="af4"/>
            <w:rFonts w:ascii="Times New Roman" w:hAnsi="Times New Roman" w:cs="Times New Roman"/>
            <w:bCs/>
            <w:sz w:val="20"/>
            <w:szCs w:val="20"/>
          </w:rPr>
          <w:t>пунктом 2.6</w:t>
        </w:r>
      </w:hyperlink>
      <w:r w:rsidRPr="00C37950">
        <w:rPr>
          <w:rFonts w:ascii="Times New Roman" w:hAnsi="Times New Roman" w:cs="Times New Roman"/>
          <w:bCs/>
          <w:sz w:val="20"/>
          <w:szCs w:val="20"/>
        </w:rPr>
        <w:t xml:space="preserve">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случае установления наличия оснований для отказа в предоставлении муниципальной услуги, указанных в 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принимает решение о приеме у заявителя представленных документов и регистрирует заявку и представленные документы под индивидуальным порядковым номером в день их поступления;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выдает заявителю расписку с описью представленных документов и указанием даты их принятия, подтверждающую принятие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Специалист МФЦ, ответственный за прием документов, осуществляет следующие действия в ходе приема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устанавливает предмет обращения;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устанавливает личность заявителя, в том числе проверяет наличие документа, удостоверяющего личность;</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проверяет полномочия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7" w:history="1">
        <w:r w:rsidRPr="00C37950">
          <w:rPr>
            <w:rStyle w:val="af4"/>
            <w:rFonts w:ascii="Times New Roman" w:hAnsi="Times New Roman" w:cs="Times New Roman"/>
            <w:bCs/>
            <w:sz w:val="20"/>
            <w:szCs w:val="20"/>
          </w:rPr>
          <w:t>пунктом 2.6</w:t>
        </w:r>
      </w:hyperlink>
      <w:r w:rsidRPr="00C37950">
        <w:rPr>
          <w:rFonts w:ascii="Times New Roman" w:hAnsi="Times New Roman" w:cs="Times New Roman"/>
          <w:bCs/>
          <w:sz w:val="20"/>
          <w:szCs w:val="20"/>
        </w:rPr>
        <w:t xml:space="preserve">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случае установления наличия оснований для отказа в предоставлении муниципальной услуги, указанных в 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принимает решение о приеме у заявителя представленных документов, формирует заявку о предоставлении услуги посредством информационной системы МФЦ, регистрирует заявку и пакет документов в информационной системе МФЦ, выдает заявителю расписку о получении документов с информацией о сроках рассмотрения заявки.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C37950">
        <w:rPr>
          <w:rFonts w:ascii="Times New Roman" w:hAnsi="Times New Roman" w:cs="Times New Roman"/>
          <w:bCs/>
          <w:sz w:val="20"/>
          <w:szCs w:val="20"/>
        </w:rPr>
        <w:br/>
        <w:t>лица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Длительность осуществления всех необходимых действий не может превышать 30 минут.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Документы для предоставления муниципальной услуги могут быть представлены в Уполномоченный орган посредством направления заявки о предоставлении муниципальной услуги и иных документов почтовым отправлением, через региональный портал, электронную почту (заочная форма подачи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в виде оригинала заявки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Днем регистрации заявки является день её поступления в Уполномоченный орган;</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в электронном виде посредством заполнения интерактивной формы заявки, подписанной электронной подписью, через личный кабинет регионального портала, без необходимости дополнительной подачи заявки и иных документов  в иной форме.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формировании заявки обеспечивается: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возможность копирования и сохранения заявки и иных документов, указанных в  пунктах 2.6, 2.7 настоящего административного регламента, необходимых для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возможность печати на бумажном носителе копии электронной формы заявки;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любой момент по желанию пользователя сохранение ранее введенных в электронную форму заявки значений, в том числе при возникновении ошибок ввода и возврате для повторного ввода значений в электронную форму заявки;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возможность вернуться на любой из этапов заполнения электронной формы заявки без потери ранее введенной информации;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Сформированная и подписанная заявка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в электронном виде посредством электронной почты.</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Заявителям предоставляется возможность предварительной записи на представление заявки и иных  необходимых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Предварительная запись может осуществляться следующими способами по выбору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личном обращении заявителя в Уполномоченный орган;</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 телефону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через официальный сайт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осуществлении записи заявитель сообщает следующие данные: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фамилию, имя, отчество (последнее - при наличии);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номер контактного телефона;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адрес электронной почты (по желанию);</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желаемые дату и время представления заявки и необходимых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Запись на прием в Уполномоченный орган для подачи заявки с использованием регионального портала не осуществляется.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Уполномоченный орган обеспечивает прием документов, необходимых для предоставления муниципальной услуги, в электронном виде, и регистрацию заявки и иных документов без необходимости повторного представления заявителем таких документов на бумажном носителе.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поступлении документов в форме электронных документов</w:t>
      </w:r>
      <w:r w:rsidRPr="00C37950">
        <w:rPr>
          <w:rFonts w:ascii="Times New Roman" w:hAnsi="Times New Roman" w:cs="Times New Roman"/>
          <w:bCs/>
          <w:sz w:val="20"/>
          <w:szCs w:val="20"/>
        </w:rPr>
        <w:br/>
        <w:t>по электронной почте,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поступлении заявки о предоставлении муниципальной услуги в электронной форме через региональный портал в Уполномоченный орган, заявке присваивается статус «отправлено в ведомство». Информирование заявителя осуществляется через личный кабинет регионального портала.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Идентификация заявителя обеспечивается электронным идентификационным приложением с использованием соответствующего сервиса ЕСИА.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 направлении документов через региональный портал днем получения заявки является дата присвоения заявки статуса «отправлено в ведомство».</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Если заявитель обратился заочно, должностное лицо Уполномоченного органа,  ответственное за прием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регистрирует заявку под индивидуальным порядковым номером в день поступления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проверяет правильность оформления заявки и правильность оформления иных документов, поступивших от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проверяет представленные документы на предмет комплектности;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отправляет заявителю уведомление с описью принятых документов и указанием даты их принятия, подтверждающее принятие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 по результатам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3.2.2. Критерием принятия решения о приеме документов является наличие заявки и прилагаемых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3.2.3. Максимальный срок исполнения административной процедуры составляет 1 рабочий день со дня поступления заявки от заявителя о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3.2.4. Результатом административной процедуры является регистрация в Уполномоченном органе заявки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Результат административной процедуры фиксируется в системе электронного документооборота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Результат административной процедуры в отношении заявки, поступившей в электронной форме с использованием регионального портала, подтверждается присвоением статуса заявке «принято в работу ведомством». Действие изменения статуса заявки, поступившей в электронной форме с использованием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3.2.5. Результат административной процедуры – прием и регистрация заявки и документов от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3.2.6. Время выполнения административной процедуры не должно превышать 30 минут.</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3.3. Направление межведомственных запросов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3.3.1. Основанием для начала административной процедуры является непредставление предпринимателем документов, указанных в пункте 2.7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заявки,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3.3.4. Максимальный срок исполнения административной процедуры составляет 1 рабочий день со дня поступления в Уполномоченный орган заявки от предпринимателя о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3.4. Рассмотрение документов и принятие решения о предоставлении либо отказе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3.4.2. В случае отсутствия оснований для отказа, указанных в пунктах 2.10.2, 2.10.3 настоящего административного регламента, после проверки заявки и прилагаемых к ней документов должностное лицо Уполномоченного органа готовит проект решения о выдаче разрешения в форме постановления Администрации Трегубовского  сельского поселения  и согласовывает его в установленном порядке.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3.4.3. В случае наличия оснований для отказа, указанных в пунктах 2.10.2, 2.10.3 настоящего административного регламента, после проверки заявки и прилагаемых к ней документов должностное лицо Уполномоченного органа готовит проект решения об отказе в выдаче разрешения в форме постановления Администрации Трегубовского  сельского поселения  и согласовывает его в установленном порядке.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3.4.4. После согласования проекта решения выдаче разрешения  либо об отказе в выдаче разрешения,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38" w:history="1">
        <w:r w:rsidRPr="00C37950">
          <w:rPr>
            <w:rStyle w:val="af4"/>
            <w:rFonts w:ascii="Times New Roman" w:hAnsi="Times New Roman" w:cs="Times New Roman"/>
            <w:bCs/>
            <w:sz w:val="20"/>
            <w:szCs w:val="20"/>
          </w:rPr>
          <w:t>пунктах 2.10.2</w:t>
        </w:r>
      </w:hyperlink>
      <w:r w:rsidRPr="00C37950">
        <w:rPr>
          <w:rFonts w:ascii="Times New Roman" w:hAnsi="Times New Roman" w:cs="Times New Roman"/>
          <w:bCs/>
          <w:sz w:val="20"/>
          <w:szCs w:val="20"/>
        </w:rPr>
        <w:t>, 2.10.3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3.4.6.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в форме постановления Администрации Грузинского сельского поселения.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3.4.7. Максимальный срок исполнения административной процедуры не может превышать 10 рабочих дней со дня регистрации в Уполномоченном органе документов, указанных в пункте 2.6.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 Оформление и выдача (направление) заявителю документов, являющихся результатом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3.5.2. Должностное лицо Уполномоченного органа в течение</w:t>
      </w:r>
      <w:r w:rsidRPr="00C37950">
        <w:rPr>
          <w:rFonts w:ascii="Times New Roman" w:hAnsi="Times New Roman" w:cs="Times New Roman"/>
          <w:bCs/>
          <w:sz w:val="20"/>
          <w:szCs w:val="20"/>
        </w:rPr>
        <w:br/>
        <w:t>1 рабочего дня со дня принятия решения о выдаче разрешения либо об отказе в выдаче разрешения направляет уведомление о принятом решении заявителю способом, позволяющим подтвердить получение уведомления.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3.5.3. В случае принятия решения о выдаче разрешения Уполномоченный орган оформляет </w:t>
      </w:r>
      <w:hyperlink r:id="rId39" w:history="1">
        <w:r w:rsidRPr="00C37950">
          <w:rPr>
            <w:rStyle w:val="af4"/>
            <w:rFonts w:ascii="Times New Roman" w:hAnsi="Times New Roman" w:cs="Times New Roman"/>
            <w:bCs/>
            <w:sz w:val="20"/>
            <w:szCs w:val="20"/>
          </w:rPr>
          <w:t>разрешение</w:t>
        </w:r>
      </w:hyperlink>
      <w:r w:rsidRPr="00C37950">
        <w:rPr>
          <w:rFonts w:ascii="Times New Roman" w:hAnsi="Times New Roman" w:cs="Times New Roman"/>
          <w:bCs/>
          <w:sz w:val="20"/>
          <w:szCs w:val="20"/>
        </w:rPr>
        <w:t xml:space="preserve"> по форме согласно приложению № 2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в течение 3 рабочих дней со дня принятия решения о выдаче разрешения.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3.5.4. Заявитель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 (в том числе по предварительной записи).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3.5.5. Разрешение выдается Уполномоченным органом заявителю лично в день его обращения. Одновременно с выдачей разрешения Уполномоченный орган заключает с заявителем договор об использовании бренда.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3.5.6. В случае необращения заявителя за получением разрешения в срок, указанный в </w:t>
      </w:r>
      <w:hyperlink r:id="rId40" w:history="1">
        <w:r w:rsidRPr="00C37950">
          <w:rPr>
            <w:rStyle w:val="af4"/>
            <w:rFonts w:ascii="Times New Roman" w:hAnsi="Times New Roman" w:cs="Times New Roman"/>
            <w:bCs/>
            <w:sz w:val="20"/>
            <w:szCs w:val="20"/>
          </w:rPr>
          <w:t xml:space="preserve">пункте </w:t>
        </w:r>
      </w:hyperlink>
      <w:r w:rsidRPr="00C37950">
        <w:rPr>
          <w:rFonts w:ascii="Times New Roman" w:hAnsi="Times New Roman" w:cs="Times New Roman"/>
          <w:bCs/>
          <w:sz w:val="20"/>
          <w:szCs w:val="20"/>
        </w:rPr>
        <w:t xml:space="preserve">3.5.4 настоящего административного регламента, или получения от заявителя письменного отказа от получения разрешения, Уполномоченный орган в течение 7 рабочих дней со дня истечения срока, указанного в </w:t>
      </w:r>
      <w:hyperlink r:id="rId41" w:history="1">
        <w:r w:rsidRPr="00C37950">
          <w:rPr>
            <w:rStyle w:val="af4"/>
            <w:rFonts w:ascii="Times New Roman" w:hAnsi="Times New Roman" w:cs="Times New Roman"/>
            <w:bCs/>
            <w:sz w:val="20"/>
            <w:szCs w:val="20"/>
          </w:rPr>
          <w:t xml:space="preserve">пункте </w:t>
        </w:r>
      </w:hyperlink>
      <w:r w:rsidRPr="00C37950">
        <w:rPr>
          <w:rFonts w:ascii="Times New Roman" w:hAnsi="Times New Roman" w:cs="Times New Roman"/>
          <w:bCs/>
          <w:sz w:val="20"/>
          <w:szCs w:val="20"/>
        </w:rPr>
        <w:t>3.5.4 настоящего административного регламента, принимает решение об отмене ранее принятого решения о выдаче разрешения, которое оформляется  постановлением  Администрации Трегубовского  сельского поселения.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3.5.7. Должностное лицо Уполномоченного органа в течение</w:t>
      </w:r>
      <w:r w:rsidRPr="00C37950">
        <w:rPr>
          <w:rFonts w:ascii="Times New Roman" w:hAnsi="Times New Roman" w:cs="Times New Roman"/>
          <w:bCs/>
          <w:sz w:val="20"/>
          <w:szCs w:val="20"/>
        </w:rPr>
        <w:br/>
        <w:t>1 рабочего дня со дня принятия решения об отмене ранее принятого решения о выдаче разрешения направляет уведомление о принятом решении заявителю способом, позволяющим подтвердить получение уведомления.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3.5.8. Критерием принятия решения о выдаче результата предоставления муниципальной услуги является факт подписания решения о выдаче разрешения и личное обращение заявителя в Уполномоченный орган.</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3.5.9. Результатом выполнения административной процедуры является: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вручение заявителю разрешения и подписание договора об использовании бренда;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направление уведомления об отказе в выдаче разрешения;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отмена решения о выдаче разрешения.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случае принятия решения об отказе предоставления муниципальной услуги по заявке (заявлению), поступившему в Уполномоченный орган в электронной форме с использованием регионального портала, заявке (заявлению) присваивается статус «отказано».</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Действие изменения статуса заявки (заявления), поступившей в электронной форме с использованием регионального портала, производит должностное лицо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3.5.10. Максимальное время, затраченное на административное действие, не должно превышать 1 (одного) рабочего  дня со дня принятия решения.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Способ фиксации результата – регистрация в системе электронного документооборота  соответствующего решения.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 Внесение изменений в разрешение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3.6.1. Основанием для начала административной процедуры является поступление в Уполномоченный орган заявления о внесении изменений в разрешение и иных необходимых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Прием и регистрация заявления и необходимых  документов осуществляется в порядке, определенном в пункте 3.2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3.6.2. В случае отсутствия основания для отказа, указанного в пункте 2.10.4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 внесении изменений в  разрешение в форме постановления Администрации Трегубовского  сельского поселения  и согласовывает его в установленном порядке.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3.6.3. В случае наличия основания для отказа, указанного в пункте 2.10.4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внесения изменений в разрешение в форме постановления Администрации Трегубовского  сельского поселения и согласовывает его в установленном порядке.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3.6.4. После согласования проекта решения о внесении изменений в разрешение  либо об отказе внесения изменений в разрешение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3.6.5. Должностное лицо Уполномоченного органа в течение</w:t>
      </w:r>
      <w:r w:rsidRPr="00C37950">
        <w:rPr>
          <w:rFonts w:ascii="Times New Roman" w:hAnsi="Times New Roman" w:cs="Times New Roman"/>
          <w:bCs/>
          <w:sz w:val="20"/>
          <w:szCs w:val="20"/>
        </w:rPr>
        <w:br/>
        <w:t>1 рабочего дня со дня принятия решения о внесении изменений в  разрешение либо об отказе внесения изменений в разрешение направляет уведомление о принятом решении заявителю способом, позволяющим подтвердить получение уведомления.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3.6.6. В случае принятия решения о внесении изменений в разрешение Уполномоченный орган оформляет новое </w:t>
      </w:r>
      <w:hyperlink r:id="rId42" w:history="1">
        <w:r w:rsidRPr="00C37950">
          <w:rPr>
            <w:rStyle w:val="af4"/>
            <w:rFonts w:ascii="Times New Roman" w:hAnsi="Times New Roman" w:cs="Times New Roman"/>
            <w:bCs/>
            <w:sz w:val="20"/>
            <w:szCs w:val="20"/>
          </w:rPr>
          <w:t>разрешение</w:t>
        </w:r>
      </w:hyperlink>
      <w:r w:rsidRPr="00C37950">
        <w:rPr>
          <w:rFonts w:ascii="Times New Roman" w:hAnsi="Times New Roman" w:cs="Times New Roman"/>
          <w:bCs/>
          <w:sz w:val="20"/>
          <w:szCs w:val="20"/>
        </w:rPr>
        <w:t xml:space="preserve"> по форме согласно приложению № 2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в течение 3 рабочих дней со дня принятия решения о внесении изменений в разрешение.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3.6.7. Заявитель не позднее 10 рабочих дней со дня получения уведомления о принятии решения о внесении изменений в разрешение обращается в Уполномоченный орган за получением нового разрешения (в том числе по предварительной записи).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3.6.8. Новое разрешение выдается Уполномоченным органом заявителю лично в день его обращения.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3.6.9.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 указанного в </w:t>
      </w:r>
      <w:hyperlink r:id="rId43" w:history="1">
        <w:r w:rsidRPr="00C37950">
          <w:rPr>
            <w:rStyle w:val="af4"/>
            <w:rFonts w:ascii="Times New Roman" w:hAnsi="Times New Roman" w:cs="Times New Roman"/>
            <w:bCs/>
            <w:sz w:val="20"/>
            <w:szCs w:val="20"/>
          </w:rPr>
          <w:t>пункте 2.10.</w:t>
        </w:r>
      </w:hyperlink>
      <w:r w:rsidRPr="00C37950">
        <w:rPr>
          <w:rFonts w:ascii="Times New Roman" w:hAnsi="Times New Roman" w:cs="Times New Roman"/>
          <w:bCs/>
          <w:sz w:val="20"/>
          <w:szCs w:val="20"/>
        </w:rPr>
        <w:t>4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3.6.10. Результат административной процедуры – новое разрешение либо решение об отказе внесения изменений в разрешение в форме постановления Администрации Трегубовского  сельского поселения.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3.6.11. Максимальный срок исполнения административной процедуры не может превышать 10 рабочих дней со дня регистрации в Уполномоченном органе документов, указанных в пункте 2.6.3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Способ фиксации результата – регистрация документов в системе электронного документооборота.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3.7. Порядок выполнения административных процедур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Предоставление муниципальной услуги в МФЦ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МФЦ не осуществляет: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Предварительная запись на прием в МФЦ для подачи заявления осуществляется посредством самозаписи на официальном сайте ГОАУ «МФЦ» (</w:t>
      </w:r>
      <w:hyperlink r:id="rId44" w:history="1">
        <w:r w:rsidRPr="00C37950">
          <w:rPr>
            <w:rStyle w:val="af4"/>
            <w:rFonts w:ascii="Times New Roman" w:hAnsi="Times New Roman" w:cs="Times New Roman"/>
            <w:bCs/>
            <w:sz w:val="20"/>
            <w:szCs w:val="20"/>
            <w:lang w:val="en-US"/>
          </w:rPr>
          <w:t>https</w:t>
        </w:r>
        <w:r w:rsidRPr="00C37950">
          <w:rPr>
            <w:rStyle w:val="af4"/>
            <w:rFonts w:ascii="Times New Roman" w:hAnsi="Times New Roman" w:cs="Times New Roman"/>
            <w:bCs/>
            <w:sz w:val="20"/>
            <w:szCs w:val="20"/>
          </w:rPr>
          <w:t>://</w:t>
        </w:r>
        <w:r w:rsidRPr="00C37950">
          <w:rPr>
            <w:rStyle w:val="af4"/>
            <w:rFonts w:ascii="Times New Roman" w:hAnsi="Times New Roman" w:cs="Times New Roman"/>
            <w:bCs/>
            <w:sz w:val="20"/>
            <w:szCs w:val="20"/>
            <w:lang w:val="en-US"/>
          </w:rPr>
          <w:t>mfc</w:t>
        </w:r>
        <w:r w:rsidRPr="00C37950">
          <w:rPr>
            <w:rStyle w:val="af4"/>
            <w:rFonts w:ascii="Times New Roman" w:hAnsi="Times New Roman" w:cs="Times New Roman"/>
            <w:bCs/>
            <w:sz w:val="20"/>
            <w:szCs w:val="20"/>
          </w:rPr>
          <w:t>53.</w:t>
        </w:r>
        <w:r w:rsidRPr="00C37950">
          <w:rPr>
            <w:rStyle w:val="af4"/>
            <w:rFonts w:ascii="Times New Roman" w:hAnsi="Times New Roman" w:cs="Times New Roman"/>
            <w:bCs/>
            <w:sz w:val="20"/>
            <w:szCs w:val="20"/>
            <w:lang w:val="en-US"/>
          </w:rPr>
          <w:t>nov</w:t>
        </w:r>
        <w:r w:rsidRPr="00C37950">
          <w:rPr>
            <w:rStyle w:val="af4"/>
            <w:rFonts w:ascii="Times New Roman" w:hAnsi="Times New Roman" w:cs="Times New Roman"/>
            <w:bCs/>
            <w:sz w:val="20"/>
            <w:szCs w:val="20"/>
          </w:rPr>
          <w:t>.</w:t>
        </w:r>
        <w:r w:rsidRPr="00C37950">
          <w:rPr>
            <w:rStyle w:val="af4"/>
            <w:rFonts w:ascii="Times New Roman" w:hAnsi="Times New Roman" w:cs="Times New Roman"/>
            <w:bCs/>
            <w:sz w:val="20"/>
            <w:szCs w:val="20"/>
            <w:lang w:val="en-US"/>
          </w:rPr>
          <w:t>ru</w:t>
        </w:r>
        <w:r w:rsidRPr="00C37950">
          <w:rPr>
            <w:rStyle w:val="af4"/>
            <w:rFonts w:ascii="Times New Roman" w:hAnsi="Times New Roman" w:cs="Times New Roman"/>
            <w:bCs/>
            <w:sz w:val="20"/>
            <w:szCs w:val="20"/>
          </w:rPr>
          <w:t>/</w:t>
        </w:r>
      </w:hyperlink>
      <w:r w:rsidRPr="00C37950">
        <w:rPr>
          <w:rFonts w:ascii="Times New Roman" w:hAnsi="Times New Roman" w:cs="Times New Roman"/>
          <w:bCs/>
          <w:sz w:val="20"/>
          <w:szCs w:val="20"/>
        </w:rPr>
        <w:t xml:space="preserve">), по телефону </w:t>
      </w:r>
      <w:r w:rsidRPr="00C37950">
        <w:rPr>
          <w:rFonts w:ascii="Times New Roman" w:hAnsi="Times New Roman" w:cs="Times New Roman"/>
          <w:bCs/>
          <w:sz w:val="20"/>
          <w:szCs w:val="20"/>
          <w:lang w:val="en-US"/>
        </w:rPr>
        <w:t>call</w:t>
      </w:r>
      <w:r w:rsidRPr="00C37950">
        <w:rPr>
          <w:rFonts w:ascii="Times New Roman" w:hAnsi="Times New Roman" w:cs="Times New Roman"/>
          <w:bCs/>
          <w:sz w:val="20"/>
          <w:szCs w:val="20"/>
        </w:rPr>
        <w:t>-центра:88002501053, а также при личном обращении в структурное подразделение ГОАУ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3.8. Порядок исправления допущенных опечаток и ошибок в выданных в результате предоставления муниципальной услуги документах</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45" w:history="1">
        <w:r w:rsidRPr="00C37950">
          <w:rPr>
            <w:rStyle w:val="af4"/>
            <w:rFonts w:ascii="Times New Roman" w:hAnsi="Times New Roman" w:cs="Times New Roman"/>
            <w:bCs/>
            <w:sz w:val="20"/>
            <w:szCs w:val="20"/>
          </w:rPr>
          <w:t>заявление</w:t>
        </w:r>
      </w:hyperlink>
      <w:r w:rsidRPr="00C37950">
        <w:rPr>
          <w:rFonts w:ascii="Times New Roman" w:hAnsi="Times New Roman" w:cs="Times New Roman"/>
          <w:bCs/>
          <w:sz w:val="20"/>
          <w:szCs w:val="20"/>
        </w:rPr>
        <w:t xml:space="preserve"> об исправлении таких опечаток и (или) ошибок посредством личного обращения или почтовым отправлением.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Должностное лицо  Уполномоченного органа проводит проверку указанных в заявлении сведений.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IV. ФОРМЫ КОНТРОЛЯ ЗА ИСПОЛНЕНИЕМ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4.2.2. Проверки могут быть плановыми и внеплановыми.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Плановые проверки полноты и качества предоставления муниципальной услуги проводятся не реже одного раза в год на основании планов.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Проверки полноты и качества предоставляемой муниципальной услуги проводятся на основании постановления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Должностное лицо несет персональную ответственность за: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  соблюдение установленного порядка приема документов;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  принятие надлежащих мер по полной и всесторонней проверке представленных документов;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соблюдение сроков рассмотрения документов, соблюдение порядка выдачи документов;</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  учет выданных документов;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 своевременное формирование, ведение и надлежащее хранение документов.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4.5.1. МФЦ, работники МФЦ несут ответственность, установленную законодательством Российской Федерации: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46" w:history="1">
        <w:r w:rsidRPr="00C37950">
          <w:rPr>
            <w:rStyle w:val="af4"/>
            <w:rFonts w:ascii="Times New Roman" w:hAnsi="Times New Roman" w:cs="Times New Roman"/>
            <w:bCs/>
            <w:sz w:val="20"/>
            <w:szCs w:val="20"/>
          </w:rPr>
          <w:t>кодексом</w:t>
        </w:r>
      </w:hyperlink>
      <w:r w:rsidRPr="00C37950">
        <w:rPr>
          <w:rFonts w:ascii="Times New Roman" w:hAnsi="Times New Roman" w:cs="Times New Roman"/>
          <w:bCs/>
          <w:sz w:val="20"/>
          <w:szCs w:val="20"/>
        </w:rPr>
        <w:t xml:space="preserve"> Российской Федерации и </w:t>
      </w:r>
      <w:hyperlink r:id="rId47" w:history="1">
        <w:r w:rsidRPr="00C37950">
          <w:rPr>
            <w:rStyle w:val="af4"/>
            <w:rFonts w:ascii="Times New Roman" w:hAnsi="Times New Roman" w:cs="Times New Roman"/>
            <w:bCs/>
            <w:sz w:val="20"/>
            <w:szCs w:val="20"/>
          </w:rPr>
          <w:t>Кодексом</w:t>
        </w:r>
      </w:hyperlink>
      <w:r w:rsidRPr="00C37950">
        <w:rPr>
          <w:rFonts w:ascii="Times New Roman" w:hAnsi="Times New Roman" w:cs="Times New Roman"/>
          <w:bCs/>
          <w:sz w:val="20"/>
          <w:szCs w:val="20"/>
        </w:rPr>
        <w:t xml:space="preserve"> Российской Федерации об административных правонарушениях для должностных лиц.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lang w:val="en-US"/>
        </w:rPr>
        <w:t>V</w:t>
      </w:r>
      <w:r w:rsidRPr="00C37950">
        <w:rPr>
          <w:rFonts w:ascii="Times New Roman" w:hAnsi="Times New Roman" w:cs="Times New Roman"/>
          <w:bCs/>
          <w:sz w:val="20"/>
          <w:szCs w:val="20"/>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5.2. Органы и должностные лица, которым может быть направлена жалоба заявителя в досудебном (внесудебном) порядке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Заявители могут обжаловать решения и действия (бездействие), принятые (осуществляемые) в ходе предоставления муниципальной услуги:</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Жалоба на решения и действия (бездействие) специалистов органов местного самоуправления подается руководителю органа местного самоуправления.</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Жалоба на решения и действия (бездействие) работника МФЦ подается руководителю этого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Уполномоченный орган обеспечивает: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МФЦ, едином портале, региональном портале, официальном сайте Уполномоченного органа в сети «Интернет»;</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Федеральным законом от 27 июля 2010 года № 210-ФЗ «Об организации предоставления государственных и муниципальных услуг»;</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Постановлением Администрации Трегубовского сельского поселения от 31.07.2020 № 77 «Об утверждении Порядка подачи и рассмотрения жалоб на решения и действия (бездействие) Администрации Трегубовского сельского поселения и ее должностных лиц, муниципальных служащих, при предоставлении государственных (муниципальных) услуг,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Информация, указанная в данном разделе, подлежит обязательному размещению на едином портале и региональном портале.</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C37950" w:rsidRPr="00C37950" w:rsidTr="00A261B9">
        <w:tc>
          <w:tcPr>
            <w:tcW w:w="4961" w:type="dxa"/>
            <w:tcBorders>
              <w:top w:val="nil"/>
              <w:left w:val="nil"/>
              <w:bottom w:val="nil"/>
              <w:right w:val="nil"/>
            </w:tcBorders>
            <w:shd w:val="clear" w:color="auto" w:fill="auto"/>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lastRenderedPageBreak/>
              <w:t>Приложение</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к  административному регламенту предоставления муниципальной услуги «Выдача разрешения на использование территориального бренда Трегубовского сельского поселения»</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tc>
      </w:tr>
    </w:tbl>
    <w:p w:rsidR="00C37950" w:rsidRPr="00C37950" w:rsidRDefault="00C37950" w:rsidP="00C37950">
      <w:pPr>
        <w:pStyle w:val="12"/>
        <w:jc w:val="both"/>
        <w:rPr>
          <w:rFonts w:ascii="Times New Roman" w:hAnsi="Times New Roman" w:cs="Times New Roman"/>
          <w:bCs/>
          <w:sz w:val="20"/>
          <w:szCs w:val="20"/>
        </w:rPr>
      </w:pPr>
    </w:p>
    <w:tbl>
      <w:tblPr>
        <w:tblW w:w="9498" w:type="dxa"/>
        <w:tblInd w:w="-364"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409"/>
        <w:gridCol w:w="931"/>
        <w:gridCol w:w="104"/>
        <w:gridCol w:w="236"/>
        <w:gridCol w:w="1039"/>
        <w:gridCol w:w="2169"/>
        <w:gridCol w:w="99"/>
        <w:gridCol w:w="322"/>
      </w:tblGrid>
      <w:tr w:rsidR="00C37950" w:rsidRPr="00C37950" w:rsidTr="00C37950">
        <w:trPr>
          <w:gridBefore w:val="3"/>
          <w:wBefore w:w="5529" w:type="dxa"/>
        </w:trPr>
        <w:tc>
          <w:tcPr>
            <w:tcW w:w="3969" w:type="dxa"/>
            <w:gridSpan w:val="6"/>
            <w:tcBorders>
              <w:top w:val="nil"/>
              <w:left w:val="nil"/>
              <w:bottom w:val="single" w:sz="4" w:space="0" w:color="auto"/>
              <w:right w:val="nil"/>
            </w:tcBorders>
          </w:tcPr>
          <w:p w:rsidR="00C37950" w:rsidRPr="00C37950" w:rsidRDefault="00C37950" w:rsidP="00C37950">
            <w:pPr>
              <w:pStyle w:val="12"/>
              <w:jc w:val="both"/>
              <w:rPr>
                <w:rFonts w:ascii="Times New Roman" w:hAnsi="Times New Roman" w:cs="Times New Roman"/>
                <w:bCs/>
                <w:sz w:val="20"/>
                <w:szCs w:val="20"/>
              </w:rPr>
            </w:pPr>
          </w:p>
        </w:tc>
      </w:tr>
      <w:tr w:rsidR="00C37950" w:rsidRPr="00C37950" w:rsidTr="00C37950">
        <w:tblPrEx>
          <w:tblBorders>
            <w:insideH w:val="none" w:sz="0" w:space="0" w:color="auto"/>
          </w:tblBorders>
        </w:tblPrEx>
        <w:trPr>
          <w:gridBefore w:val="3"/>
          <w:wBefore w:w="5529" w:type="dxa"/>
        </w:trPr>
        <w:tc>
          <w:tcPr>
            <w:tcW w:w="3969" w:type="dxa"/>
            <w:gridSpan w:val="6"/>
            <w:tcBorders>
              <w:top w:val="single" w:sz="4" w:space="0" w:color="auto"/>
              <w:left w:val="nil"/>
              <w:bottom w:val="nil"/>
              <w:right w:val="nil"/>
            </w:tcBorders>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(наименование уполномоченного органа)</w:t>
            </w:r>
          </w:p>
        </w:tc>
      </w:tr>
      <w:tr w:rsidR="00C37950" w:rsidRPr="00C37950" w:rsidTr="00C37950">
        <w:tblPrEx>
          <w:tblBorders>
            <w:insideH w:val="none" w:sz="0" w:space="0" w:color="auto"/>
          </w:tblBorders>
        </w:tblPrEx>
        <w:trPr>
          <w:gridBefore w:val="3"/>
          <w:wBefore w:w="5529" w:type="dxa"/>
        </w:trPr>
        <w:tc>
          <w:tcPr>
            <w:tcW w:w="340" w:type="dxa"/>
            <w:gridSpan w:val="2"/>
            <w:tcBorders>
              <w:top w:val="nil"/>
              <w:left w:val="nil"/>
              <w:bottom w:val="nil"/>
              <w:right w:val="nil"/>
            </w:tcBorders>
          </w:tcPr>
          <w:p w:rsidR="00C37950" w:rsidRPr="00C37950" w:rsidRDefault="00C37950" w:rsidP="00C37950">
            <w:pPr>
              <w:pStyle w:val="12"/>
              <w:jc w:val="both"/>
              <w:rPr>
                <w:rFonts w:ascii="Times New Roman" w:hAnsi="Times New Roman" w:cs="Times New Roman"/>
                <w:bCs/>
                <w:sz w:val="20"/>
                <w:szCs w:val="20"/>
              </w:rPr>
            </w:pPr>
          </w:p>
        </w:tc>
        <w:tc>
          <w:tcPr>
            <w:tcW w:w="3629" w:type="dxa"/>
            <w:gridSpan w:val="4"/>
            <w:tcBorders>
              <w:top w:val="nil"/>
              <w:left w:val="nil"/>
              <w:bottom w:val="single" w:sz="4" w:space="0" w:color="auto"/>
              <w:right w:val="nil"/>
            </w:tcBorders>
          </w:tcPr>
          <w:p w:rsidR="00C37950" w:rsidRPr="00C37950" w:rsidRDefault="00C37950" w:rsidP="00C37950">
            <w:pPr>
              <w:pStyle w:val="12"/>
              <w:jc w:val="both"/>
              <w:rPr>
                <w:rFonts w:ascii="Times New Roman" w:hAnsi="Times New Roman" w:cs="Times New Roman"/>
                <w:bCs/>
                <w:sz w:val="20"/>
                <w:szCs w:val="20"/>
              </w:rPr>
            </w:pPr>
          </w:p>
        </w:tc>
      </w:tr>
      <w:tr w:rsidR="00C37950" w:rsidRPr="00C37950" w:rsidTr="00C37950">
        <w:tblPrEx>
          <w:tblBorders>
            <w:insideH w:val="none" w:sz="0" w:space="0" w:color="auto"/>
          </w:tblBorders>
        </w:tblPrEx>
        <w:trPr>
          <w:gridBefore w:val="3"/>
          <w:wBefore w:w="5529" w:type="dxa"/>
        </w:trPr>
        <w:tc>
          <w:tcPr>
            <w:tcW w:w="340" w:type="dxa"/>
            <w:gridSpan w:val="2"/>
            <w:tcBorders>
              <w:top w:val="nil"/>
              <w:left w:val="nil"/>
              <w:bottom w:val="nil"/>
              <w:right w:val="nil"/>
            </w:tcBorders>
          </w:tcPr>
          <w:p w:rsidR="00C37950" w:rsidRPr="00C37950" w:rsidRDefault="00C37950" w:rsidP="00C37950">
            <w:pPr>
              <w:pStyle w:val="12"/>
              <w:jc w:val="both"/>
              <w:rPr>
                <w:rFonts w:ascii="Times New Roman" w:hAnsi="Times New Roman" w:cs="Times New Roman"/>
                <w:bCs/>
                <w:sz w:val="20"/>
                <w:szCs w:val="20"/>
              </w:rPr>
            </w:pPr>
          </w:p>
        </w:tc>
        <w:tc>
          <w:tcPr>
            <w:tcW w:w="3629" w:type="dxa"/>
            <w:gridSpan w:val="4"/>
            <w:tcBorders>
              <w:top w:val="single" w:sz="4" w:space="0" w:color="auto"/>
              <w:left w:val="nil"/>
              <w:bottom w:val="nil"/>
              <w:right w:val="nil"/>
            </w:tcBorders>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(наименование или ФИО (при наличии) заявителя)</w:t>
            </w:r>
          </w:p>
        </w:tc>
      </w:tr>
      <w:tr w:rsidR="00C37950" w:rsidRPr="00C37950" w:rsidTr="00C37950">
        <w:tblPrEx>
          <w:tblBorders>
            <w:insideH w:val="none" w:sz="0" w:space="0" w:color="auto"/>
          </w:tblBorders>
        </w:tblPrEx>
        <w:trPr>
          <w:gridBefore w:val="3"/>
          <w:wBefore w:w="5529" w:type="dxa"/>
        </w:trPr>
        <w:tc>
          <w:tcPr>
            <w:tcW w:w="3969" w:type="dxa"/>
            <w:gridSpan w:val="6"/>
            <w:tcBorders>
              <w:top w:val="nil"/>
              <w:left w:val="nil"/>
              <w:bottom w:val="single" w:sz="4" w:space="0" w:color="auto"/>
              <w:right w:val="nil"/>
            </w:tcBorders>
          </w:tcPr>
          <w:p w:rsidR="00C37950" w:rsidRPr="00C37950" w:rsidRDefault="00C37950" w:rsidP="00C37950">
            <w:pPr>
              <w:pStyle w:val="12"/>
              <w:jc w:val="both"/>
              <w:rPr>
                <w:rFonts w:ascii="Times New Roman" w:hAnsi="Times New Roman" w:cs="Times New Roman"/>
                <w:bCs/>
                <w:sz w:val="20"/>
                <w:szCs w:val="20"/>
              </w:rPr>
            </w:pPr>
          </w:p>
        </w:tc>
      </w:tr>
      <w:tr w:rsidR="00C37950" w:rsidRPr="00C37950" w:rsidTr="00C37950">
        <w:tblPrEx>
          <w:tblBorders>
            <w:insideH w:val="none" w:sz="0" w:space="0" w:color="auto"/>
          </w:tblBorders>
        </w:tblPrEx>
        <w:trPr>
          <w:gridBefore w:val="3"/>
          <w:wBefore w:w="5529" w:type="dxa"/>
        </w:trPr>
        <w:tc>
          <w:tcPr>
            <w:tcW w:w="3969" w:type="dxa"/>
            <w:gridSpan w:val="6"/>
            <w:tcBorders>
              <w:top w:val="single" w:sz="4" w:space="0" w:color="auto"/>
              <w:left w:val="nil"/>
              <w:bottom w:val="nil"/>
              <w:right w:val="nil"/>
            </w:tcBorders>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(ИНН)</w:t>
            </w:r>
          </w:p>
        </w:tc>
      </w:tr>
      <w:tr w:rsidR="00C37950" w:rsidRPr="00C37950" w:rsidTr="00C37950">
        <w:tblPrEx>
          <w:tblBorders>
            <w:insideH w:val="none" w:sz="0" w:space="0" w:color="auto"/>
          </w:tblBorders>
        </w:tblPrEx>
        <w:trPr>
          <w:gridBefore w:val="3"/>
          <w:wBefore w:w="5529" w:type="dxa"/>
        </w:trPr>
        <w:tc>
          <w:tcPr>
            <w:tcW w:w="3969" w:type="dxa"/>
            <w:gridSpan w:val="6"/>
            <w:tcBorders>
              <w:top w:val="nil"/>
              <w:left w:val="nil"/>
              <w:bottom w:val="single" w:sz="4" w:space="0" w:color="auto"/>
              <w:right w:val="nil"/>
            </w:tcBorders>
          </w:tcPr>
          <w:p w:rsidR="00C37950" w:rsidRPr="00C37950" w:rsidRDefault="00C37950" w:rsidP="00C37950">
            <w:pPr>
              <w:pStyle w:val="12"/>
              <w:jc w:val="both"/>
              <w:rPr>
                <w:rFonts w:ascii="Times New Roman" w:hAnsi="Times New Roman" w:cs="Times New Roman"/>
                <w:bCs/>
                <w:sz w:val="20"/>
                <w:szCs w:val="20"/>
              </w:rPr>
            </w:pPr>
          </w:p>
        </w:tc>
      </w:tr>
      <w:tr w:rsidR="00C37950" w:rsidRPr="00C37950" w:rsidTr="00C37950">
        <w:tblPrEx>
          <w:tblBorders>
            <w:insideH w:val="none" w:sz="0" w:space="0" w:color="auto"/>
          </w:tblBorders>
        </w:tblPrEx>
        <w:trPr>
          <w:gridBefore w:val="3"/>
          <w:wBefore w:w="5529" w:type="dxa"/>
        </w:trPr>
        <w:tc>
          <w:tcPr>
            <w:tcW w:w="3969" w:type="dxa"/>
            <w:gridSpan w:val="6"/>
            <w:tcBorders>
              <w:top w:val="single" w:sz="4" w:space="0" w:color="auto"/>
              <w:left w:val="nil"/>
              <w:bottom w:val="nil"/>
              <w:right w:val="nil"/>
            </w:tcBorders>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(ОГРН)</w:t>
            </w:r>
          </w:p>
        </w:tc>
      </w:tr>
      <w:tr w:rsidR="00C37950" w:rsidRPr="00C37950" w:rsidTr="00C37950">
        <w:tblPrEx>
          <w:tblBorders>
            <w:insideH w:val="none" w:sz="0" w:space="0" w:color="auto"/>
          </w:tblBorders>
        </w:tblPrEx>
        <w:trPr>
          <w:gridBefore w:val="3"/>
          <w:wBefore w:w="5529" w:type="dxa"/>
        </w:trPr>
        <w:tc>
          <w:tcPr>
            <w:tcW w:w="3969" w:type="dxa"/>
            <w:gridSpan w:val="6"/>
            <w:tcBorders>
              <w:top w:val="nil"/>
              <w:left w:val="nil"/>
              <w:bottom w:val="single" w:sz="4" w:space="0" w:color="auto"/>
              <w:right w:val="nil"/>
            </w:tcBorders>
          </w:tcPr>
          <w:p w:rsidR="00C37950" w:rsidRPr="00C37950" w:rsidRDefault="00C37950" w:rsidP="00C37950">
            <w:pPr>
              <w:pStyle w:val="12"/>
              <w:jc w:val="both"/>
              <w:rPr>
                <w:rFonts w:ascii="Times New Roman" w:hAnsi="Times New Roman" w:cs="Times New Roman"/>
                <w:bCs/>
                <w:sz w:val="20"/>
                <w:szCs w:val="20"/>
              </w:rPr>
            </w:pPr>
          </w:p>
        </w:tc>
      </w:tr>
      <w:tr w:rsidR="00C37950" w:rsidRPr="00C37950" w:rsidTr="00C37950">
        <w:tblPrEx>
          <w:tblBorders>
            <w:insideH w:val="none" w:sz="0" w:space="0" w:color="auto"/>
          </w:tblBorders>
        </w:tblPrEx>
        <w:trPr>
          <w:gridBefore w:val="3"/>
          <w:wBefore w:w="5529" w:type="dxa"/>
        </w:trPr>
        <w:tc>
          <w:tcPr>
            <w:tcW w:w="3969" w:type="dxa"/>
            <w:gridSpan w:val="6"/>
            <w:tcBorders>
              <w:top w:val="single" w:sz="4" w:space="0" w:color="auto"/>
              <w:left w:val="nil"/>
              <w:bottom w:val="nil"/>
              <w:right w:val="nil"/>
            </w:tcBorders>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(юридический (фактический) адрес (для юридического лица или индивидуального предпринимателя) адрес места проживания, паспортные данные (для физического лица))</w:t>
            </w:r>
          </w:p>
        </w:tc>
      </w:tr>
      <w:tr w:rsidR="00C37950" w:rsidRPr="00C37950" w:rsidTr="00C37950">
        <w:tblPrEx>
          <w:tblBorders>
            <w:insideH w:val="none" w:sz="0" w:space="0" w:color="auto"/>
          </w:tblBorders>
        </w:tblPrEx>
        <w:trPr>
          <w:gridAfter w:val="2"/>
          <w:wAfter w:w="421" w:type="dxa"/>
        </w:trPr>
        <w:tc>
          <w:tcPr>
            <w:tcW w:w="9077" w:type="dxa"/>
            <w:gridSpan w:val="7"/>
            <w:tcBorders>
              <w:top w:val="nil"/>
              <w:left w:val="nil"/>
              <w:right w:val="nil"/>
            </w:tcBorders>
          </w:tcPr>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ЗАЯВЛЕНИЕ</w:t>
            </w:r>
          </w:p>
          <w:p w:rsidR="00C37950" w:rsidRPr="00C37950" w:rsidRDefault="00C37950" w:rsidP="00C37950">
            <w:pPr>
              <w:pStyle w:val="12"/>
              <w:jc w:val="center"/>
              <w:rPr>
                <w:rFonts w:ascii="Times New Roman" w:hAnsi="Times New Roman" w:cs="Times New Roman"/>
                <w:b/>
                <w:bCs/>
                <w:sz w:val="20"/>
                <w:szCs w:val="20"/>
              </w:rPr>
            </w:pPr>
            <w:r w:rsidRPr="00C37950">
              <w:rPr>
                <w:rFonts w:ascii="Times New Roman" w:hAnsi="Times New Roman" w:cs="Times New Roman"/>
                <w:b/>
                <w:bCs/>
                <w:sz w:val="20"/>
                <w:szCs w:val="20"/>
              </w:rPr>
              <w:t>о внесении изменений в разрешение на использование  территориального бренда</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Прошу внести в разрешение на использование территориального бренда  _____________________________________________________________________________________________________________________________________________________,</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(полное наименование территориального   бренда Новгородской области)</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выданное «___» __________ 20___ года   №_____________, следующие изменения:</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950" w:rsidRPr="00C37950" w:rsidRDefault="00C37950" w:rsidP="00C37950">
            <w:pPr>
              <w:pStyle w:val="12"/>
              <w:jc w:val="both"/>
              <w:rPr>
                <w:rFonts w:ascii="Times New Roman" w:hAnsi="Times New Roman" w:cs="Times New Roman"/>
                <w:bCs/>
                <w:sz w:val="20"/>
                <w:szCs w:val="20"/>
              </w:rPr>
            </w:pPr>
          </w:p>
        </w:tc>
      </w:tr>
      <w:tr w:rsidR="00C37950" w:rsidRPr="00C37950" w:rsidTr="00C37950">
        <w:tblPrEx>
          <w:tblBorders>
            <w:insideH w:val="none" w:sz="0" w:space="0" w:color="auto"/>
          </w:tblBorders>
        </w:tblPrEx>
        <w:trPr>
          <w:gridAfter w:val="2"/>
          <w:wAfter w:w="421" w:type="dxa"/>
        </w:trPr>
        <w:tc>
          <w:tcPr>
            <w:tcW w:w="9077" w:type="dxa"/>
            <w:gridSpan w:val="7"/>
            <w:tcBorders>
              <w:left w:val="nil"/>
              <w:right w:val="nil"/>
            </w:tcBorders>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Настоящим подтверждаю, что ознакомлен с Порядком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утвержденным постановлением Правительства Новгородской области.</w:t>
            </w:r>
          </w:p>
        </w:tc>
      </w:tr>
      <w:tr w:rsidR="00C37950" w:rsidRPr="00C37950" w:rsidTr="00C37950">
        <w:tblPrEx>
          <w:tblBorders>
            <w:insideH w:val="none" w:sz="0" w:space="0" w:color="auto"/>
          </w:tblBorders>
        </w:tblPrEx>
        <w:trPr>
          <w:gridAfter w:val="2"/>
          <w:wAfter w:w="421" w:type="dxa"/>
        </w:trPr>
        <w:tc>
          <w:tcPr>
            <w:tcW w:w="9077" w:type="dxa"/>
            <w:gridSpan w:val="7"/>
            <w:tcBorders>
              <w:left w:val="nil"/>
              <w:right w:val="nil"/>
            </w:tcBorders>
          </w:tcPr>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К настоящему заявлению  прилагаются следующие документы:</w:t>
            </w: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Мне известно об обработке моих персональных данных в соответствии со </w:t>
            </w:r>
            <w:hyperlink r:id="rId48" w:history="1">
              <w:r w:rsidRPr="00C37950">
                <w:rPr>
                  <w:rStyle w:val="af4"/>
                  <w:rFonts w:ascii="Times New Roman" w:hAnsi="Times New Roman" w:cs="Times New Roman"/>
                  <w:bCs/>
                  <w:sz w:val="20"/>
                  <w:szCs w:val="20"/>
                </w:rPr>
                <w:t>статьей 9</w:t>
              </w:r>
            </w:hyperlink>
            <w:r w:rsidRPr="00C37950">
              <w:rPr>
                <w:rFonts w:ascii="Times New Roman" w:hAnsi="Times New Roman" w:cs="Times New Roman"/>
                <w:bCs/>
                <w:sz w:val="20"/>
                <w:szCs w:val="20"/>
              </w:rPr>
              <w:t xml:space="preserve"> Федерального закона от 27 июля 2006 года № 152-ФЗ «О персональных данных».</w:t>
            </w:r>
          </w:p>
        </w:tc>
      </w:tr>
      <w:tr w:rsidR="00C37950" w:rsidRPr="00C37950" w:rsidTr="00C37950">
        <w:tblPrEx>
          <w:tblBorders>
            <w:insideH w:val="none" w:sz="0" w:space="0" w:color="auto"/>
          </w:tblBorders>
        </w:tblPrEx>
        <w:trPr>
          <w:gridAfter w:val="2"/>
          <w:wAfter w:w="421" w:type="dxa"/>
        </w:trPr>
        <w:tc>
          <w:tcPr>
            <w:tcW w:w="2189" w:type="dxa"/>
          </w:tcPr>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Заявитель</w:t>
            </w:r>
          </w:p>
        </w:tc>
        <w:tc>
          <w:tcPr>
            <w:tcW w:w="2409" w:type="dxa"/>
            <w:tcBorders>
              <w:left w:val="nil"/>
            </w:tcBorders>
          </w:tcPr>
          <w:p w:rsidR="00C37950" w:rsidRPr="00C37950" w:rsidRDefault="00C37950" w:rsidP="00C37950">
            <w:pPr>
              <w:pStyle w:val="12"/>
              <w:jc w:val="both"/>
              <w:rPr>
                <w:rFonts w:ascii="Times New Roman" w:hAnsi="Times New Roman" w:cs="Times New Roman"/>
                <w:bCs/>
                <w:sz w:val="20"/>
                <w:szCs w:val="20"/>
              </w:rPr>
            </w:pPr>
          </w:p>
        </w:tc>
        <w:tc>
          <w:tcPr>
            <w:tcW w:w="2310" w:type="dxa"/>
            <w:gridSpan w:val="4"/>
            <w:tcBorders>
              <w:left w:val="nil"/>
            </w:tcBorders>
          </w:tcPr>
          <w:p w:rsidR="00C37950" w:rsidRPr="00C37950" w:rsidRDefault="00C37950" w:rsidP="00C37950">
            <w:pPr>
              <w:pStyle w:val="12"/>
              <w:jc w:val="both"/>
              <w:rPr>
                <w:rFonts w:ascii="Times New Roman" w:hAnsi="Times New Roman" w:cs="Times New Roman"/>
                <w:bCs/>
                <w:sz w:val="20"/>
                <w:szCs w:val="20"/>
              </w:rPr>
            </w:pPr>
          </w:p>
        </w:tc>
        <w:tc>
          <w:tcPr>
            <w:tcW w:w="2169" w:type="dxa"/>
            <w:tcBorders>
              <w:bottom w:val="single" w:sz="4" w:space="0" w:color="auto"/>
            </w:tcBorders>
          </w:tcPr>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p w:rsidR="00C37950" w:rsidRPr="00C37950" w:rsidRDefault="00C37950" w:rsidP="00C37950">
            <w:pPr>
              <w:pStyle w:val="12"/>
              <w:jc w:val="both"/>
              <w:rPr>
                <w:rFonts w:ascii="Times New Roman" w:hAnsi="Times New Roman" w:cs="Times New Roman"/>
                <w:bCs/>
                <w:sz w:val="20"/>
                <w:szCs w:val="20"/>
              </w:rPr>
            </w:pPr>
          </w:p>
        </w:tc>
      </w:tr>
      <w:tr w:rsidR="00C37950" w:rsidRPr="00C37950" w:rsidTr="00C37950">
        <w:tblPrEx>
          <w:tblBorders>
            <w:insideH w:val="none" w:sz="0" w:space="0" w:color="auto"/>
          </w:tblBorders>
        </w:tblPrEx>
        <w:trPr>
          <w:gridAfter w:val="1"/>
          <w:wAfter w:w="322" w:type="dxa"/>
          <w:trHeight w:val="20"/>
        </w:trPr>
        <w:tc>
          <w:tcPr>
            <w:tcW w:w="2189" w:type="dxa"/>
            <w:vMerge w:val="restart"/>
          </w:tcPr>
          <w:p w:rsidR="00C37950" w:rsidRPr="00C37950" w:rsidRDefault="00C37950" w:rsidP="00C37950">
            <w:pPr>
              <w:pStyle w:val="12"/>
              <w:jc w:val="both"/>
              <w:rPr>
                <w:rFonts w:ascii="Times New Roman" w:hAnsi="Times New Roman" w:cs="Times New Roman"/>
                <w:bCs/>
                <w:sz w:val="20"/>
                <w:szCs w:val="20"/>
              </w:rPr>
            </w:pPr>
          </w:p>
        </w:tc>
        <w:tc>
          <w:tcPr>
            <w:tcW w:w="2409" w:type="dxa"/>
            <w:vMerge w:val="restart"/>
            <w:tcBorders>
              <w:left w:val="nil"/>
            </w:tcBorders>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МП (при наличии)</w:t>
            </w:r>
          </w:p>
        </w:tc>
        <w:tc>
          <w:tcPr>
            <w:tcW w:w="1035" w:type="dxa"/>
            <w:gridSpan w:val="2"/>
            <w:tcBorders>
              <w:top w:val="single" w:sz="4" w:space="0" w:color="auto"/>
              <w:left w:val="nil"/>
            </w:tcBorders>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(подпись)</w:t>
            </w:r>
          </w:p>
        </w:tc>
        <w:tc>
          <w:tcPr>
            <w:tcW w:w="3543" w:type="dxa"/>
            <w:gridSpan w:val="4"/>
            <w:vAlign w:val="bottom"/>
          </w:tcPr>
          <w:p w:rsidR="00C37950" w:rsidRPr="00C37950" w:rsidRDefault="00C37950" w:rsidP="00C37950">
            <w:pPr>
              <w:pStyle w:val="12"/>
              <w:jc w:val="both"/>
              <w:rPr>
                <w:rFonts w:ascii="Times New Roman" w:hAnsi="Times New Roman" w:cs="Times New Roman"/>
                <w:bCs/>
                <w:sz w:val="20"/>
                <w:szCs w:val="20"/>
              </w:rPr>
            </w:pPr>
            <w:r w:rsidRPr="00C37950">
              <w:rPr>
                <w:rFonts w:ascii="Times New Roman" w:hAnsi="Times New Roman" w:cs="Times New Roman"/>
                <w:bCs/>
                <w:sz w:val="20"/>
                <w:szCs w:val="20"/>
              </w:rPr>
              <w:t xml:space="preserve">         И.О. Фамилия</w:t>
            </w:r>
          </w:p>
        </w:tc>
      </w:tr>
      <w:tr w:rsidR="00C37950" w:rsidRPr="00C37950" w:rsidTr="00C37950">
        <w:tblPrEx>
          <w:tblBorders>
            <w:insideH w:val="none" w:sz="0" w:space="0" w:color="auto"/>
          </w:tblBorders>
        </w:tblPrEx>
        <w:trPr>
          <w:gridAfter w:val="1"/>
          <w:wAfter w:w="322" w:type="dxa"/>
        </w:trPr>
        <w:tc>
          <w:tcPr>
            <w:tcW w:w="2189" w:type="dxa"/>
            <w:vMerge/>
          </w:tcPr>
          <w:p w:rsidR="00C37950" w:rsidRPr="00C37950" w:rsidRDefault="00C37950" w:rsidP="00C37950">
            <w:pPr>
              <w:pStyle w:val="12"/>
              <w:rPr>
                <w:rFonts w:ascii="Times New Roman" w:hAnsi="Times New Roman" w:cs="Times New Roman"/>
                <w:b/>
                <w:bCs/>
                <w:sz w:val="20"/>
                <w:szCs w:val="20"/>
              </w:rPr>
            </w:pPr>
          </w:p>
        </w:tc>
        <w:tc>
          <w:tcPr>
            <w:tcW w:w="2409" w:type="dxa"/>
            <w:vMerge/>
            <w:tcBorders>
              <w:left w:val="nil"/>
            </w:tcBorders>
          </w:tcPr>
          <w:p w:rsidR="00C37950" w:rsidRPr="00C37950" w:rsidRDefault="00C37950" w:rsidP="00C37950">
            <w:pPr>
              <w:pStyle w:val="12"/>
              <w:rPr>
                <w:rFonts w:ascii="Times New Roman" w:hAnsi="Times New Roman" w:cs="Times New Roman"/>
                <w:b/>
                <w:bCs/>
                <w:sz w:val="20"/>
                <w:szCs w:val="20"/>
              </w:rPr>
            </w:pPr>
          </w:p>
        </w:tc>
        <w:tc>
          <w:tcPr>
            <w:tcW w:w="2310" w:type="dxa"/>
            <w:gridSpan w:val="4"/>
            <w:tcBorders>
              <w:left w:val="nil"/>
            </w:tcBorders>
          </w:tcPr>
          <w:p w:rsidR="00C37950" w:rsidRPr="00C37950" w:rsidRDefault="00C37950" w:rsidP="00C37950">
            <w:pPr>
              <w:pStyle w:val="12"/>
              <w:rPr>
                <w:rFonts w:ascii="Times New Roman" w:hAnsi="Times New Roman" w:cs="Times New Roman"/>
                <w:b/>
                <w:bCs/>
                <w:sz w:val="20"/>
                <w:szCs w:val="20"/>
              </w:rPr>
            </w:pPr>
          </w:p>
        </w:tc>
        <w:tc>
          <w:tcPr>
            <w:tcW w:w="2268" w:type="dxa"/>
            <w:gridSpan w:val="2"/>
          </w:tcPr>
          <w:p w:rsidR="00C37950" w:rsidRPr="00C37950" w:rsidRDefault="00C37950" w:rsidP="00C37950">
            <w:pPr>
              <w:pStyle w:val="12"/>
              <w:jc w:val="center"/>
              <w:rPr>
                <w:rFonts w:ascii="Times New Roman" w:hAnsi="Times New Roman" w:cs="Times New Roman"/>
                <w:b/>
                <w:bCs/>
                <w:sz w:val="20"/>
                <w:szCs w:val="20"/>
              </w:rPr>
            </w:pPr>
          </w:p>
        </w:tc>
      </w:tr>
    </w:tbl>
    <w:p w:rsidR="00C37950" w:rsidRDefault="00C37950" w:rsidP="00DE5656">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w:t>
      </w:r>
    </w:p>
    <w:p w:rsidR="00C37950" w:rsidRDefault="00C37950" w:rsidP="00DE5656">
      <w:pPr>
        <w:pStyle w:val="12"/>
        <w:jc w:val="center"/>
        <w:rPr>
          <w:rFonts w:ascii="Times New Roman" w:hAnsi="Times New Roman" w:cs="Times New Roman"/>
          <w:b/>
          <w:bCs/>
          <w:sz w:val="20"/>
          <w:szCs w:val="20"/>
        </w:rPr>
      </w:pPr>
    </w:p>
    <w:p w:rsidR="00C37950" w:rsidRDefault="00C37950" w:rsidP="00DE5656">
      <w:pPr>
        <w:pStyle w:val="12"/>
        <w:jc w:val="center"/>
        <w:rPr>
          <w:rFonts w:ascii="Times New Roman" w:hAnsi="Times New Roman" w:cs="Times New Roman"/>
          <w:b/>
          <w:bCs/>
          <w:sz w:val="20"/>
          <w:szCs w:val="20"/>
        </w:rPr>
      </w:pPr>
    </w:p>
    <w:p w:rsidR="00601124" w:rsidRDefault="00601124" w:rsidP="008606BB">
      <w:pPr>
        <w:pStyle w:val="12"/>
        <w:jc w:val="center"/>
        <w:rPr>
          <w:rFonts w:ascii="Times New Roman" w:hAnsi="Times New Roman" w:cs="Times New Roman"/>
          <w:b/>
          <w:bCs/>
          <w:sz w:val="20"/>
          <w:szCs w:val="20"/>
        </w:rPr>
      </w:pPr>
    </w:p>
    <w:p w:rsidR="00D34B7C" w:rsidRPr="00D34B7C" w:rsidRDefault="00D34B7C" w:rsidP="00893AA6">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Российская Федерация</w:t>
      </w:r>
    </w:p>
    <w:p w:rsidR="00D34B7C" w:rsidRPr="00D34B7C" w:rsidRDefault="00D34B7C" w:rsidP="00893AA6">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Новгородская область Чудовский район</w:t>
      </w:r>
    </w:p>
    <w:p w:rsidR="00D34B7C" w:rsidRPr="00D34B7C" w:rsidRDefault="00D34B7C" w:rsidP="00893AA6">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Администрация Трегубовского сельского поселения</w:t>
      </w:r>
    </w:p>
    <w:p w:rsidR="00D34B7C" w:rsidRPr="00D34B7C" w:rsidRDefault="00D34B7C" w:rsidP="00893AA6">
      <w:pPr>
        <w:pStyle w:val="12"/>
        <w:jc w:val="center"/>
        <w:rPr>
          <w:rFonts w:ascii="Times New Roman" w:hAnsi="Times New Roman" w:cs="Times New Roman"/>
          <w:b/>
          <w:bCs/>
          <w:sz w:val="20"/>
          <w:szCs w:val="20"/>
        </w:rPr>
      </w:pPr>
    </w:p>
    <w:p w:rsidR="00D34B7C" w:rsidRPr="00D34B7C" w:rsidRDefault="00D34B7C" w:rsidP="00893AA6">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ПОСТАНОВЛЕНИЕ</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893AA6">
      <w:pPr>
        <w:pStyle w:val="12"/>
        <w:rPr>
          <w:rFonts w:ascii="Times New Roman" w:hAnsi="Times New Roman" w:cs="Times New Roman"/>
          <w:b/>
          <w:bCs/>
          <w:sz w:val="20"/>
          <w:szCs w:val="20"/>
        </w:rPr>
      </w:pPr>
      <w:r w:rsidRPr="00D34B7C">
        <w:rPr>
          <w:rFonts w:ascii="Times New Roman" w:hAnsi="Times New Roman" w:cs="Times New Roman"/>
          <w:b/>
          <w:bCs/>
          <w:sz w:val="20"/>
          <w:szCs w:val="20"/>
        </w:rPr>
        <w:t>от  20.10.2021 г.   № 131</w:t>
      </w:r>
    </w:p>
    <w:p w:rsidR="00D34B7C" w:rsidRPr="00D34B7C" w:rsidRDefault="00D34B7C" w:rsidP="00893AA6">
      <w:pPr>
        <w:pStyle w:val="12"/>
        <w:rPr>
          <w:rFonts w:ascii="Times New Roman" w:hAnsi="Times New Roman" w:cs="Times New Roman"/>
          <w:b/>
          <w:bCs/>
          <w:sz w:val="20"/>
          <w:szCs w:val="20"/>
        </w:rPr>
      </w:pPr>
      <w:r w:rsidRPr="00D34B7C">
        <w:rPr>
          <w:rFonts w:ascii="Times New Roman" w:hAnsi="Times New Roman" w:cs="Times New Roman"/>
          <w:b/>
          <w:bCs/>
          <w:sz w:val="20"/>
          <w:szCs w:val="20"/>
        </w:rPr>
        <w:t>д. Трегубово</w:t>
      </w:r>
    </w:p>
    <w:p w:rsidR="00D34B7C" w:rsidRPr="00D34B7C" w:rsidRDefault="00D34B7C" w:rsidP="00893AA6">
      <w:pPr>
        <w:pStyle w:val="12"/>
        <w:rPr>
          <w:rFonts w:ascii="Times New Roman" w:hAnsi="Times New Roman" w:cs="Times New Roman"/>
          <w:b/>
          <w:bCs/>
          <w:sz w:val="20"/>
          <w:szCs w:val="20"/>
        </w:rPr>
      </w:pPr>
    </w:p>
    <w:p w:rsidR="00D34B7C" w:rsidRPr="00D34B7C" w:rsidRDefault="00D34B7C" w:rsidP="00893AA6">
      <w:pPr>
        <w:pStyle w:val="12"/>
        <w:rPr>
          <w:rFonts w:ascii="Times New Roman" w:hAnsi="Times New Roman" w:cs="Times New Roman"/>
          <w:b/>
          <w:bCs/>
          <w:sz w:val="20"/>
          <w:szCs w:val="20"/>
        </w:rPr>
      </w:pPr>
      <w:r w:rsidRPr="00D34B7C">
        <w:rPr>
          <w:rFonts w:ascii="Times New Roman" w:hAnsi="Times New Roman" w:cs="Times New Roman"/>
          <w:b/>
          <w:bCs/>
          <w:sz w:val="20"/>
          <w:szCs w:val="20"/>
        </w:rPr>
        <w:t>О Стратегии социально-экономического</w:t>
      </w:r>
    </w:p>
    <w:p w:rsidR="00D34B7C" w:rsidRPr="00D34B7C" w:rsidRDefault="00D34B7C" w:rsidP="00893AA6">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развития Трегубовского сельского </w:t>
      </w:r>
    </w:p>
    <w:p w:rsidR="00D34B7C" w:rsidRPr="00D34B7C" w:rsidRDefault="00D34B7C" w:rsidP="00893AA6">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поселения на 2022-2024 годы </w:t>
      </w:r>
    </w:p>
    <w:p w:rsidR="00D34B7C" w:rsidRPr="00D34B7C" w:rsidRDefault="00D34B7C" w:rsidP="00D34B7C">
      <w:pPr>
        <w:pStyle w:val="12"/>
        <w:jc w:val="center"/>
        <w:rPr>
          <w:rFonts w:ascii="Times New Roman" w:hAnsi="Times New Roman" w:cs="Times New Roman"/>
          <w:b/>
          <w:bCs/>
          <w:sz w:val="20"/>
          <w:szCs w:val="20"/>
        </w:rPr>
      </w:pPr>
    </w:p>
    <w:p w:rsidR="00D34B7C" w:rsidRPr="00893AA6" w:rsidRDefault="00D34B7C" w:rsidP="00D34B7C">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 соответствии с Федеральным законом от 28 июня 2014 № 172-ФЗ «О стратегическом планировании в Российской Федерации», со статьей 172 Бюджетного кодекса Российской Федерации</w:t>
      </w:r>
    </w:p>
    <w:p w:rsidR="00D34B7C" w:rsidRPr="00D34B7C" w:rsidRDefault="00D34B7C" w:rsidP="00893AA6">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  ПОСТАНОВЛЯЮ:</w:t>
      </w:r>
    </w:p>
    <w:p w:rsidR="00D34B7C" w:rsidRPr="00893AA6" w:rsidRDefault="00D34B7C" w:rsidP="00893AA6">
      <w:pPr>
        <w:pStyle w:val="12"/>
        <w:rPr>
          <w:rFonts w:ascii="Times New Roman" w:hAnsi="Times New Roman" w:cs="Times New Roman"/>
          <w:bCs/>
          <w:sz w:val="20"/>
          <w:szCs w:val="20"/>
        </w:rPr>
      </w:pPr>
      <w:r w:rsidRPr="00893AA6">
        <w:rPr>
          <w:rFonts w:ascii="Times New Roman" w:hAnsi="Times New Roman" w:cs="Times New Roman"/>
          <w:bCs/>
          <w:sz w:val="20"/>
          <w:szCs w:val="20"/>
        </w:rPr>
        <w:t xml:space="preserve">        1. Утвердить Стратегию социально-экономического развития Трегубовского сельского поселения на 2022-2024 годы согласно приложению.</w:t>
      </w:r>
    </w:p>
    <w:p w:rsidR="00D34B7C" w:rsidRPr="00893AA6" w:rsidRDefault="00D34B7C" w:rsidP="00893AA6">
      <w:pPr>
        <w:pStyle w:val="12"/>
        <w:rPr>
          <w:rFonts w:ascii="Times New Roman" w:hAnsi="Times New Roman" w:cs="Times New Roman"/>
          <w:bCs/>
          <w:sz w:val="20"/>
          <w:szCs w:val="20"/>
        </w:rPr>
      </w:pPr>
      <w:r w:rsidRPr="00893AA6">
        <w:rPr>
          <w:rFonts w:ascii="Times New Roman" w:hAnsi="Times New Roman" w:cs="Times New Roman"/>
          <w:bCs/>
          <w:sz w:val="20"/>
          <w:szCs w:val="20"/>
        </w:rPr>
        <w:t xml:space="preserve">        2. Опубликовать постановление в установленном порядке  в официальном бюллетене поселения «МИГ Трегубово» и разместить на официальном сайте Администрации Трегубовского сельского поселения в сети «Интернет».</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893AA6" w:rsidP="00893AA6">
      <w:pPr>
        <w:pStyle w:val="12"/>
        <w:rPr>
          <w:rFonts w:ascii="Times New Roman" w:hAnsi="Times New Roman" w:cs="Times New Roman"/>
          <w:b/>
          <w:bCs/>
          <w:sz w:val="20"/>
          <w:szCs w:val="20"/>
        </w:rPr>
      </w:pPr>
      <w:r>
        <w:rPr>
          <w:rFonts w:ascii="Times New Roman" w:hAnsi="Times New Roman" w:cs="Times New Roman"/>
          <w:b/>
          <w:bCs/>
          <w:sz w:val="20"/>
          <w:szCs w:val="20"/>
        </w:rPr>
        <w:t xml:space="preserve"> Глава поселения      </w:t>
      </w:r>
      <w:r w:rsidR="00D34B7C" w:rsidRPr="00D34B7C">
        <w:rPr>
          <w:rFonts w:ascii="Times New Roman" w:hAnsi="Times New Roman" w:cs="Times New Roman"/>
          <w:b/>
          <w:bCs/>
          <w:sz w:val="20"/>
          <w:szCs w:val="20"/>
        </w:rPr>
        <w:t>С.Б. Алексеев</w:t>
      </w:r>
    </w:p>
    <w:p w:rsidR="00D34B7C" w:rsidRPr="00D34B7C" w:rsidRDefault="00893AA6" w:rsidP="00893AA6">
      <w:pPr>
        <w:pStyle w:val="12"/>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D34B7C" w:rsidRPr="00D34B7C" w:rsidRDefault="00D34B7C" w:rsidP="00893AA6">
      <w:pPr>
        <w:pStyle w:val="12"/>
        <w:jc w:val="right"/>
        <w:rPr>
          <w:rFonts w:ascii="Times New Roman" w:hAnsi="Times New Roman" w:cs="Times New Roman"/>
          <w:b/>
          <w:bCs/>
          <w:sz w:val="20"/>
          <w:szCs w:val="20"/>
        </w:rPr>
      </w:pPr>
      <w:r w:rsidRPr="00D34B7C">
        <w:rPr>
          <w:rFonts w:ascii="Times New Roman" w:hAnsi="Times New Roman" w:cs="Times New Roman"/>
          <w:b/>
          <w:bCs/>
          <w:sz w:val="20"/>
          <w:szCs w:val="20"/>
        </w:rPr>
        <w:t xml:space="preserve">Приложение </w:t>
      </w:r>
    </w:p>
    <w:p w:rsidR="00D34B7C" w:rsidRPr="00D34B7C" w:rsidRDefault="00D34B7C" w:rsidP="00893AA6">
      <w:pPr>
        <w:pStyle w:val="12"/>
        <w:jc w:val="right"/>
        <w:rPr>
          <w:rFonts w:ascii="Times New Roman" w:hAnsi="Times New Roman" w:cs="Times New Roman"/>
          <w:b/>
          <w:bCs/>
          <w:sz w:val="20"/>
          <w:szCs w:val="20"/>
        </w:rPr>
      </w:pPr>
      <w:r w:rsidRPr="00D34B7C">
        <w:rPr>
          <w:rFonts w:ascii="Times New Roman" w:hAnsi="Times New Roman" w:cs="Times New Roman"/>
          <w:b/>
          <w:bCs/>
          <w:sz w:val="20"/>
          <w:szCs w:val="20"/>
        </w:rPr>
        <w:t xml:space="preserve">к постановлению Администрации </w:t>
      </w:r>
    </w:p>
    <w:p w:rsidR="00D34B7C" w:rsidRPr="00D34B7C" w:rsidRDefault="00D34B7C" w:rsidP="00893AA6">
      <w:pPr>
        <w:pStyle w:val="12"/>
        <w:jc w:val="right"/>
        <w:rPr>
          <w:rFonts w:ascii="Times New Roman" w:hAnsi="Times New Roman" w:cs="Times New Roman"/>
          <w:b/>
          <w:bCs/>
          <w:sz w:val="20"/>
          <w:szCs w:val="20"/>
        </w:rPr>
      </w:pPr>
      <w:r w:rsidRPr="00D34B7C">
        <w:rPr>
          <w:rFonts w:ascii="Times New Roman" w:hAnsi="Times New Roman" w:cs="Times New Roman"/>
          <w:b/>
          <w:bCs/>
          <w:sz w:val="20"/>
          <w:szCs w:val="20"/>
        </w:rPr>
        <w:t>Трегубовского сельского поселения</w:t>
      </w:r>
    </w:p>
    <w:p w:rsidR="00D34B7C" w:rsidRPr="00D34B7C" w:rsidRDefault="00D34B7C" w:rsidP="00893AA6">
      <w:pPr>
        <w:pStyle w:val="12"/>
        <w:jc w:val="right"/>
        <w:rPr>
          <w:rFonts w:ascii="Times New Roman" w:hAnsi="Times New Roman" w:cs="Times New Roman"/>
          <w:b/>
          <w:bCs/>
          <w:sz w:val="20"/>
          <w:szCs w:val="20"/>
        </w:rPr>
      </w:pPr>
      <w:r w:rsidRPr="00D34B7C">
        <w:rPr>
          <w:rFonts w:ascii="Times New Roman" w:hAnsi="Times New Roman" w:cs="Times New Roman"/>
          <w:b/>
          <w:bCs/>
          <w:sz w:val="20"/>
          <w:szCs w:val="20"/>
        </w:rPr>
        <w:t>от  20.10.2021 г. № 131</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893AA6">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СТРАТЕГИЯ</w:t>
      </w:r>
    </w:p>
    <w:p w:rsidR="00D34B7C" w:rsidRPr="00D34B7C" w:rsidRDefault="00D34B7C" w:rsidP="00893AA6">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социально-экономического развития</w:t>
      </w:r>
    </w:p>
    <w:p w:rsidR="00D34B7C" w:rsidRPr="00D34B7C" w:rsidRDefault="00D34B7C" w:rsidP="00893AA6">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Трегубовского сельского поселения на 2022-2024 годы</w:t>
      </w:r>
    </w:p>
    <w:p w:rsidR="00D34B7C" w:rsidRPr="00D34B7C" w:rsidRDefault="00D34B7C" w:rsidP="00D34B7C">
      <w:pPr>
        <w:pStyle w:val="12"/>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
          <w:bCs/>
          <w:sz w:val="20"/>
          <w:szCs w:val="20"/>
        </w:rPr>
      </w:pPr>
    </w:p>
    <w:p w:rsidR="00D34B7C" w:rsidRPr="00893AA6" w:rsidRDefault="00D34B7C" w:rsidP="00893AA6">
      <w:pPr>
        <w:pStyle w:val="12"/>
        <w:numPr>
          <w:ilvl w:val="0"/>
          <w:numId w:val="2"/>
        </w:numPr>
        <w:jc w:val="both"/>
        <w:rPr>
          <w:rFonts w:ascii="Times New Roman" w:hAnsi="Times New Roman" w:cs="Times New Roman"/>
          <w:bCs/>
          <w:sz w:val="20"/>
          <w:szCs w:val="20"/>
        </w:rPr>
      </w:pPr>
      <w:r w:rsidRPr="00893AA6">
        <w:rPr>
          <w:rFonts w:ascii="Times New Roman" w:hAnsi="Times New Roman" w:cs="Times New Roman"/>
          <w:bCs/>
          <w:sz w:val="20"/>
          <w:szCs w:val="20"/>
        </w:rPr>
        <w:t>Цель Стратегии развития Трегубовского сельского 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Стратегия социально-экономического Трегубовского сельского поселения  (далее – Стратегия) - это инструмент управления социально-экономическим развитием села. Реализация Стратегии на основе конкурентных преимуществ села и возможностей для его развития позволит создать набор действенных инструментов для достижения поставленных целей, минимизировать влияние слабых сторон и угроз, создать условия для реализации индивидуальных стратегий людей, поддержания гражданского согласия. Реализация Стратегии должна быть основана на принципах ответственности, уважения и согласования интересов, открытости и прозрачности, устойчивости долгосрочных целей и гибкости в выборе механизмов их достижения. Ключевой принцип Стратегии - устойчивое развитие экономики, направленное на повышение привлекательности проживания и самореализации в селе. </w:t>
      </w:r>
    </w:p>
    <w:p w:rsidR="00D34B7C" w:rsidRPr="00893AA6" w:rsidRDefault="00D34B7C" w:rsidP="00893AA6">
      <w:pPr>
        <w:pStyle w:val="12"/>
        <w:jc w:val="both"/>
        <w:rPr>
          <w:rFonts w:ascii="Times New Roman" w:hAnsi="Times New Roman" w:cs="Times New Roman"/>
          <w:bCs/>
          <w:sz w:val="20"/>
          <w:szCs w:val="20"/>
        </w:rPr>
      </w:pPr>
    </w:p>
    <w:p w:rsidR="00D34B7C" w:rsidRPr="00893AA6" w:rsidRDefault="00D34B7C" w:rsidP="00893AA6">
      <w:pPr>
        <w:pStyle w:val="12"/>
        <w:numPr>
          <w:ilvl w:val="0"/>
          <w:numId w:val="2"/>
        </w:numPr>
        <w:jc w:val="both"/>
        <w:rPr>
          <w:rFonts w:ascii="Times New Roman" w:hAnsi="Times New Roman" w:cs="Times New Roman"/>
          <w:bCs/>
          <w:sz w:val="20"/>
          <w:szCs w:val="20"/>
        </w:rPr>
      </w:pPr>
      <w:r w:rsidRPr="00893AA6">
        <w:rPr>
          <w:rFonts w:ascii="Times New Roman" w:hAnsi="Times New Roman" w:cs="Times New Roman"/>
          <w:bCs/>
          <w:sz w:val="20"/>
          <w:szCs w:val="20"/>
        </w:rPr>
        <w:t>Результат реализации Стратегии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Стратегической целью развития Трегубовского сельского поселения является  повышение качества жизни населения поселения. </w:t>
      </w:r>
    </w:p>
    <w:p w:rsidR="00D34B7C" w:rsidRPr="00893AA6" w:rsidRDefault="00D34B7C" w:rsidP="00893AA6">
      <w:pPr>
        <w:pStyle w:val="12"/>
        <w:jc w:val="both"/>
        <w:rPr>
          <w:rFonts w:ascii="Times New Roman" w:hAnsi="Times New Roman" w:cs="Times New Roman"/>
          <w:bCs/>
          <w:sz w:val="20"/>
          <w:szCs w:val="20"/>
        </w:rPr>
      </w:pP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3. Социально-экономическое  развитие Трегубовского сельского поселения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3.1. Общие сведения о сельском поселении: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Трегубовское СП входит в состав Чудовского муниципального района и является одним из 4-х административно-территориальных муниципальных образований (поселений).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Располагается в южной части Чудовского муниципального района.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Географическая площадь территории Трегубовского СП поселения составляет – 69641 га.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Трегубовское сельское поселение было образовано в соответствие с законом Новгородской области от 11 ноября 2005 года № 559-ОЗ «Об административно - территориальном устройстве Новгородской области».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На севере и северо-востоке Трегубовское сельское поселение граничит с Успенским СП и Грузинским СП Чудовского муниципального района Новгородской области, на северо-западе – с Ленинградской областью, на юге и юго-западе – с Новгородским районом, а на юго-востоке — с Маловишерским районом Новгородской области.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 состав Трегубовского сельского поселения входят 20 населенных пунктов: Арефино, Большое Опочивалово, Буреги, Вергежа, Высокое, Вяжищи, Глушица, Дубовицы, Каменная Мельница, Кипрово, Коломно, Красный Посёлок, Кузино, Маслено, Мостки, Радищево, Селищи, Спасская Полисть, в том числе станция Спасская Полисть и Трегубово.</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Административным центром поселения является н.п. Трегубово.</w:t>
      </w:r>
    </w:p>
    <w:p w:rsidR="00D34B7C" w:rsidRPr="00893AA6" w:rsidRDefault="00D34B7C" w:rsidP="00893AA6">
      <w:pPr>
        <w:pStyle w:val="12"/>
        <w:jc w:val="both"/>
        <w:rPr>
          <w:rFonts w:ascii="Times New Roman" w:hAnsi="Times New Roman" w:cs="Times New Roman"/>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 xml:space="preserve">       Численность населения в населенных пунктах поселения из года в год уменьшается, что представлено в таблицах:</w:t>
      </w:r>
    </w:p>
    <w:p w:rsidR="00D34B7C" w:rsidRPr="00D34B7C" w:rsidRDefault="00D34B7C" w:rsidP="00D34B7C">
      <w:pPr>
        <w:pStyle w:val="12"/>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61"/>
        <w:gridCol w:w="861"/>
        <w:gridCol w:w="861"/>
        <w:gridCol w:w="890"/>
        <w:gridCol w:w="813"/>
        <w:gridCol w:w="989"/>
        <w:gridCol w:w="989"/>
        <w:gridCol w:w="990"/>
      </w:tblGrid>
      <w:tr w:rsidR="00D34B7C" w:rsidRPr="00D34B7C" w:rsidTr="00D34B7C">
        <w:tc>
          <w:tcPr>
            <w:tcW w:w="8061" w:type="dxa"/>
            <w:gridSpan w:val="9"/>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Численность населения</w:t>
            </w:r>
          </w:p>
        </w:tc>
      </w:tr>
      <w:tr w:rsidR="00D34B7C" w:rsidRPr="00D34B7C" w:rsidTr="00D34B7C">
        <w:tc>
          <w:tcPr>
            <w:tcW w:w="807"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2016</w:t>
            </w:r>
          </w:p>
        </w:tc>
        <w:tc>
          <w:tcPr>
            <w:tcW w:w="861"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2018</w:t>
            </w:r>
          </w:p>
        </w:tc>
        <w:tc>
          <w:tcPr>
            <w:tcW w:w="861"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2019</w:t>
            </w:r>
          </w:p>
        </w:tc>
        <w:tc>
          <w:tcPr>
            <w:tcW w:w="89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2021</w:t>
            </w:r>
          </w:p>
        </w:tc>
        <w:tc>
          <w:tcPr>
            <w:tcW w:w="989"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2022</w:t>
            </w:r>
          </w:p>
        </w:tc>
        <w:tc>
          <w:tcPr>
            <w:tcW w:w="989"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2023</w:t>
            </w:r>
          </w:p>
        </w:tc>
        <w:tc>
          <w:tcPr>
            <w:tcW w:w="99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2024</w:t>
            </w:r>
          </w:p>
        </w:tc>
      </w:tr>
      <w:tr w:rsidR="00D34B7C" w:rsidRPr="00D34B7C" w:rsidTr="00D34B7C">
        <w:tc>
          <w:tcPr>
            <w:tcW w:w="80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1355</w:t>
            </w:r>
          </w:p>
        </w:tc>
        <w:tc>
          <w:tcPr>
            <w:tcW w:w="86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1337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1283</w:t>
            </w:r>
          </w:p>
        </w:tc>
        <w:tc>
          <w:tcPr>
            <w:tcW w:w="86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1221</w:t>
            </w:r>
          </w:p>
        </w:tc>
        <w:tc>
          <w:tcPr>
            <w:tcW w:w="89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1191</w:t>
            </w:r>
          </w:p>
        </w:tc>
        <w:tc>
          <w:tcPr>
            <w:tcW w:w="813"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1172</w:t>
            </w:r>
          </w:p>
        </w:tc>
        <w:tc>
          <w:tcPr>
            <w:tcW w:w="989"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1138</w:t>
            </w:r>
          </w:p>
        </w:tc>
        <w:tc>
          <w:tcPr>
            <w:tcW w:w="989"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1105</w:t>
            </w:r>
          </w:p>
        </w:tc>
        <w:tc>
          <w:tcPr>
            <w:tcW w:w="99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1073</w:t>
            </w:r>
          </w:p>
        </w:tc>
      </w:tr>
    </w:tbl>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050"/>
        <w:gridCol w:w="1133"/>
        <w:gridCol w:w="1147"/>
        <w:gridCol w:w="1110"/>
        <w:gridCol w:w="1111"/>
      </w:tblGrid>
      <w:tr w:rsidR="00D34B7C" w:rsidRPr="00D34B7C" w:rsidTr="00D34B7C">
        <w:tc>
          <w:tcPr>
            <w:tcW w:w="251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Демографические показатели</w:t>
            </w:r>
          </w:p>
        </w:tc>
        <w:tc>
          <w:tcPr>
            <w:tcW w:w="105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2015</w:t>
            </w:r>
          </w:p>
        </w:tc>
        <w:tc>
          <w:tcPr>
            <w:tcW w:w="1133"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2016</w:t>
            </w:r>
          </w:p>
        </w:tc>
        <w:tc>
          <w:tcPr>
            <w:tcW w:w="1147"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2017</w:t>
            </w:r>
          </w:p>
        </w:tc>
        <w:tc>
          <w:tcPr>
            <w:tcW w:w="111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2018</w:t>
            </w:r>
          </w:p>
        </w:tc>
        <w:tc>
          <w:tcPr>
            <w:tcW w:w="1111"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2019</w:t>
            </w:r>
          </w:p>
        </w:tc>
      </w:tr>
      <w:tr w:rsidR="00D34B7C" w:rsidRPr="00D34B7C" w:rsidTr="00D34B7C">
        <w:trPr>
          <w:trHeight w:val="299"/>
        </w:trPr>
        <w:tc>
          <w:tcPr>
            <w:tcW w:w="251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Число родившихся</w:t>
            </w:r>
          </w:p>
        </w:tc>
        <w:tc>
          <w:tcPr>
            <w:tcW w:w="105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17</w:t>
            </w:r>
          </w:p>
        </w:tc>
        <w:tc>
          <w:tcPr>
            <w:tcW w:w="114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10</w:t>
            </w:r>
          </w:p>
        </w:tc>
        <w:tc>
          <w:tcPr>
            <w:tcW w:w="11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7</w:t>
            </w:r>
          </w:p>
        </w:tc>
        <w:tc>
          <w:tcPr>
            <w:tcW w:w="111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8</w:t>
            </w:r>
          </w:p>
        </w:tc>
      </w:tr>
      <w:tr w:rsidR="00D34B7C" w:rsidRPr="00D34B7C" w:rsidTr="00D34B7C">
        <w:tc>
          <w:tcPr>
            <w:tcW w:w="25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Число умерших</w:t>
            </w:r>
          </w:p>
        </w:tc>
        <w:tc>
          <w:tcPr>
            <w:tcW w:w="105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23</w:t>
            </w:r>
          </w:p>
        </w:tc>
        <w:tc>
          <w:tcPr>
            <w:tcW w:w="114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23</w:t>
            </w:r>
          </w:p>
        </w:tc>
        <w:tc>
          <w:tcPr>
            <w:tcW w:w="11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28</w:t>
            </w:r>
          </w:p>
        </w:tc>
        <w:tc>
          <w:tcPr>
            <w:tcW w:w="111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21</w:t>
            </w:r>
          </w:p>
        </w:tc>
      </w:tr>
      <w:tr w:rsidR="00D34B7C" w:rsidRPr="00D34B7C" w:rsidTr="00D34B7C">
        <w:tc>
          <w:tcPr>
            <w:tcW w:w="25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Естественный прирост (убыль)</w:t>
            </w:r>
          </w:p>
        </w:tc>
        <w:tc>
          <w:tcPr>
            <w:tcW w:w="105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w:t>
            </w:r>
          </w:p>
        </w:tc>
        <w:tc>
          <w:tcPr>
            <w:tcW w:w="114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-13</w:t>
            </w:r>
          </w:p>
        </w:tc>
        <w:tc>
          <w:tcPr>
            <w:tcW w:w="11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-21</w:t>
            </w:r>
          </w:p>
        </w:tc>
        <w:tc>
          <w:tcPr>
            <w:tcW w:w="111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-13</w:t>
            </w:r>
          </w:p>
        </w:tc>
      </w:tr>
    </w:tbl>
    <w:p w:rsidR="00D34B7C" w:rsidRPr="00D34B7C" w:rsidRDefault="00D34B7C" w:rsidP="00D34B7C">
      <w:pPr>
        <w:pStyle w:val="12"/>
        <w:jc w:val="center"/>
        <w:rPr>
          <w:rFonts w:ascii="Times New Roman" w:hAnsi="Times New Roman" w:cs="Times New Roman"/>
          <w:b/>
          <w:bCs/>
          <w:sz w:val="20"/>
          <w:szCs w:val="20"/>
        </w:rPr>
      </w:pP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Сокращение населения происходит в основном из-за естественной убыли населения (превышения числа умерших над числом родившихся).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На фоне естественной убыли населения миграция стала единственным источником восполнения потерь в численности населения. Однако объемы миграции в сельском поселении таковы, что они не достаточны для обеспечения прироста населения и лишь частично восполняют потери, вызванные естественной убылью.</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Факторами снижения численности населения также являются: упадок сельскохозяйственного производства, отсутствие промышленных предприятий на территории поселения, низкий уровень жизни сельского населения, отток сельской молодежи в город. Предполагается, что в среднесрочной перспективе сохранится отрицательная динамика и численность населения сельского поселения на 01.01.2024 составит 1073 человек.</w:t>
      </w:r>
    </w:p>
    <w:p w:rsidR="00D34B7C" w:rsidRPr="00893AA6" w:rsidRDefault="00D34B7C" w:rsidP="00893AA6">
      <w:pPr>
        <w:pStyle w:val="12"/>
        <w:jc w:val="both"/>
        <w:rPr>
          <w:rFonts w:ascii="Times New Roman" w:hAnsi="Times New Roman" w:cs="Times New Roman"/>
          <w:bCs/>
          <w:iCs/>
          <w:sz w:val="20"/>
          <w:szCs w:val="20"/>
        </w:rPr>
      </w:pPr>
    </w:p>
    <w:p w:rsidR="00D34B7C" w:rsidRPr="00893AA6" w:rsidRDefault="00D34B7C" w:rsidP="00893AA6">
      <w:pPr>
        <w:pStyle w:val="12"/>
        <w:jc w:val="both"/>
        <w:rPr>
          <w:rFonts w:ascii="Times New Roman" w:hAnsi="Times New Roman" w:cs="Times New Roman"/>
          <w:bCs/>
          <w:iCs/>
          <w:sz w:val="20"/>
          <w:szCs w:val="20"/>
        </w:rPr>
      </w:pPr>
      <w:r w:rsidRPr="00893AA6">
        <w:rPr>
          <w:rFonts w:ascii="Times New Roman" w:hAnsi="Times New Roman" w:cs="Times New Roman"/>
          <w:bCs/>
          <w:iCs/>
          <w:sz w:val="20"/>
          <w:szCs w:val="20"/>
        </w:rPr>
        <w:t xml:space="preserve">3.2. </w:t>
      </w:r>
      <w:bookmarkStart w:id="2" w:name="_Toc268161501"/>
      <w:r w:rsidRPr="00893AA6">
        <w:rPr>
          <w:rFonts w:ascii="Times New Roman" w:hAnsi="Times New Roman" w:cs="Times New Roman"/>
          <w:bCs/>
          <w:iCs/>
          <w:sz w:val="20"/>
          <w:szCs w:val="20"/>
        </w:rPr>
        <w:t xml:space="preserve">Основные проблемы (ограничения) социально-экономического развития </w:t>
      </w:r>
      <w:bookmarkEnd w:id="2"/>
      <w:r w:rsidRPr="00893AA6">
        <w:rPr>
          <w:rFonts w:ascii="Times New Roman" w:hAnsi="Times New Roman" w:cs="Times New Roman"/>
          <w:bCs/>
          <w:iCs/>
          <w:sz w:val="20"/>
          <w:szCs w:val="20"/>
        </w:rPr>
        <w:t>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Достижение целей устойчивого роста благосостояния и качества жизни граждан, а также создание благоприятных условий хозяйствования зависит от решения ряда основных проблем.</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На территории поселения отсутствуют в достаточной степени для широкого развития производства полезные ископаемые, почва мало плодородна, территория рискованного земледелия. Именно невозможность развития сырьевых отраслей экономики не позволяет в краткие сроки иметь высокую бюджетную обеспеченность. Нет производственных комплексов,  объединенных полным технологическим циклом переработки сырья. Отсутствует отлаженный механизм взаимодействия крупного и малого промышленного бизнеса, который позволил бы создать работоспособную систему взаимоотношений,  связанных производств и освоению новых рынков.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Не в полной мере сбалансирована система подготовки, переподготовки современных кадров и региональные мотивационные программы для местных и привлекаемых специалистов высокой квалификации.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lastRenderedPageBreak/>
        <w:t xml:space="preserve">Предприятия, расположенные на территории поселения, испытывают недостаток собственных средств на динамичное развитие, обновление основных фондов, реструктуризацию производства, приобретение новой техники. Все это обусловлено следующими причинами: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опережение роста тарифов на энергоресурсы и транспортные тарифы в сравнении с темпами роста цен на продукцию предприятий;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сохранение у предприятий определенной социальной нагрузки;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слабое развитие собственной научно-технической базы, в том числе занимающихся прикладными исследованиями научных подразделений предприятий, недостаточное развитие инфраструктуры инновационной деятельности.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Остается проблемным техническое состояние тепловых сетей и сетей водоснабжения.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Коренное изменение ситуации может способствовать созданию условий для реализации инновационного сценария.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Поселение имеет неблагоприятную перспективу возрастной структуры населения. Доля населения трудоспособного возраста имеет тенденцию к снижению.</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Демографическая ситуация в поселении продолжает оставаться неблагоприятной. В целом смертность превышает рождаемость. Современный уровень рождаемости по-прежнему недостаточен для обеспечения устойчивого воспроизводства населения. Общая продолжительность жизни населения остается низкой.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Основная причина снижения миграционного прироста российских граждан – отток трудовых ресурсов, прежде всего в Москву и Санкт-Петербург,  при отсутствии компенсирующего притока из других субъектов Российской Федерации.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Таким образом, к общим проблемным вопросам социально-экономического развития относятся следующие: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скудность минерально-сырьевой базы (отсутствие ценных видов полезных ископаемых), невысокий общий ресурсный потенциал;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низкая плотность населения;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снижение численности населения поселения, отток населения в направлении Москвы и Санкт-Петербурга;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превышение смертности над рождаемостью;</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дефицит энергоресурсов;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недостаточный уровень газификации;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низкий уровень доходов населения.</w:t>
      </w:r>
    </w:p>
    <w:p w:rsidR="00D34B7C" w:rsidRPr="00893AA6" w:rsidRDefault="00D34B7C" w:rsidP="00893AA6">
      <w:pPr>
        <w:pStyle w:val="12"/>
        <w:jc w:val="both"/>
        <w:rPr>
          <w:rFonts w:ascii="Times New Roman" w:hAnsi="Times New Roman" w:cs="Times New Roman"/>
          <w:bCs/>
          <w:sz w:val="20"/>
          <w:szCs w:val="20"/>
        </w:rPr>
      </w:pP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3.3. Анализ и перспективы развития экономики сельского 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Трегубовское сельское поселение обладает следующими преимуществами и возможностями для успешного развития: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1. выгодное географическое положение: относительно близкий доступ к портам, аэропортам и таможенным терминалам Северо-Западного федерального округа Российской Федерации;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поселение находится между двумя крупнейшими российскими городами Москвой и Санкт-Петербургом;</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2. развитая транспортная сеть (через сельское поселение проходят автодорога «Россия», высокоскоростная автомагистраль М-11, Октябрьская железная дорога, соединяющие две столицы, протекает крупнейшая судоходная река региона – Волхов), что с точки зрения логистики позволяет обеспечить самые удобные способы транспортировки грузов;</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3. развитая сфера торговли и малого предпринимательства;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4. богатые и разнообразные туристско-рекреационные ресурсы, уникальный историко-культурный потенциал. Сравнительная близость к основным региональным, российским и европейским туристическим рынкам создает условия для развития туристических маршрутов по известным историко-культурным объектам поселения, муниципального района и области;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8. разветвленная система телекоммуникаций;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9. высокая инвестиционная привлекательность и благоприятный инвестиционный климат в поселении и муниципальном районе.</w:t>
      </w:r>
    </w:p>
    <w:p w:rsidR="00D34B7C" w:rsidRPr="00893AA6" w:rsidRDefault="00D34B7C" w:rsidP="00893AA6">
      <w:pPr>
        <w:pStyle w:val="12"/>
        <w:jc w:val="both"/>
        <w:rPr>
          <w:rFonts w:ascii="Times New Roman" w:hAnsi="Times New Roman" w:cs="Times New Roman"/>
          <w:bCs/>
          <w:sz w:val="20"/>
          <w:szCs w:val="20"/>
        </w:rPr>
      </w:pP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Основу экономики сельского поселения составляют субъекты малого и среднего предпринимательства. Развитие малого и среднего бизнеса является приоритетным направлением экономики Трегубовского сельского поселения. Его развитие способствует решению не только социальных проблем, но и служит основой для экономического подъема поселения, способствует повышению благосостояния населения поселения, увеличению поступлений в доходную часть бюджета 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Необходимо создание благоприятных условий для развития малого и среднего предпринимательства в поселении на основе повышения эффективности мероприятий по поддержке, создания новых рабочих мест, снижения уровня безработицы и социальной напряженности, обеспечения населения необходимыми товарами и услугами.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 этой связи актуальна любая поддержка, которую органы местного самоуправления могут оказать субъектам малого и среднего бизнеса.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На 01.01.2021 на территории поселения зарегистрировано 17 индивидуальных предпринимателей, 3 малых предприятия и 3 микропредприятия.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 отраслевом разрезе основная часть малого бизнеса сосредоточена в следующих сферах:</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lastRenderedPageBreak/>
        <w:t>сельское хозяйство, охота и лесное хозяйство – 26,1 процентов от общего количества СМСП;</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промышленное производство – 8,7 процентов;</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строительство – 8,7 процентов;</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оптовая и розничная торговля, общепит – 8,7 процентов;</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автомобильные грузоперевозки и ремонт автотранспортных средств – 47,8 процентов;</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Главная задача поселения – сохранение количества предпринимателей на прежнем уровне, проведение мероприятий по созданию условий для развития малого и среднего предпринимательства,  информационная поддержка.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Основным представителем сельскохозяйственной отрасли на территории поселения является малое предприятие  ООО «РДС-Агро» в д. Трегубово. Основной вид деятельности предприятия -  разведение молочного крупного рогатого скота, производство сырого молока. Дополнительные виды деятельности -  разведение прочих пород КРС, буйволов, производство продукции из мяса убойных животных и птицы, производство молока и сливок в твердой форме. Для осуществления производственной деятельности в хозяйстве реконструированы и эксплуатируются две фермы  крупного рогатого скота в д. Трегубово, конюшня на 24 места, установлен манеж, птичник, овчарня.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Основные показатели деятельности ООО «РДС-Агро» за 2020 год: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На 01.01.2021 КРС мясного направления  - 314 голов, в т. ч. коровы – 212 голов, КРС мясо - молочного направления  - 80 голов, в том числе коровы – 33 головы, овец и коз -162 головы, лошадей – 21 голова.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Средний годовой надой на фуражную корову составил 6252 кг, произведено  молока- 187,5 т,  яиц- 9,1 тыс. штук, мяса - 32,0 т.  Площадь пашни хозяйства – </w:t>
      </w:r>
      <w:smartTag w:uri="urn:schemas-microsoft-com:office:smarttags" w:element="metricconverter">
        <w:smartTagPr>
          <w:attr w:name="ProductID" w:val="985 га"/>
        </w:smartTagPr>
        <w:r w:rsidRPr="00893AA6">
          <w:rPr>
            <w:rFonts w:ascii="Times New Roman" w:hAnsi="Times New Roman" w:cs="Times New Roman"/>
            <w:bCs/>
            <w:sz w:val="20"/>
            <w:szCs w:val="20"/>
          </w:rPr>
          <w:t>985 га</w:t>
        </w:r>
      </w:smartTag>
      <w:r w:rsidRPr="00893AA6">
        <w:rPr>
          <w:rFonts w:ascii="Times New Roman" w:hAnsi="Times New Roman" w:cs="Times New Roman"/>
          <w:bCs/>
          <w:sz w:val="20"/>
          <w:szCs w:val="20"/>
        </w:rPr>
        <w:t>,  посеяно зерновых  на площади 200 га. Заготовлено – 276 т сенажа в упаковке, 387 т сена и 700 т силоса.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Инвестором планируется продолжение благоустройства территории хозяйства, увеличение производства животноводческой продукции, расширение посевных площадей, а также развитие экологического туризма и детского конного спорта,  что благоприятным образом сказывается на социально-экономическом развитии сельского поселения в целом (обеспечение занятости трудоспособного населения, рост благосостояния населения, увеличение налоговой базы, приобщение детей и подростков к спорту и здоровому образу жизни).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До конца 2020 года на территории поселения  выращиванием овощей и грибов в закрытом грунте способом высокотехнологичного производства занимался филиал  в Новгородской области</w:t>
      </w:r>
      <w:r w:rsidRPr="00893AA6">
        <w:rPr>
          <w:rFonts w:ascii="Times New Roman" w:hAnsi="Times New Roman" w:cs="Times New Roman"/>
          <w:bCs/>
          <w:sz w:val="20"/>
          <w:szCs w:val="20"/>
          <w:lang w:val="de-DE"/>
        </w:rPr>
        <w:t xml:space="preserve"> ООО «Агрокомплекс»</w:t>
      </w:r>
      <w:r w:rsidRPr="00893AA6">
        <w:rPr>
          <w:rFonts w:ascii="Times New Roman" w:hAnsi="Times New Roman" w:cs="Times New Roman"/>
          <w:bCs/>
          <w:sz w:val="20"/>
          <w:szCs w:val="20"/>
        </w:rPr>
        <w:t>.</w:t>
      </w:r>
      <w:r w:rsidRPr="00893AA6">
        <w:rPr>
          <w:rFonts w:ascii="Times New Roman" w:hAnsi="Times New Roman" w:cs="Times New Roman"/>
          <w:bCs/>
          <w:sz w:val="20"/>
          <w:szCs w:val="20"/>
          <w:lang w:val="de-DE"/>
        </w:rPr>
        <w:t xml:space="preserve"> </w:t>
      </w:r>
      <w:r w:rsidRPr="00893AA6">
        <w:rPr>
          <w:rFonts w:ascii="Times New Roman" w:hAnsi="Times New Roman" w:cs="Times New Roman"/>
          <w:bCs/>
          <w:sz w:val="20"/>
          <w:szCs w:val="20"/>
        </w:rPr>
        <w:t>В круглогодичных теплицах</w:t>
      </w:r>
      <w:r w:rsidRPr="00893AA6">
        <w:rPr>
          <w:rFonts w:ascii="Times New Roman" w:hAnsi="Times New Roman" w:cs="Times New Roman"/>
          <w:bCs/>
          <w:sz w:val="20"/>
          <w:szCs w:val="20"/>
          <w:lang w:val="de-DE"/>
        </w:rPr>
        <w:t xml:space="preserve"> </w:t>
      </w:r>
      <w:r w:rsidRPr="00893AA6">
        <w:rPr>
          <w:rFonts w:ascii="Times New Roman" w:hAnsi="Times New Roman" w:cs="Times New Roman"/>
          <w:bCs/>
          <w:sz w:val="20"/>
          <w:szCs w:val="20"/>
        </w:rPr>
        <w:t>по голландской технологии</w:t>
      </w:r>
      <w:r w:rsidRPr="00893AA6">
        <w:rPr>
          <w:rFonts w:ascii="Times New Roman" w:hAnsi="Times New Roman" w:cs="Times New Roman"/>
          <w:bCs/>
          <w:sz w:val="20"/>
          <w:szCs w:val="20"/>
          <w:lang w:val="de-DE"/>
        </w:rPr>
        <w:t xml:space="preserve"> </w:t>
      </w:r>
      <w:r w:rsidRPr="00893AA6">
        <w:rPr>
          <w:rFonts w:ascii="Times New Roman" w:hAnsi="Times New Roman" w:cs="Times New Roman"/>
          <w:bCs/>
          <w:sz w:val="20"/>
          <w:szCs w:val="20"/>
        </w:rPr>
        <w:t xml:space="preserve">на предприятии выращивались огурцы, помидоры, шампиньоны, линейка зеленых культур – укроп, салат, сельдерей, петрушка. В 2020 году с площади </w:t>
      </w:r>
      <w:smartTag w:uri="urn:schemas-microsoft-com:office:smarttags" w:element="metricconverter">
        <w:smartTagPr>
          <w:attr w:name="ProductID" w:val="1,2 га"/>
        </w:smartTagPr>
        <w:r w:rsidRPr="00893AA6">
          <w:rPr>
            <w:rFonts w:ascii="Times New Roman" w:hAnsi="Times New Roman" w:cs="Times New Roman"/>
            <w:bCs/>
            <w:sz w:val="20"/>
            <w:szCs w:val="20"/>
          </w:rPr>
          <w:t>1,2 га</w:t>
        </w:r>
      </w:smartTag>
      <w:r w:rsidRPr="00893AA6">
        <w:rPr>
          <w:rFonts w:ascii="Times New Roman" w:hAnsi="Times New Roman" w:cs="Times New Roman"/>
          <w:bCs/>
          <w:sz w:val="20"/>
          <w:szCs w:val="20"/>
        </w:rPr>
        <w:t xml:space="preserve"> получен урожай овощей объемом  276 тонн и с площади </w:t>
      </w:r>
      <w:smartTag w:uri="urn:schemas-microsoft-com:office:smarttags" w:element="metricconverter">
        <w:smartTagPr>
          <w:attr w:name="ProductID" w:val="0,5 га"/>
        </w:smartTagPr>
        <w:r w:rsidRPr="00893AA6">
          <w:rPr>
            <w:rFonts w:ascii="Times New Roman" w:hAnsi="Times New Roman" w:cs="Times New Roman"/>
            <w:bCs/>
            <w:sz w:val="20"/>
            <w:szCs w:val="20"/>
          </w:rPr>
          <w:t>0,5 га</w:t>
        </w:r>
      </w:smartTag>
      <w:r w:rsidRPr="00893AA6">
        <w:rPr>
          <w:rFonts w:ascii="Times New Roman" w:hAnsi="Times New Roman" w:cs="Times New Roman"/>
          <w:bCs/>
          <w:sz w:val="20"/>
          <w:szCs w:val="20"/>
        </w:rPr>
        <w:t xml:space="preserve"> - 338 тонн  шампиньонов. </w:t>
      </w:r>
      <w:r w:rsidRPr="00893AA6">
        <w:rPr>
          <w:rFonts w:ascii="Times New Roman" w:hAnsi="Times New Roman" w:cs="Times New Roman"/>
          <w:bCs/>
          <w:sz w:val="20"/>
          <w:szCs w:val="20"/>
          <w:lang w:val="de-DE"/>
        </w:rPr>
        <w:t xml:space="preserve"> </w:t>
      </w:r>
      <w:r w:rsidRPr="00893AA6">
        <w:rPr>
          <w:rFonts w:ascii="Times New Roman" w:hAnsi="Times New Roman" w:cs="Times New Roman"/>
          <w:bCs/>
          <w:sz w:val="20"/>
          <w:szCs w:val="20"/>
        </w:rPr>
        <w:t>Предприятие предоставляло около ста рабочих мест.</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В 2021 деятельность предприятия была приостановлена. Но в 2022 году планируется постепенное возобновление производства овощей (в частности, пока выращивание огурцов) посредством передачи площадей закрытого грунта и производственных мощностей филиала в аренду новому представителю малого и среднего предпринимательства на территории Трегубовского сельского поселения  ООО «Крестьянское товарищество «Чудово».</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Также сельское  хозяйство на  территории Трегубовского поселения представлено двумя крестьянско-фермерскими хозяйствами (ИП Березкин О.А. и ИП Левакин В.Ю.). Основным видом деятельности  КФХ   является мясо-молочное производство. На 01.01.2021 года в КФХ числится КРС - 59 голов, в том числе коров – 30 голов, свиней – 2 головы и  овец  - 10 голов. За 2020 год ими произведено  109,4 т молока и 1,5 т мяса.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На территории поселения  насчитывается 575  личных подсобных хозяйств. В хозяйствах населения Трегубовского сельского поселения насчитывается:  КРС - 88 голов, в т.ч. коров - 40 голов, свиней - 42 головы, овец - 45 голов, коз - 56 голов, кроликов - 68 голов, птицы - 1550 шт., пчёлосемей - 300.</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Актуальным среди владельцев личных подсобных хозяйств остается развитие картофелеводства и  выращивание овощей.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Сфера торговли по муниципальному образованию представлена 10 торговыми точками, в т.ч. шестью минимаркетами и четырьмя  магазинами: «2 в 1» (ООО «Оникс) и Райпо в д. Трегубово, магазин «Полисть» д. Спасская Полисть (ООО «Оникс), магазин «24 часа» д. Селищи (ООО «Олимп»).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На территории сельского поселения осуществляют свою деятельность 3 предприятия  общественного питания:  кафе  «Гранд» д. Мостки,  кафе «Большое Опочивалово»  (ИП Акобян А.М.  д. Большое Опочивалово), ООО «Фиеста» д. Спасская Полисть.</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Промышленное производство на территории сельского поселения представлено предприятием ООО «Пластферпак». Предприятие специализируется на производстве пластмассовых изделий для упаковывания товаров. Среднесписочная численность работников составляет 34 человека. </w:t>
      </w:r>
      <w:r w:rsidRPr="00893AA6">
        <w:rPr>
          <w:rFonts w:ascii="Times New Roman" w:hAnsi="Times New Roman" w:cs="Times New Roman"/>
          <w:bCs/>
          <w:sz w:val="20"/>
          <w:szCs w:val="20"/>
        </w:rPr>
        <w:tab/>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За 2020 год введено в эксплуатацию индивидуальных жилых домов на территории Трегубовского сельского поселения 1776 кв. метров, по оценке за 2021 год этот показатель составит около 1900 кв.м.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Общая протяженность дорог, находящихся в собственности поселения составляет 18,1 км, из них 3,6 км с твердым покрытием.</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lastRenderedPageBreak/>
        <w:tab/>
        <w:t>В целях поддержания дорог в исправном состоянии,  из бюджета сельского поселения и областного бюджета ежегодно направляются денежные средства на содержание и текущий ремонт автомобильных дорог.</w:t>
      </w:r>
    </w:p>
    <w:p w:rsidR="00D34B7C" w:rsidRPr="00893AA6" w:rsidRDefault="00D34B7C" w:rsidP="00893AA6">
      <w:pPr>
        <w:pStyle w:val="12"/>
        <w:jc w:val="both"/>
        <w:rPr>
          <w:rFonts w:ascii="Times New Roman" w:hAnsi="Times New Roman" w:cs="Times New Roman"/>
          <w:bCs/>
          <w:sz w:val="20"/>
          <w:szCs w:val="20"/>
        </w:rPr>
      </w:pPr>
    </w:p>
    <w:p w:rsidR="00D34B7C" w:rsidRPr="00893AA6" w:rsidRDefault="00D34B7C" w:rsidP="00893AA6">
      <w:pPr>
        <w:pStyle w:val="12"/>
        <w:jc w:val="both"/>
        <w:rPr>
          <w:rFonts w:ascii="Times New Roman" w:hAnsi="Times New Roman" w:cs="Times New Roman"/>
          <w:bCs/>
          <w:iCs/>
          <w:sz w:val="20"/>
          <w:szCs w:val="20"/>
        </w:rPr>
      </w:pPr>
      <w:bookmarkStart w:id="3" w:name="_Toc268161489"/>
      <w:r w:rsidRPr="00893AA6">
        <w:rPr>
          <w:rFonts w:ascii="Times New Roman" w:hAnsi="Times New Roman" w:cs="Times New Roman"/>
          <w:bCs/>
          <w:iCs/>
          <w:sz w:val="20"/>
          <w:szCs w:val="20"/>
        </w:rPr>
        <w:t xml:space="preserve">3.4. Развитие  социальной инфраструктуры </w:t>
      </w:r>
      <w:bookmarkEnd w:id="3"/>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Социальная сфера поселения представлена государственными и муниципальными учреждениями образования, здравоохранения, культуры и спорта.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Образование</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На территории Трегубовского сельского поселения имеется одно детское дошкольное учреждение (детский сад) и одна общеобразовательная школа в деревне Трегубово.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Система здравоохранения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На территории сельского поселения в настоящее время функционирует два фельдшерско - акушерских пункта в д. Трегубово и в д. Селищи. В 2021 году в д. Трегубово планируется ввод в эксплуатацию нового здания ФАП в рамках федеральной программы.</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 01 января 2012 года все муниципальные учреждения здравоохранения переданы в областную собственность.</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Физическая культура и спорт, спортивно-массовая работа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Стратегической целью реализации государственной политики в области физической культуры и спорта будет являться увеличение доли населения поселения, систематически занимающегося физической культурой и спортом. 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правонарушений. Проблема занятости детей, подростков и организация их досуга решается путем привлечения к систематическим занятиям в физкультурно-спортивных секциях по месту жительства в общеобразовательных учреждениях, на спортивных площадках.</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На территории Трегубовского сельского поселения в 2021 году в рамках Проекта поддержки местных инициатив граждан завершена и введена в эксплуатацию универсальная спортивная площадка в д. Трегубово. Также имеются три спортивных сооружения: спортивная площадка и спортивный зал в школе д. Трегубово, спортивная площадка в д. Селищи. Работы по благоустройству спортивных объектов и территорий под ними будут продолжены.</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ООО «РДС-Агро» на базе своего конюшенного комплекса организовало занятия конным спортом для детей от 12 лет на безвозмездной основе, которые проводятся профессиональным тренером-берейтером по выездке и конкуру. В перспективе эта инициатива должна поучить более широкое развитие: увеличение числа участников и площадей комплекса, строительство крытого манежа, участие в соревнованиях по конному спорту, в том числе в конном троеборье.</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Культура</w:t>
      </w:r>
    </w:p>
    <w:p w:rsidR="00D34B7C" w:rsidRPr="00893AA6" w:rsidRDefault="00D34B7C" w:rsidP="00893AA6">
      <w:pPr>
        <w:pStyle w:val="12"/>
        <w:jc w:val="both"/>
        <w:rPr>
          <w:rFonts w:ascii="Times New Roman" w:hAnsi="Times New Roman" w:cs="Times New Roman"/>
          <w:bCs/>
          <w:sz w:val="20"/>
          <w:szCs w:val="20"/>
        </w:rPr>
      </w:pPr>
      <w:bookmarkStart w:id="4" w:name="_Toc268161500"/>
      <w:r w:rsidRPr="00893AA6">
        <w:rPr>
          <w:rFonts w:ascii="Times New Roman" w:hAnsi="Times New Roman" w:cs="Times New Roman"/>
          <w:bCs/>
          <w:sz w:val="20"/>
          <w:szCs w:val="20"/>
        </w:rPr>
        <w:t>На территории Трегубовского сельского поселения работают центр досуга и народного творчества в д.Селищи, два центра досуга в д.Спасская Полисть и д.Трегубово, три библиотеки.</w:t>
      </w:r>
    </w:p>
    <w:bookmarkEnd w:id="4"/>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 рамках федеральной программы «Комплексное развитие сельских территорий» в среднесрочной перспективе планируется строительство нового здания для центра досуга в деревне Трегубово.</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Участие в приоритетных проектах (местные инициативы)</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На территории Трегубовского сельского поселения созданы условия для использования форм непосредственного осуществления населением местного самоуправления и участия населения в осуществлении местного самоуправления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Стратегическая цель - повышение эффективности управления в органах местного самоуправления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2024 году (2018 год - 90,3 процента).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До настоящего времени основной проблемой в сфере муниципального управления является недостаточно высокий уровень участия граждан в принятии органами местного самоуправления управленческих решений.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Для решения данной проблемы на территории поселения планируется увеличить долю граждан, принимающих участие в решении вопросов местного значения посредством участия в реализации приоритетных региональных проектов «Территориальное общественное самоуправление» и «Проект поддержки местных инициатив». </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Приоритетный региональный проект «Территориальное общественное самоуправление» (ТОС) предусматривает предоставление субсидий из областного бюджета бюджетам городских и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D34B7C" w:rsidRPr="00D34B7C" w:rsidRDefault="00D34B7C" w:rsidP="00893AA6">
      <w:pPr>
        <w:pStyle w:val="12"/>
        <w:jc w:val="both"/>
        <w:rPr>
          <w:rFonts w:ascii="Times New Roman" w:hAnsi="Times New Roman" w:cs="Times New Roman"/>
          <w:b/>
          <w:bCs/>
          <w:sz w:val="20"/>
          <w:szCs w:val="20"/>
        </w:rPr>
      </w:pPr>
      <w:r w:rsidRPr="00893AA6">
        <w:rPr>
          <w:rFonts w:ascii="Times New Roman" w:hAnsi="Times New Roman" w:cs="Times New Roman"/>
          <w:bCs/>
          <w:sz w:val="20"/>
          <w:szCs w:val="20"/>
        </w:rPr>
        <w:lastRenderedPageBreak/>
        <w:t>В рамках реализации приоритетного регионального проекта «Территориальное общественное самоуправление» на территории поселения к 2024 году не менее 65 процентов постоянно проживающих жителей трудоспособного и старшего трудоспособного возраста будут охвачены территориальным общественным самоуправлением.</w:t>
      </w: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Показатели охвата населения территориальным общественным самоуправлением</w:t>
      </w:r>
    </w:p>
    <w:tbl>
      <w:tblPr>
        <w:tblW w:w="4596" w:type="pct"/>
        <w:jc w:val="center"/>
        <w:tblCellMar>
          <w:left w:w="0" w:type="dxa"/>
          <w:right w:w="0" w:type="dxa"/>
        </w:tblCellMar>
        <w:tblLook w:val="04A0" w:firstRow="1" w:lastRow="0" w:firstColumn="1" w:lastColumn="0" w:noHBand="0" w:noVBand="1"/>
      </w:tblPr>
      <w:tblGrid>
        <w:gridCol w:w="2058"/>
        <w:gridCol w:w="757"/>
        <w:gridCol w:w="758"/>
        <w:gridCol w:w="758"/>
        <w:gridCol w:w="758"/>
        <w:gridCol w:w="758"/>
        <w:gridCol w:w="758"/>
        <w:gridCol w:w="758"/>
        <w:gridCol w:w="758"/>
        <w:gridCol w:w="752"/>
      </w:tblGrid>
      <w:tr w:rsidR="00D34B7C" w:rsidRPr="00D34B7C" w:rsidTr="00D34B7C">
        <w:trPr>
          <w:trHeight w:val="530"/>
          <w:jc w:val="center"/>
        </w:trPr>
        <w:tc>
          <w:tcPr>
            <w:tcW w:w="11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Наименование показателя</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2016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2017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2018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2019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2020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2021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2022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2023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2024 год</w:t>
            </w:r>
          </w:p>
        </w:tc>
      </w:tr>
      <w:tr w:rsidR="00D34B7C" w:rsidRPr="00D34B7C" w:rsidTr="00D34B7C">
        <w:trPr>
          <w:jc w:val="center"/>
        </w:trPr>
        <w:tc>
          <w:tcPr>
            <w:tcW w:w="11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Количество ТОС, ед.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3</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4</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7</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8</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9</w:t>
            </w:r>
          </w:p>
        </w:tc>
      </w:tr>
      <w:tr w:rsidR="00D34B7C" w:rsidRPr="00D34B7C" w:rsidTr="00D34B7C">
        <w:trPr>
          <w:jc w:val="center"/>
        </w:trPr>
        <w:tc>
          <w:tcPr>
            <w:tcW w:w="11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Количество членов ТОС, чел.</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151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191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326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326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631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631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661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686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716</w:t>
            </w:r>
          </w:p>
        </w:tc>
      </w:tr>
      <w:tr w:rsidR="00D34B7C" w:rsidRPr="00D34B7C" w:rsidTr="00D34B7C">
        <w:trPr>
          <w:jc w:val="center"/>
        </w:trPr>
        <w:tc>
          <w:tcPr>
            <w:tcW w:w="11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Процент охвата от числа постоянно проживающих жителей старше 16 лет</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11,1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14,3</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25,4</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26,7</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53,0</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53,8</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58,1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62,1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66,7</w:t>
            </w:r>
          </w:p>
        </w:tc>
      </w:tr>
    </w:tbl>
    <w:p w:rsidR="00D34B7C" w:rsidRPr="00D34B7C" w:rsidRDefault="00D34B7C" w:rsidP="00D34B7C">
      <w:pPr>
        <w:pStyle w:val="12"/>
        <w:jc w:val="center"/>
        <w:rPr>
          <w:rFonts w:ascii="Times New Roman" w:hAnsi="Times New Roman" w:cs="Times New Roman"/>
          <w:b/>
          <w:bCs/>
          <w:sz w:val="20"/>
          <w:szCs w:val="20"/>
        </w:rPr>
      </w:pP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Участие в приоритетном региональном проекте «Проект поддержки местных инициатив» (ППМИ) реализуется через участие в конкурсной процедуре по отбору заявок в региональную конкурсную комиссию.</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При этом отбор и реализация проекта в поселении осуществляется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Основная часть средств для финансирования проектов выделяется из областного бюджета (но не более 85 процентов), бюджета поселения (не менее 10 процентов). Кроме того, финансовый вклад, необходимый для реализации проекта (не менее 5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 рамках первого этапа участия в проекте поддержки местных инициатив на территории Трегубовского сельского поселения, основанного на мероприятиях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25 ноября 2020 года в д. Трегубово завершена часть работ по обустройству универсальной спортивной площадки в д. Трегубово ул. Школьная, 3-а.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Общая стоимость 1-го этапа проекта - 1 010 123 рублей: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Субсидия областного бюджета - 480 000 рублей (47,5% от суммы проекта)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Бюджет Трегубовского сельского поселения - 197 123 рубля (41% от суммы субсидии)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Вклад населения - 75 000 рублей (15,6% от суммы субсидии)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Вклад спонсоров - 145 000 рублей (30,2% от суммы субсидии)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Нефинансовый вклад населения и спонсоров – 112 945,0 рублей.                        Работа по участию в ППМИ-2021: проведено  анкетирование жителей, онлайн - голосование в группе «ВКонтакте», встречи в коллективах МАОУ «СОШ» д.Трегубово, а также дошкольных группах,  ООО «ТК Новгородская», МУП «Чудовский водоканал».  По итогам проведенных мероприятий,  на итоговом собрании жителей д. Трегубово 23.12.2020 года,  было принято решение о продолжении участия в ППМИ-2021 года   с проектом «Обустройство универсальной  спортивной  площадки в д. Трегубово, ул. Школьная, 3-а (2-й этап)».</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28 сентября 2021 года прошла приемка работ второго (заключительного) этапа по обустройству универсальной спортивной площадки в д. Трегубово ул. Школьная, 3-а.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Общая стоимость 2-го этапа проекта – 2 283 941,65 рублей: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Субсидия областного бюджета – 1 200 000 рублей (52,5% от суммы проекта)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Бюджет Трегубовского сельского поселения – 600 000 рублей (50% от суммы субсидии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Вклад населения – 213 031,65 рублей (17,75% от суммы субсидии)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Вклад спонсоров - 150 000 рублей (12,5% от суммы субсидии)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Нефинансовый вклад населения и спонсоров – 120 910 рублей.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 xml:space="preserve">     В результате полученного за два года участия в ППМИ опыта и исходя из бюджетной обеспеченности, Администрация Трегубовского сельского поселения будет рассматривать возможность продолжения участия в проекте в 2022-2024 годах и выносить предложения об участии на общие собрания граждан, где  жители поселения сами определят приоритетную проблему и выберут вариант проекта, который наилучшим образом позволит ее решить.</w:t>
      </w:r>
    </w:p>
    <w:p w:rsidR="00D34B7C" w:rsidRPr="00893AA6" w:rsidRDefault="00D34B7C" w:rsidP="00893AA6">
      <w:pPr>
        <w:pStyle w:val="12"/>
        <w:jc w:val="both"/>
        <w:rPr>
          <w:rFonts w:ascii="Times New Roman" w:hAnsi="Times New Roman" w:cs="Times New Roman"/>
          <w:bCs/>
          <w:sz w:val="20"/>
          <w:szCs w:val="20"/>
        </w:rPr>
      </w:pP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4. Цели среднесрочного развития и система направлений социально-экономической политики Трегубовского сельского 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lastRenderedPageBreak/>
        <w:t>Стратегическая цель развития сельского поселения заключается в формировании модели экономики сельского поселения, ориентированной на повышение уровня и качества жизни населения в сельском поселении.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Анализ ключевых конкурентных преимуществ, а также вызовов и рисков развития Трегубовского сельского поселения позволяет сформировать систему приоритетных задач социально-экономического развития поселения, создающих условия для достижения стратегической цели, а также для решения задач, сформулированных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областном законе Новгородской области от 04.04.2019 № 394-ОЗ «О Стратегии социально-экономического развития Новгородской области до 2026 года».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Приоритетными задачами Стратегии социально-экономического развития Трегубовского сельского поселения на 2022-2024 годы являются: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реализация положений настоящей Стратегии по всем направлениям экономического развития 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выявление источников и резервов экономического роста 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определение и внедрение механизмов повышения эффективности использования природных, производственных, финансовых и трудовых ресурсов;</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определение и внедрение направлений развития производственной, инженерной и транспортной инфраструктуры;</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применение механизмов активизации инвестиционной деятельности;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развитие системы муниципального управления в поселении;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определение системы мер по увеличению налогооблагаемой базы и роста налоговых поступлений в бюджет 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определение способов расширения занятости трудоспособного населения и снижения уровня безработицы;</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принятие комплекса мер для увеличения доходов всех групп населения и снижения уровня бедности.</w:t>
      </w:r>
    </w:p>
    <w:p w:rsidR="00D34B7C" w:rsidRPr="00893AA6" w:rsidRDefault="00D34B7C" w:rsidP="00893AA6">
      <w:pPr>
        <w:pStyle w:val="12"/>
        <w:jc w:val="both"/>
        <w:rPr>
          <w:rFonts w:ascii="Times New Roman" w:hAnsi="Times New Roman" w:cs="Times New Roman"/>
          <w:bCs/>
          <w:sz w:val="20"/>
          <w:szCs w:val="20"/>
        </w:rPr>
      </w:pP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Основные общие стратегические задачи развития Трегубовского сельского поселения в социальной сфере:</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1. развитие человеческого потенциала и создание благоприятных условий для жизни населения;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2. реализация положений настоящей Стратегии по всем направлениям социального и культурного развития поселения: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улучшение демографической ситуации (увеличение рождаемости, снижение смертности, сокращение миграционного оттока населения);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использование потенциала органов государственной власти, органов местного самоуправления, общественных организаций, религиозных конфессий;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организация пропаганды семейных ценностей и преимуществ законного брака, общественного престижа семьи с двумя и более детьми;</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развитие институтов гражданского общества;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улучшение здоровья населения;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модернизация и повышение качества образования, создание системы профессионального образования, отвечающей потребностям экономического роста региона;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3. внедрение инновационных социальных проектов для создания современного рынка качественных и доступных услуг;</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4. развитие эффективного цивилизованного рынка труда, оперативно обеспечивающего потребности граждан в работе, способной реализовать их потенциал, а работодателей – квалифицированной рабочей силой;</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5. возрождение массового спорта и физической культуры;</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6. эффективная молодежная политика, обеспечение духовно-нравственного и культурного развития и воспитания граждан;</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7. повышение уровня личной безопасности граждан;</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8. развитие институтов гражданского общества.</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Основным приоритетным направлением стратегического развития поселения является обеспечение устойчивого социально-экономического развития поселения. Реализация устойчивого развития возможна только при комплексном решении демографических/миграционных, социальных и экономических вопросов, на основе документов территориального планирования.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Основным инструментом достижения стратегической цели развития поселения станет реализация приоритетных проектов и участие в реализации приоритетных региональных проектов, обеспечивающих решение конкретных задач для каждого направления.</w:t>
      </w:r>
    </w:p>
    <w:p w:rsidR="00D34B7C"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Реализация проектов будет направлена на изменение сложившейся ситуации в той или иной сфере и нацелена на получение экономического и социального эффекта для жителей поселения.</w:t>
      </w:r>
    </w:p>
    <w:p w:rsidR="00601124" w:rsidRPr="00893AA6" w:rsidRDefault="00D34B7C" w:rsidP="00893AA6">
      <w:pPr>
        <w:pStyle w:val="12"/>
        <w:jc w:val="both"/>
        <w:rPr>
          <w:rFonts w:ascii="Times New Roman" w:hAnsi="Times New Roman" w:cs="Times New Roman"/>
          <w:bCs/>
          <w:sz w:val="20"/>
          <w:szCs w:val="20"/>
        </w:rPr>
      </w:pPr>
      <w:r w:rsidRPr="00893AA6">
        <w:rPr>
          <w:rFonts w:ascii="Times New Roman" w:hAnsi="Times New Roman" w:cs="Times New Roman"/>
          <w:bCs/>
          <w:sz w:val="20"/>
          <w:szCs w:val="20"/>
        </w:rPr>
        <w:t>_______________________________</w:t>
      </w:r>
    </w:p>
    <w:p w:rsidR="00D34B7C" w:rsidRDefault="00D34B7C" w:rsidP="00D34B7C">
      <w:pPr>
        <w:pStyle w:val="12"/>
        <w:jc w:val="center"/>
        <w:rPr>
          <w:rFonts w:ascii="Times New Roman" w:hAnsi="Times New Roman" w:cs="Times New Roman"/>
          <w:b/>
          <w:bCs/>
          <w:sz w:val="20"/>
          <w:szCs w:val="20"/>
        </w:rPr>
      </w:pPr>
    </w:p>
    <w:p w:rsid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Российская Федерация</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Новгородская область Чудовский район</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lastRenderedPageBreak/>
        <w:t>Администрация Трегубовского сельского поселения</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ПОСТАНОВЛЕНИЕ</w:t>
      </w:r>
    </w:p>
    <w:p w:rsidR="00D34B7C" w:rsidRPr="00D34B7C" w:rsidRDefault="00D34B7C" w:rsidP="00D34B7C">
      <w:pPr>
        <w:pStyle w:val="12"/>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от  22.10.2021 г.   № 132</w:t>
      </w: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д. Трегубово</w:t>
      </w:r>
    </w:p>
    <w:p w:rsidR="00D34B7C" w:rsidRPr="00D34B7C" w:rsidRDefault="00D34B7C" w:rsidP="00D34B7C">
      <w:pPr>
        <w:pStyle w:val="12"/>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О прогнозе социально-экономического</w:t>
      </w: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развития Трегубовского сельского </w:t>
      </w: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поселения на 2022-2024 годы </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Cs/>
          <w:sz w:val="20"/>
          <w:szCs w:val="20"/>
        </w:rPr>
      </w:pPr>
      <w:r w:rsidRPr="00D34B7C">
        <w:rPr>
          <w:rFonts w:ascii="Times New Roman" w:hAnsi="Times New Roman" w:cs="Times New Roman"/>
          <w:bCs/>
          <w:sz w:val="20"/>
          <w:szCs w:val="20"/>
        </w:rPr>
        <w:t>В соответствии с Федеральным законом от 28.06.2014 № 172-ФЗ «О стратегическом планировании в Российской Федерации», со статьей 172 Бюджетного кодекса Российской Федерации</w:t>
      </w: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Cs/>
          <w:sz w:val="20"/>
          <w:szCs w:val="20"/>
        </w:rPr>
        <w:t xml:space="preserve">  </w:t>
      </w:r>
      <w:r w:rsidRPr="00D34B7C">
        <w:rPr>
          <w:rFonts w:ascii="Times New Roman" w:hAnsi="Times New Roman" w:cs="Times New Roman"/>
          <w:b/>
          <w:bCs/>
          <w:sz w:val="20"/>
          <w:szCs w:val="20"/>
        </w:rPr>
        <w:t>ПОСТАНОВЛЯЮ:</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1. Утвердить прогноз социально-экономического развития Трегубовского сельского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2. Опубликовать постановление в официальном бюллетене поселения «МИГ Трегубово» и разместить на официальном сайте Администрации Трегубовского сельского поселения в сети «Интернет».</w:t>
      </w:r>
    </w:p>
    <w:p w:rsidR="00D34B7C" w:rsidRPr="00D34B7C" w:rsidRDefault="00D34B7C" w:rsidP="00D34B7C">
      <w:pPr>
        <w:pStyle w:val="12"/>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Cs/>
          <w:sz w:val="20"/>
          <w:szCs w:val="20"/>
        </w:rPr>
      </w:pPr>
      <w:r>
        <w:rPr>
          <w:rFonts w:ascii="Times New Roman" w:hAnsi="Times New Roman" w:cs="Times New Roman"/>
          <w:bCs/>
          <w:sz w:val="20"/>
          <w:szCs w:val="20"/>
        </w:rPr>
        <w:t xml:space="preserve">Глава поселения       </w:t>
      </w:r>
      <w:r w:rsidRPr="00D34B7C">
        <w:rPr>
          <w:rFonts w:ascii="Times New Roman" w:hAnsi="Times New Roman" w:cs="Times New Roman"/>
          <w:bCs/>
          <w:sz w:val="20"/>
          <w:szCs w:val="20"/>
        </w:rPr>
        <w:t xml:space="preserve">  С.Б. Алексеев </w:t>
      </w:r>
    </w:p>
    <w:p w:rsidR="00D34B7C" w:rsidRPr="00D34B7C" w:rsidRDefault="00D34B7C" w:rsidP="00D34B7C">
      <w:pPr>
        <w:pStyle w:val="12"/>
        <w:rPr>
          <w:rFonts w:ascii="Times New Roman" w:hAnsi="Times New Roman" w:cs="Times New Roman"/>
          <w:b/>
          <w:bCs/>
          <w:sz w:val="20"/>
          <w:szCs w:val="20"/>
        </w:rPr>
      </w:pP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 xml:space="preserve"> Приложение </w:t>
      </w: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 xml:space="preserve">к постановлению Администрации </w:t>
      </w: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Трегубовского сельского поселения</w:t>
      </w: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от  22.10.2021 г. № 132</w:t>
      </w:r>
    </w:p>
    <w:p w:rsidR="00D34B7C" w:rsidRPr="00D34B7C" w:rsidRDefault="00D34B7C" w:rsidP="00D34B7C">
      <w:pPr>
        <w:pStyle w:val="12"/>
        <w:rPr>
          <w:rFonts w:ascii="Times New Roman" w:hAnsi="Times New Roman" w:cs="Times New Roman"/>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ПРОГНОЗ СОЦИАЛЬНО-ЭКОНОМИЧЕСКОГО РАЗВИТИЯ</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ТРЕГУБОВСКОГО СЕЛЬСКОГО ПОСЕЛЕНИЯ</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НА 2022-2024 ГОДЫ</w:t>
      </w:r>
    </w:p>
    <w:p w:rsidR="00D34B7C" w:rsidRPr="00D34B7C" w:rsidRDefault="00D34B7C" w:rsidP="00D34B7C">
      <w:pPr>
        <w:pStyle w:val="12"/>
        <w:rPr>
          <w:rFonts w:ascii="Times New Roman" w:hAnsi="Times New Roman" w:cs="Times New Roman"/>
          <w:bCs/>
          <w:sz w:val="20"/>
          <w:szCs w:val="20"/>
        </w:rPr>
      </w:pPr>
    </w:p>
    <w:p w:rsidR="00D34B7C" w:rsidRPr="00D34B7C" w:rsidRDefault="00D34B7C" w:rsidP="00D34B7C">
      <w:pPr>
        <w:pStyle w:val="12"/>
        <w:numPr>
          <w:ilvl w:val="0"/>
          <w:numId w:val="6"/>
        </w:numPr>
        <w:rPr>
          <w:rFonts w:ascii="Times New Roman" w:hAnsi="Times New Roman" w:cs="Times New Roman"/>
          <w:bCs/>
          <w:sz w:val="20"/>
          <w:szCs w:val="20"/>
        </w:rPr>
      </w:pPr>
      <w:r w:rsidRPr="00D34B7C">
        <w:rPr>
          <w:rFonts w:ascii="Times New Roman" w:hAnsi="Times New Roman" w:cs="Times New Roman"/>
          <w:bCs/>
          <w:sz w:val="20"/>
          <w:szCs w:val="20"/>
        </w:rPr>
        <w:t>Цель прогноза социально-экономического  развития Трегубовского сельского поселения.</w:t>
      </w:r>
    </w:p>
    <w:p w:rsidR="00D34B7C" w:rsidRPr="00D34B7C" w:rsidRDefault="00D34B7C" w:rsidP="00D34B7C">
      <w:pPr>
        <w:pStyle w:val="12"/>
        <w:rPr>
          <w:rFonts w:ascii="Times New Roman" w:hAnsi="Times New Roman" w:cs="Times New Roman"/>
          <w:bCs/>
          <w:sz w:val="20"/>
          <w:szCs w:val="20"/>
        </w:rPr>
      </w:pPr>
      <w:r w:rsidRPr="00D34B7C">
        <w:rPr>
          <w:rFonts w:ascii="Times New Roman" w:hAnsi="Times New Roman" w:cs="Times New Roman"/>
          <w:bCs/>
          <w:sz w:val="20"/>
          <w:szCs w:val="20"/>
        </w:rPr>
        <w:t xml:space="preserve">Прогноз является документом муниципального стратегического планирования и разработан в соответствии с законодательными и иными нормативными правовыми актами Российской Федерации и Новгородской области, муниципальными правыми актами Трегубовского сельского поселения, регламентирующими правовые основы стратегического планирования Трегубовского сельского поселения на среднесрочную перспективу. </w:t>
      </w:r>
    </w:p>
    <w:p w:rsidR="00D34B7C" w:rsidRPr="00D34B7C" w:rsidRDefault="00D34B7C" w:rsidP="00D34B7C">
      <w:pPr>
        <w:pStyle w:val="12"/>
        <w:rPr>
          <w:rFonts w:ascii="Times New Roman" w:hAnsi="Times New Roman" w:cs="Times New Roman"/>
          <w:bCs/>
          <w:sz w:val="20"/>
          <w:szCs w:val="20"/>
        </w:rPr>
      </w:pPr>
      <w:r w:rsidRPr="00D34B7C">
        <w:rPr>
          <w:rFonts w:ascii="Times New Roman" w:hAnsi="Times New Roman" w:cs="Times New Roman"/>
          <w:bCs/>
          <w:sz w:val="20"/>
          <w:szCs w:val="20"/>
        </w:rPr>
        <w:t>Прогноз составлен на основе статистических и учетных данных Администрации Трегубовского сельского поселения и содержит в себе свод показателей социально-экономического развития поселения, динамики производства  и потребления, уровня и качества жизни населения, социальной структуры.</w:t>
      </w:r>
    </w:p>
    <w:p w:rsidR="00D34B7C" w:rsidRPr="00D34B7C" w:rsidRDefault="00D34B7C" w:rsidP="00D34B7C">
      <w:pPr>
        <w:pStyle w:val="12"/>
        <w:rPr>
          <w:rFonts w:ascii="Times New Roman" w:hAnsi="Times New Roman" w:cs="Times New Roman"/>
          <w:bCs/>
          <w:sz w:val="20"/>
          <w:szCs w:val="20"/>
        </w:rPr>
      </w:pPr>
      <w:r w:rsidRPr="00D34B7C">
        <w:rPr>
          <w:rFonts w:ascii="Times New Roman" w:hAnsi="Times New Roman" w:cs="Times New Roman"/>
          <w:bCs/>
          <w:sz w:val="20"/>
          <w:szCs w:val="20"/>
        </w:rPr>
        <w:t xml:space="preserve">Прогноз социально-экономического Трегубовского сельского поселения  (далее – Прогноз) - это инструмент управления социально-экономическим развитием села. Реализация Прогноза на основе конкурентных преимуществ села и возможностей для его развития позволит создать набор действенных инструментов для достижения поставленных целей, создать условия для реализации индивидуальных стратегий людей, поддержания гражданского согласия. Реализация Прогноза должна быть основана на принципах ответственности, уважения и согласования интересов, открытости и прозрачности, устойчивости долгосрочных целей и гибкости в выборе механизмов их достижения. Ключевой принцип Прогноза - устойчивое развитие экономики, направленное на повышение привлекательности проживания и самореализации в селе. </w:t>
      </w:r>
    </w:p>
    <w:p w:rsidR="00D34B7C" w:rsidRPr="00D34B7C" w:rsidRDefault="00D34B7C" w:rsidP="00D34B7C">
      <w:pPr>
        <w:pStyle w:val="12"/>
        <w:rPr>
          <w:rFonts w:ascii="Times New Roman" w:hAnsi="Times New Roman" w:cs="Times New Roman"/>
          <w:bCs/>
          <w:sz w:val="20"/>
          <w:szCs w:val="20"/>
        </w:rPr>
      </w:pPr>
    </w:p>
    <w:p w:rsidR="00D34B7C" w:rsidRPr="00D34B7C" w:rsidRDefault="00D34B7C" w:rsidP="00D34B7C">
      <w:pPr>
        <w:pStyle w:val="12"/>
        <w:rPr>
          <w:rFonts w:ascii="Times New Roman" w:hAnsi="Times New Roman" w:cs="Times New Roman"/>
          <w:bCs/>
          <w:sz w:val="20"/>
          <w:szCs w:val="20"/>
        </w:rPr>
      </w:pPr>
      <w:r w:rsidRPr="00D34B7C">
        <w:rPr>
          <w:rFonts w:ascii="Times New Roman" w:hAnsi="Times New Roman" w:cs="Times New Roman"/>
          <w:bCs/>
          <w:sz w:val="20"/>
          <w:szCs w:val="20"/>
        </w:rPr>
        <w:t>2.  Основные итоги социально-экономического развития Трегубовского сельского поселения</w:t>
      </w:r>
    </w:p>
    <w:p w:rsidR="00D34B7C" w:rsidRPr="00D34B7C" w:rsidRDefault="00D34B7C" w:rsidP="00D34B7C">
      <w:pPr>
        <w:pStyle w:val="12"/>
        <w:rPr>
          <w:rFonts w:ascii="Times New Roman" w:hAnsi="Times New Roman" w:cs="Times New Roman"/>
          <w:bCs/>
          <w:sz w:val="20"/>
          <w:szCs w:val="20"/>
        </w:rPr>
      </w:pPr>
    </w:p>
    <w:p w:rsidR="00D34B7C" w:rsidRPr="00D34B7C" w:rsidRDefault="00D34B7C" w:rsidP="00D34B7C">
      <w:pPr>
        <w:pStyle w:val="12"/>
        <w:rPr>
          <w:rFonts w:ascii="Times New Roman" w:hAnsi="Times New Roman" w:cs="Times New Roman"/>
          <w:bCs/>
          <w:sz w:val="20"/>
          <w:szCs w:val="20"/>
        </w:rPr>
      </w:pPr>
      <w:r w:rsidRPr="00D34B7C">
        <w:rPr>
          <w:rFonts w:ascii="Times New Roman" w:hAnsi="Times New Roman" w:cs="Times New Roman"/>
          <w:bCs/>
          <w:sz w:val="20"/>
          <w:szCs w:val="20"/>
        </w:rPr>
        <w:tab/>
        <w:t>В состав Трегубовского сельского поселения входят 20 населенных пунктов: Арефино, Большое Опочивалово, Буреги, Вергежа, Высокое, Вяжищи, Глушица, Дубовицы, Каменная Мельница, Кипрово, Коломно, Красный Посёлок, Кузино, Маслено, Мостки, Радищево, Селищи, Спасская Полисть, в том числе станция Спасская Полисть и Трегубово.</w:t>
      </w:r>
    </w:p>
    <w:p w:rsidR="00D34B7C" w:rsidRPr="00D34B7C" w:rsidRDefault="00D34B7C" w:rsidP="00D34B7C">
      <w:pPr>
        <w:pStyle w:val="12"/>
        <w:rPr>
          <w:rFonts w:ascii="Times New Roman" w:hAnsi="Times New Roman" w:cs="Times New Roman"/>
          <w:bCs/>
          <w:sz w:val="20"/>
          <w:szCs w:val="20"/>
        </w:rPr>
      </w:pPr>
      <w:r w:rsidRPr="00D34B7C">
        <w:rPr>
          <w:rFonts w:ascii="Times New Roman" w:hAnsi="Times New Roman" w:cs="Times New Roman"/>
          <w:bCs/>
          <w:sz w:val="20"/>
          <w:szCs w:val="20"/>
        </w:rPr>
        <w:t>Административным центром поселения является н.п. Трегубово.</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 xml:space="preserve">       Численность населения в населенных пунктах поселения из года в год уменьшается, что представлено в таблицах:</w:t>
      </w:r>
    </w:p>
    <w:p w:rsidR="00D34B7C" w:rsidRPr="00D34B7C" w:rsidRDefault="00D34B7C" w:rsidP="00D34B7C">
      <w:pPr>
        <w:pStyle w:val="12"/>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61"/>
        <w:gridCol w:w="861"/>
        <w:gridCol w:w="861"/>
        <w:gridCol w:w="890"/>
        <w:gridCol w:w="813"/>
      </w:tblGrid>
      <w:tr w:rsidR="00D34B7C" w:rsidRPr="00D34B7C" w:rsidTr="00D34B7C">
        <w:tc>
          <w:tcPr>
            <w:tcW w:w="5093" w:type="dxa"/>
            <w:gridSpan w:val="6"/>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lastRenderedPageBreak/>
              <w:t>Численность населения</w:t>
            </w:r>
          </w:p>
        </w:tc>
      </w:tr>
      <w:tr w:rsidR="00D34B7C" w:rsidRPr="00D34B7C" w:rsidTr="00D34B7C">
        <w:tc>
          <w:tcPr>
            <w:tcW w:w="807"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2016</w:t>
            </w:r>
          </w:p>
        </w:tc>
        <w:tc>
          <w:tcPr>
            <w:tcW w:w="861"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2018</w:t>
            </w:r>
          </w:p>
        </w:tc>
        <w:tc>
          <w:tcPr>
            <w:tcW w:w="861"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2019</w:t>
            </w:r>
          </w:p>
        </w:tc>
        <w:tc>
          <w:tcPr>
            <w:tcW w:w="89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2021</w:t>
            </w:r>
          </w:p>
        </w:tc>
      </w:tr>
      <w:tr w:rsidR="00D34B7C" w:rsidRPr="00D34B7C" w:rsidTr="00D34B7C">
        <w:tc>
          <w:tcPr>
            <w:tcW w:w="80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1355</w:t>
            </w:r>
          </w:p>
        </w:tc>
        <w:tc>
          <w:tcPr>
            <w:tcW w:w="86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1337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1283</w:t>
            </w:r>
          </w:p>
        </w:tc>
        <w:tc>
          <w:tcPr>
            <w:tcW w:w="86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1221</w:t>
            </w:r>
          </w:p>
        </w:tc>
        <w:tc>
          <w:tcPr>
            <w:tcW w:w="89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1191</w:t>
            </w:r>
          </w:p>
        </w:tc>
        <w:tc>
          <w:tcPr>
            <w:tcW w:w="813"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1172</w:t>
            </w:r>
          </w:p>
        </w:tc>
      </w:tr>
    </w:tbl>
    <w:p w:rsidR="00D34B7C" w:rsidRPr="00D34B7C" w:rsidRDefault="00D34B7C" w:rsidP="00D34B7C">
      <w:pPr>
        <w:pStyle w:val="12"/>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050"/>
        <w:gridCol w:w="1133"/>
        <w:gridCol w:w="1147"/>
        <w:gridCol w:w="1110"/>
        <w:gridCol w:w="1111"/>
      </w:tblGrid>
      <w:tr w:rsidR="00D34B7C" w:rsidRPr="00D34B7C" w:rsidTr="00D34B7C">
        <w:tc>
          <w:tcPr>
            <w:tcW w:w="251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Демографические показатели</w:t>
            </w:r>
          </w:p>
        </w:tc>
        <w:tc>
          <w:tcPr>
            <w:tcW w:w="105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2015</w:t>
            </w:r>
          </w:p>
        </w:tc>
        <w:tc>
          <w:tcPr>
            <w:tcW w:w="1133"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2016</w:t>
            </w:r>
          </w:p>
        </w:tc>
        <w:tc>
          <w:tcPr>
            <w:tcW w:w="1147"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2017</w:t>
            </w:r>
          </w:p>
        </w:tc>
        <w:tc>
          <w:tcPr>
            <w:tcW w:w="111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2018</w:t>
            </w:r>
          </w:p>
        </w:tc>
        <w:tc>
          <w:tcPr>
            <w:tcW w:w="1111"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2019</w:t>
            </w:r>
          </w:p>
        </w:tc>
      </w:tr>
      <w:tr w:rsidR="00D34B7C" w:rsidRPr="00D34B7C" w:rsidTr="00D34B7C">
        <w:trPr>
          <w:trHeight w:val="299"/>
        </w:trPr>
        <w:tc>
          <w:tcPr>
            <w:tcW w:w="251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Число родившихся</w:t>
            </w:r>
          </w:p>
        </w:tc>
        <w:tc>
          <w:tcPr>
            <w:tcW w:w="105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17</w:t>
            </w:r>
          </w:p>
        </w:tc>
        <w:tc>
          <w:tcPr>
            <w:tcW w:w="114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10</w:t>
            </w:r>
          </w:p>
        </w:tc>
        <w:tc>
          <w:tcPr>
            <w:tcW w:w="11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7</w:t>
            </w:r>
          </w:p>
        </w:tc>
        <w:tc>
          <w:tcPr>
            <w:tcW w:w="111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8</w:t>
            </w:r>
          </w:p>
        </w:tc>
      </w:tr>
      <w:tr w:rsidR="00D34B7C" w:rsidRPr="00D34B7C" w:rsidTr="00D34B7C">
        <w:tc>
          <w:tcPr>
            <w:tcW w:w="25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Число умерших</w:t>
            </w:r>
          </w:p>
        </w:tc>
        <w:tc>
          <w:tcPr>
            <w:tcW w:w="105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23</w:t>
            </w:r>
          </w:p>
        </w:tc>
        <w:tc>
          <w:tcPr>
            <w:tcW w:w="114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23</w:t>
            </w:r>
          </w:p>
        </w:tc>
        <w:tc>
          <w:tcPr>
            <w:tcW w:w="11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28</w:t>
            </w:r>
          </w:p>
        </w:tc>
        <w:tc>
          <w:tcPr>
            <w:tcW w:w="111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21</w:t>
            </w:r>
          </w:p>
        </w:tc>
      </w:tr>
      <w:tr w:rsidR="00D34B7C" w:rsidRPr="00D34B7C" w:rsidTr="00D34B7C">
        <w:tc>
          <w:tcPr>
            <w:tcW w:w="25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Естественный прирост (убыль)</w:t>
            </w:r>
          </w:p>
        </w:tc>
        <w:tc>
          <w:tcPr>
            <w:tcW w:w="105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-6</w:t>
            </w:r>
          </w:p>
        </w:tc>
        <w:tc>
          <w:tcPr>
            <w:tcW w:w="114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-13</w:t>
            </w:r>
          </w:p>
        </w:tc>
        <w:tc>
          <w:tcPr>
            <w:tcW w:w="111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-21</w:t>
            </w:r>
          </w:p>
        </w:tc>
        <w:tc>
          <w:tcPr>
            <w:tcW w:w="111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-13</w:t>
            </w:r>
          </w:p>
        </w:tc>
      </w:tr>
    </w:tbl>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Сокращение населения происходит в основном из-за естественной убыли населения (превышения числа умерших над числом родившихся).</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 01.01.2021 на территории поселения зарегистрировано 17 индивидуальных предпринимателей, 3 малых предприятия и 3 микропредприятия.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отраслевом разрезе основная часть малого бизнеса сосредоточена в следующих сферах:</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сельское хозяйство, охота и лесное хозяйство – 26,1 процентов от общего количества СМСП;</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промышленное производство – 8,7 процентов;</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строительство – 8,7 процентов;</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оптовая и розничная торговля, общепит – 8,7 процентов;</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автомобильные грузоперевозки и ремонт автотранспортных средств – 47,8 процентов;</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Основные показатели сельскохозяйственного производства за 2020 год: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КРС мясного направления  - 314 голов, в т. ч. коровы – 212 голов, КРС мясо - молочного направления  - 139 голов, в том числе коровы – 63 головы, овец и коз -172 головы, лошадей – 21 голова.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Средний годовой надой на фуражную корову составил 6252 кг, произведено  молока- 296,9 т,  яиц- 9,1 тыс. штук, мяса - 33,5 т.  Площадь пашни хозяйств – </w:t>
      </w:r>
      <w:smartTag w:uri="urn:schemas-microsoft-com:office:smarttags" w:element="metricconverter">
        <w:smartTagPr>
          <w:attr w:name="ProductID" w:val="985 га"/>
        </w:smartTagPr>
        <w:r w:rsidRPr="00D34B7C">
          <w:rPr>
            <w:rFonts w:ascii="Times New Roman" w:hAnsi="Times New Roman" w:cs="Times New Roman"/>
            <w:bCs/>
            <w:sz w:val="20"/>
            <w:szCs w:val="20"/>
          </w:rPr>
          <w:t>985 га</w:t>
        </w:r>
      </w:smartTag>
      <w:r w:rsidRPr="00D34B7C">
        <w:rPr>
          <w:rFonts w:ascii="Times New Roman" w:hAnsi="Times New Roman" w:cs="Times New Roman"/>
          <w:bCs/>
          <w:sz w:val="20"/>
          <w:szCs w:val="20"/>
        </w:rPr>
        <w:t>,  посеяно зерновых  на площади 200 га. Заготовлено – 276 т сенажа в упаковке, 387 т сена и 700 т силоса.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В закрытом грунте с площади </w:t>
      </w:r>
      <w:smartTag w:uri="urn:schemas-microsoft-com:office:smarttags" w:element="metricconverter">
        <w:smartTagPr>
          <w:attr w:name="ProductID" w:val="1,2 га"/>
        </w:smartTagPr>
        <w:r w:rsidRPr="00D34B7C">
          <w:rPr>
            <w:rFonts w:ascii="Times New Roman" w:hAnsi="Times New Roman" w:cs="Times New Roman"/>
            <w:bCs/>
            <w:sz w:val="20"/>
            <w:szCs w:val="20"/>
          </w:rPr>
          <w:t>1,2 га</w:t>
        </w:r>
      </w:smartTag>
      <w:r w:rsidRPr="00D34B7C">
        <w:rPr>
          <w:rFonts w:ascii="Times New Roman" w:hAnsi="Times New Roman" w:cs="Times New Roman"/>
          <w:bCs/>
          <w:sz w:val="20"/>
          <w:szCs w:val="20"/>
        </w:rPr>
        <w:t xml:space="preserve"> получен урожай овощей объемом  276 тонн и с площади </w:t>
      </w:r>
      <w:smartTag w:uri="urn:schemas-microsoft-com:office:smarttags" w:element="metricconverter">
        <w:smartTagPr>
          <w:attr w:name="ProductID" w:val="0,5 га"/>
        </w:smartTagPr>
        <w:r w:rsidRPr="00D34B7C">
          <w:rPr>
            <w:rFonts w:ascii="Times New Roman" w:hAnsi="Times New Roman" w:cs="Times New Roman"/>
            <w:bCs/>
            <w:sz w:val="20"/>
            <w:szCs w:val="20"/>
          </w:rPr>
          <w:t>0,5 га</w:t>
        </w:r>
      </w:smartTag>
      <w:r w:rsidRPr="00D34B7C">
        <w:rPr>
          <w:rFonts w:ascii="Times New Roman" w:hAnsi="Times New Roman" w:cs="Times New Roman"/>
          <w:bCs/>
          <w:sz w:val="20"/>
          <w:szCs w:val="20"/>
        </w:rPr>
        <w:t xml:space="preserve"> - 338 тонн  шампиньонов.</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 территории поселения  насчитывается 575  личных подсобных хозяйств. В хозяйствах населения Трегубовского сельского поселения насчитывается:  КРС - 88 голов, в т.ч. коров - 40 голов, свиней - 42 головы, овец - 45 голов, коз - 56 голов, кроликов - 68 голов, птицы - 1550 шт., пчёлосемей - 300.</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Среднесписочная численность работников – 35 человек. </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Основные показатели промышленного производства за 9 мес. 2021 года: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объем отгруженных товаров, выполненных работ и услуг -   122,0 млн. руб.;</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экспорт продукции – 1,2 млн. руб.;</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объем инвестиций в основной капитал – 1,9 млн. руб.;</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среднесписочная численность работников – 34 чел.</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Сфера торговли по муниципальному образованию представлена 10 торговыми точками, в т.ч. шестью минимаркетами и четырьмя  магазинами: «2 в 1» (ООО «Оникс) и Райпо в д. Трегубово, магазин «Полисть» д. Спасская Полисть (ООО «Оникс), магазин «24 часа» д. Селищи (ООО «Олимп»).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 территории сельского поселения осуществляют свою деятельность 3 предприятия  общественного питания:  кафе  «Гранд» д. Мостки,  кафе «Большое Опочивалово»  (ИП Акобян А.М.  д. Большое Опочивалово), ООО «Фиеста» д. Спасская Полисть.</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За 2020 год введено в эксплуатацию индивидуальных жилых домов на территории Трегубовского сельского поселения 1776 кв. метров, по оценке за 2021 год этот показатель составит около 1900 кв.м.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Общая протяженность дорог, находящихся в собственности поселения составляет 18,1 км, из них 3,6 км с твердым покрытием.</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Социальная сфера поселения представлена государственными и муниципальными учреждениями образования, здравоохранения, культуры и спорта.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 территории Трегубовского сельского поселения функционируют:</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детское дошкольное учреждение (детский сад) д. Трегубово;</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общеобразовательная школа в деревне Трегубово;</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два фельдшерско - акушерских пункта в д. Трегубово и в д. Селищи;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четыре спортивных сооружения: универсальная спортивная площадка д. Трегубово, спортивная площадка и спортивный зал в школе д. Трегубово, спортивная площадка в д. Селищи;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центр досуга и народного творчества в д.Селищи;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 два центра досуга в д. Спасская Полисть и д.Трегубово;</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три библиотеки;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шесть ТОСов;</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шесть старост населенных пунктов.</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 Цели среднесрочного развития и система направлений социально-экономической политики Трегубовского сельского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Стратегическая цель развития сельского поселения заключается в формировании модели экономики сельского поселения, ориентированной на повышение уровня и качества жизни населения в сельском поселении.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Анализ ключевых конкурентных преимуществ, а также вызовов и рисков развития Трегубовского сельского поселения позволяет сформировать систему приоритетных задач социально-экономического развития поселения, создающих условия для достижения стратегической цели, а также для решения задач, сформулированных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областном законе Новгородской области от 04.04.2019 № 394-ОЗ «О Стратегии социально-экономического развития Новгородской области до 2026 года».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Приоритетными задачами социально-экономического развития Трегубовского сельского поселения на 2022-2024 годы являются: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выявление источников и резервов экономического роста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определение и внедрение механизмов повышения эффективности использования природных, производственных, финансовых и трудовых ресурсов;</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определение и внедрение направлений развития производственной, инженерной и транспортной инфраструктуры;</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применение механизмов активизации инвестиционной деятельности;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развитие системы муниципального управления в поселении;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определение системы мер по увеличению налогооблагаемой базы и роста налоговых поступлений в бюджет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определение способов расширения занятости трудоспособного населения и снижения уровня безработицы;</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принятие комплекса мер для увеличения доходов всех групп населения и снижения уровня бедности.</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Основные общие стратегические задачи развития Трегубовского сельского поселения в социальной сфере:</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 развитие человеческого потенциала и создание благоприятных условий для жизни населения;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 реализация положений настоящего прогноза по всем направлениям социального и культурного развития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улучшение демографической ситуации (увеличение рождаемости, снижение смертности, сокращение миграционного оттока населения);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использование потенциала органов государственной власти, органов местного самоуправления, общественных организаций, религиозных конфессий;</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организация пропаганды семейных ценностей и преимуществ законного брака, общественного престижа семьи с двумя и более детьми;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развитие институтов гражданского общества;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улучшение здоровья населения;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модернизация и повышение качества образования, создание системы профессионального образования, отвечающей потребностям экономического роста региона;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 внедрение инновационных социальных проектов для создания современного рынка качественных и доступных услуг;</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 развитие эффективного цивилизованного рынка труда, оперативно обеспечивающего потребности граждан в работе, способной реализовать их потенциал, а работодателей – квалифицированной рабочей силой;</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 возрождение массового спорта и физической культуры;</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 эффективная молодежная политика, обеспечение духовно-нравственного и культурного развития и воспитания граждан;</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 повышение уровня личной безопасности граждан;</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 развитие институтов гражданского общества.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Основным приоритетным направлением стратегического развития поселения является обеспечение устойчивого социально-экономического развития поселения. Реализация устойчивого развития возможна только при комплексном решении демографических/миграционных, социальных и экономических вопросов, на основе документов территориального планирования.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Основным инструментом достижения стратегической цели развития поселения станет реализация приоритетных проектов и участие в реализации приоритетных региональных проектов, обеспечивающих решение конкретных задач для каждого направления.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Реализация проектов будет направлена на изменение сложившейся ситуации в той или иной сфере и нацелена на получение экономического и социального эффекта для жителей поселения.</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iCs/>
          <w:sz w:val="20"/>
          <w:szCs w:val="20"/>
        </w:rPr>
      </w:pPr>
      <w:r w:rsidRPr="00D34B7C">
        <w:rPr>
          <w:rFonts w:ascii="Times New Roman" w:hAnsi="Times New Roman" w:cs="Times New Roman"/>
          <w:bCs/>
          <w:iCs/>
          <w:sz w:val="20"/>
          <w:szCs w:val="20"/>
        </w:rPr>
        <w:t>4. Оценка рисков и прогноз социально-экономического развития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4.1. Достижение целей устойчивого роста благосостояния и качества жизни граждан, а также создание благоприятных условий хозяйствования зависит от решения ряда основных проблем.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Главной проблемой социального развития поселения является численность населения в населенных пунктах, которая из года в год уменьшается. Поселение имеет неблагоприятную перспективу возрастной структуры населения. Доля населения трудоспособного возраста имеет тенденцию к снижению.</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Демографическая ситуация в поселении продолжает оставаться неблагоприятной. В целом смертность превышает рождаемость. Современный уровень рождаемости по-прежнему недостаточен для обеспечения устойчивого воспроизводства населения. Общая продолжительность жизни населения остается низкой. Прогноз на 2022-2024 также неблагоприятный с тенденцией к дальнейшему понижению:</w:t>
      </w:r>
    </w:p>
    <w:p w:rsidR="00D34B7C" w:rsidRPr="00D34B7C" w:rsidRDefault="00D34B7C" w:rsidP="00D34B7C">
      <w:pPr>
        <w:pStyle w:val="12"/>
        <w:jc w:val="both"/>
        <w:rPr>
          <w:rFonts w:ascii="Times New Roman" w:hAnsi="Times New Roman" w:cs="Times New Roman"/>
          <w:bCs/>
          <w:sz w:val="20"/>
          <w:szCs w:val="20"/>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61"/>
        <w:gridCol w:w="861"/>
        <w:gridCol w:w="861"/>
        <w:gridCol w:w="890"/>
        <w:gridCol w:w="813"/>
        <w:gridCol w:w="989"/>
        <w:gridCol w:w="989"/>
        <w:gridCol w:w="990"/>
      </w:tblGrid>
      <w:tr w:rsidR="00D34B7C" w:rsidRPr="00D34B7C" w:rsidTr="00D34B7C">
        <w:tc>
          <w:tcPr>
            <w:tcW w:w="8061" w:type="dxa"/>
            <w:gridSpan w:val="9"/>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Численность населения</w:t>
            </w:r>
          </w:p>
        </w:tc>
      </w:tr>
      <w:tr w:rsidR="00D34B7C" w:rsidRPr="00D34B7C" w:rsidTr="00D34B7C">
        <w:tc>
          <w:tcPr>
            <w:tcW w:w="807"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2016</w:t>
            </w:r>
          </w:p>
        </w:tc>
        <w:tc>
          <w:tcPr>
            <w:tcW w:w="861"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2018</w:t>
            </w:r>
          </w:p>
        </w:tc>
        <w:tc>
          <w:tcPr>
            <w:tcW w:w="861"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2019</w:t>
            </w:r>
          </w:p>
        </w:tc>
        <w:tc>
          <w:tcPr>
            <w:tcW w:w="89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2021</w:t>
            </w:r>
          </w:p>
        </w:tc>
        <w:tc>
          <w:tcPr>
            <w:tcW w:w="989"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2022</w:t>
            </w:r>
          </w:p>
        </w:tc>
        <w:tc>
          <w:tcPr>
            <w:tcW w:w="989"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2023</w:t>
            </w:r>
          </w:p>
        </w:tc>
        <w:tc>
          <w:tcPr>
            <w:tcW w:w="99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2024</w:t>
            </w:r>
          </w:p>
        </w:tc>
      </w:tr>
      <w:tr w:rsidR="00D34B7C" w:rsidRPr="00D34B7C" w:rsidTr="00D34B7C">
        <w:tc>
          <w:tcPr>
            <w:tcW w:w="807"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1355</w:t>
            </w:r>
          </w:p>
        </w:tc>
        <w:tc>
          <w:tcPr>
            <w:tcW w:w="86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1337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1283</w:t>
            </w:r>
          </w:p>
        </w:tc>
        <w:tc>
          <w:tcPr>
            <w:tcW w:w="861"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1221</w:t>
            </w:r>
          </w:p>
        </w:tc>
        <w:tc>
          <w:tcPr>
            <w:tcW w:w="890"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1191</w:t>
            </w:r>
          </w:p>
        </w:tc>
        <w:tc>
          <w:tcPr>
            <w:tcW w:w="813" w:type="dxa"/>
            <w:tcBorders>
              <w:top w:val="single" w:sz="4" w:space="0" w:color="auto"/>
              <w:left w:val="single" w:sz="4" w:space="0" w:color="auto"/>
              <w:bottom w:val="single" w:sz="4" w:space="0" w:color="auto"/>
              <w:right w:val="single" w:sz="4" w:space="0" w:color="auto"/>
            </w:tcBorders>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1172</w:t>
            </w:r>
          </w:p>
        </w:tc>
        <w:tc>
          <w:tcPr>
            <w:tcW w:w="989"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1138</w:t>
            </w:r>
          </w:p>
        </w:tc>
        <w:tc>
          <w:tcPr>
            <w:tcW w:w="989"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1105</w:t>
            </w:r>
          </w:p>
        </w:tc>
        <w:tc>
          <w:tcPr>
            <w:tcW w:w="990" w:type="dxa"/>
            <w:tcBorders>
              <w:top w:val="single" w:sz="4" w:space="0" w:color="auto"/>
              <w:left w:val="single" w:sz="4" w:space="0" w:color="auto"/>
              <w:bottom w:val="single" w:sz="4" w:space="0" w:color="auto"/>
              <w:right w:val="single" w:sz="4" w:space="0" w:color="auto"/>
            </w:tcBorders>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1073</w:t>
            </w:r>
          </w:p>
        </w:tc>
      </w:tr>
    </w:tbl>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Основная причина снижения миграционного прироста российских граждан – отток трудовых ресурсов, прежде всего в Москву и Санкт-Петербург,  при отсутствии компенсирующего притока из других субъектов Российской Федерации.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Основной экономической проблемой является снижение экономических показателей поселения. Именно невозможность развития сырьевых отраслей экономики не позволяет в краткие сроки иметь высокую бюджетную обеспеченность. Нет производственных комплексов,  объединенных полным технологическим циклом переработки сырья. Отсутствует отлаженный механизм взаимодействия крупного и малого промышленного бизнеса, который позволил бы создать работоспособную систему взаимоотношений,  связанных производств и освоению новых рынков.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Не в полной мере сбалансирована система подготовки, переподготовки современных кадров и региональные мотивационные программы для местных и привлекаемых специалистов высокой квалификации.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Все это обусловлено следующими причинами: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опережение роста тарифов на энергоресурсы и транспортные тарифы в сравнении с темпами роста цен на продукцию предприятий;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сохранение у предприятий определенной социальной нагрузки.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Таким образом, к общим проблемным вопросам социально-экономического развития относятся следующие: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неблагоприятные агроклиматические условия для развития сельского хозяйства;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скудность минерально-сырьевой базы (отсутствие ценных видов полезных ископаемых), невысокий общий ресурсный потенциал;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неполное освоение лесных ресурсов, слабые интеграционные процессы в лесопромышленном комплексе;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низкая плотность населения;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снижение численности населения поселения, отток населения в направлении Москвы и Санкт-Петербурга; превышение смертности над рождаемостью;</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дефицит энергоресурсов;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недостаточный уровень газификации;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низкий уровень доходов населения, снижение покупательской способности.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2020 году на социально-экономические показатели поселения оказала влияние пандемия. Пандемия коронавирусной инфекции была объявлена 11 марта 2020 года  Всемирной организацией здравоохранения. Пандемия COVID - 19 стала причиной серьезных социально-экономических последствий. В 2020 году в  Трегубовском сельском поселении пандемия привела к переносу  и отмене спортивных,  культурных мероприятий, срыву поставок товаров, работ и услуг для муниципальных нужд. Муниципальные учреждения образования, спорта, культуры, осуществляющие деятельность на территории сельского поселения, были закрыты для осуществления основной деятельности на продолжительный срок.  Муниципальные учреждения продолжили деятельность  в условиях новых требований, предъявляемых к их деятельности. В 2020 году пандемия привела к приостановлению деятельности предприятий на территории сельских поселений, объектов торговли и оказания услуг. Продолжительный карантин оказал влияние на приоритеты потребления, упал спрос на ряд одних товаров, работ и услуг (одежда, развлечения, средства роскоши), при этом вырос спрос  на ряд других товаров, работ и услуг (товары для дома,  для домашнего офиса, санитарные маски и противовирусные препараты), произошел рост цен на товары первой необходимости. В условиях транспортной удаленности населенных пунктов, невысокой оплаты труда качество жизни населения сельского поселения ухудшилось.</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4.2. Экономический прогноз.</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Основу экономики сельского поселения составляют субъекты малого и среднего предпринимательства. Развитие малого и среднего бизнеса является приоритетным направлением экономики Трегубовского сельского поселения. Его развитие способствует решению не только социальных проблем, но и служит основой для экономического подъема поселения, способствует повышению благосостояния населения поселения, увеличению поступлений в доходную часть бюджета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Необходимо создание благоприятных условий для развития малого и среднего предпринимательства в поселении на основе повышения эффективности мероприятий по поддержке, создания новых рабочих мест, снижения уровня безработицы и социальной напряженности, обеспечения населения необходимыми товарами и услугами.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этой связи актуальна любая поддержка, которую органы местного самоуправления могут оказать субъектам малого и среднего бизнеса.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Главная задача поселения – сохранение количества предпринимателей на прежнем уровне, проведение мероприятий по созданию условий для развития малого и среднего предпринимательства,  информационная поддержка.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Основным представителем сельскохозяйственной отрасли на территории поселения является малое предприятие  ООО «РДС-Агро» в д. Трегубово. Основной вид деятельности предприятия -  разведение молочного крупного рогатого скота, производство сырого молока. Дополнительные виды деятельности -  разведение прочих пород КРС, буйволов, производство продукции из мяса убойных животных и птицы, производство молока и сливок в твердой форме. Для осуществления производственной деятельности в хозяйстве реконструированы и эксплуатируются две фермы  крупного рогатого скота в д. Трегубово, конюшня на 24 места, установлен манеж, птичник, овчарня.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Инвестором планируется продолжение благоустройства территории хозяйства, увеличение производства животноводческой продукции, расширение посевных площадей, а также развитие экологического туризма и детского конного спорта,  что благоприятным образом сказывается на социально-экономическом развитии сельского поселения в целом (обеспечение занятости трудоспособного населения, рост благосостояния населения, увеличение налоговой базы, приобщение детей и подростков к спорту и здоровому образу жизни).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До конца 2020 года на территории поселения  выращиванием овощей и грибов в закрытом грунте способом высокотехнологичного производства занимался филиал  в Новгородской области</w:t>
      </w:r>
      <w:r w:rsidRPr="00D34B7C">
        <w:rPr>
          <w:rFonts w:ascii="Times New Roman" w:hAnsi="Times New Roman" w:cs="Times New Roman"/>
          <w:bCs/>
          <w:sz w:val="20"/>
          <w:szCs w:val="20"/>
          <w:lang w:val="de-DE"/>
        </w:rPr>
        <w:t xml:space="preserve"> ООО «Агрокомплекс»</w:t>
      </w:r>
      <w:r w:rsidRPr="00D34B7C">
        <w:rPr>
          <w:rFonts w:ascii="Times New Roman" w:hAnsi="Times New Roman" w:cs="Times New Roman"/>
          <w:bCs/>
          <w:sz w:val="20"/>
          <w:szCs w:val="20"/>
        </w:rPr>
        <w:t>.</w:t>
      </w:r>
      <w:r w:rsidRPr="00D34B7C">
        <w:rPr>
          <w:rFonts w:ascii="Times New Roman" w:hAnsi="Times New Roman" w:cs="Times New Roman"/>
          <w:bCs/>
          <w:sz w:val="20"/>
          <w:szCs w:val="20"/>
          <w:lang w:val="de-DE"/>
        </w:rPr>
        <w:t xml:space="preserve"> </w:t>
      </w:r>
      <w:r w:rsidRPr="00D34B7C">
        <w:rPr>
          <w:rFonts w:ascii="Times New Roman" w:hAnsi="Times New Roman" w:cs="Times New Roman"/>
          <w:bCs/>
          <w:sz w:val="20"/>
          <w:szCs w:val="20"/>
        </w:rPr>
        <w:t>В круглогодичных теплицах</w:t>
      </w:r>
      <w:r w:rsidRPr="00D34B7C">
        <w:rPr>
          <w:rFonts w:ascii="Times New Roman" w:hAnsi="Times New Roman" w:cs="Times New Roman"/>
          <w:bCs/>
          <w:sz w:val="20"/>
          <w:szCs w:val="20"/>
          <w:lang w:val="de-DE"/>
        </w:rPr>
        <w:t xml:space="preserve"> </w:t>
      </w:r>
      <w:r w:rsidRPr="00D34B7C">
        <w:rPr>
          <w:rFonts w:ascii="Times New Roman" w:hAnsi="Times New Roman" w:cs="Times New Roman"/>
          <w:bCs/>
          <w:sz w:val="20"/>
          <w:szCs w:val="20"/>
        </w:rPr>
        <w:t>по голландской технологии</w:t>
      </w:r>
      <w:r w:rsidRPr="00D34B7C">
        <w:rPr>
          <w:rFonts w:ascii="Times New Roman" w:hAnsi="Times New Roman" w:cs="Times New Roman"/>
          <w:bCs/>
          <w:sz w:val="20"/>
          <w:szCs w:val="20"/>
          <w:lang w:val="de-DE"/>
        </w:rPr>
        <w:t xml:space="preserve"> </w:t>
      </w:r>
      <w:r w:rsidRPr="00D34B7C">
        <w:rPr>
          <w:rFonts w:ascii="Times New Roman" w:hAnsi="Times New Roman" w:cs="Times New Roman"/>
          <w:bCs/>
          <w:sz w:val="20"/>
          <w:szCs w:val="20"/>
        </w:rPr>
        <w:t>на предприятии выращивались огурцы, помидоры, шампиньоны, линейка зеленых культур – укроп, салат, сельдерей, петрушка.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2021 деятельность предприятия была приостановлена. Но в 2022 году планируется постепенное возобновление производства овощей (в частности, пока выращивание огурцов) посредством передачи площадей закрытого грунта и производственных мощностей филиала в аренду новому представителю малого и среднего предпринимательства на территории Трегубовского сельского поселения  ООО «Крестьянское товарищество «Чудово».</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4.3. Прогноз развития социальной сферы и институтов гражданского общества.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В 2022 году в д. Трегубово планируется ввод в эксплуатацию нового здания ФАП в рамках федеральной программы.</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Стратегической целью реализации государственной политики в области физической культуры и спорта будет являться увеличение доли населения поселения, систематически занимающегося физической культурой и спортом. 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правонарушений. Проблема занятости детей, подростков и организация их досуга решается путем привлечения к систематическим занятиям в физкультурно-спортивных секциях по месту жительства в общеобразовательных учреждениях, на спортивных площадках.</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 территории Трегубовского сельского поселения в 2021 году в рамках Проекта поддержки местных инициатив граждан завершена и введена в эксплуатацию универсальная спортивная площадка в д. Трегубово. Также имеются три спортивных сооружения: спортивная площадка и спортивный зал в школе д. Трегубово, спортивная площадка в д. Селищи. Работы по благоустройству спортивных объектов и территорий под ними будут продолжены.</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ООО «РДС-Агро» на базе своего конюшенного комплекса организовало занятия конным спортом для детей от 12 лет на безвозмездной основе, которые проводятся профессиональным тренером-берейтером по выездке и конкуру. В перспективе эта инициатива должна поучить более широкое развитие: увеличение числа участников и площадей комплекса, строительство крытого манежа, участие в соревнованиях по конному спорту, в том числе в конном троеборье.</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В рамках федеральной программы «Комплексное развитие сельских территорий» в среднесрочной перспективе планируется строительство нового здания для центра досуга в деревне Трегубово.</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На территории Трегубовского сельского поселения созданы условия для использования форм непосредственного осуществления населением местного самоуправления и участия населения в осуществлении местного самоуправления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Стратегическая цель - повышение эффективности управления в органах местного самоуправления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2024 году (2018 год - 90,3 процента).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До настоящего времени основной проблемой в сфере муниципального управления является недостаточно высокий уровень участия граждан в принятии органами местного самоуправления управленческих решений.</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Для решения данной проблемы на территории поселения планируется увеличить долю граждан, принимающих участие в решении вопросов местного значения посредством участия в реализации приоритетных региональных проектов «Территориальное общественное самоуправление» и «Проект поддержки местных инициатив».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Приоритетный региональный проект «Территориальное общественное самоуправление» (ТОС) предусматривает предоставление субсидий из областного бюджета бюджетам городских и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рамках реализации приоритетного регионального проекта «Территориальное общественное самоуправление» на территории поселения к 2024 году не менее 65 процентов постоянно проживающих жителей трудоспособного и старшего трудоспособного возраста будут охвачены территориальным общественным самоуправлением.</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Показатели охвата населения территориальным общественным самоуправлением</w:t>
      </w:r>
    </w:p>
    <w:tbl>
      <w:tblPr>
        <w:tblW w:w="4596" w:type="pct"/>
        <w:jc w:val="center"/>
        <w:tblCellMar>
          <w:left w:w="0" w:type="dxa"/>
          <w:right w:w="0" w:type="dxa"/>
        </w:tblCellMar>
        <w:tblLook w:val="04A0" w:firstRow="1" w:lastRow="0" w:firstColumn="1" w:lastColumn="0" w:noHBand="0" w:noVBand="1"/>
      </w:tblPr>
      <w:tblGrid>
        <w:gridCol w:w="2058"/>
        <w:gridCol w:w="757"/>
        <w:gridCol w:w="758"/>
        <w:gridCol w:w="758"/>
        <w:gridCol w:w="758"/>
        <w:gridCol w:w="758"/>
        <w:gridCol w:w="758"/>
        <w:gridCol w:w="758"/>
        <w:gridCol w:w="758"/>
        <w:gridCol w:w="752"/>
      </w:tblGrid>
      <w:tr w:rsidR="00D34B7C" w:rsidRPr="00D34B7C" w:rsidTr="00D34B7C">
        <w:trPr>
          <w:trHeight w:val="530"/>
          <w:jc w:val="center"/>
        </w:trPr>
        <w:tc>
          <w:tcPr>
            <w:tcW w:w="11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Наименование показателя</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2016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2017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2018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2019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2020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2021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2022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2023 год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2024 год</w:t>
            </w:r>
          </w:p>
        </w:tc>
      </w:tr>
      <w:tr w:rsidR="00D34B7C" w:rsidRPr="00D34B7C" w:rsidTr="00D34B7C">
        <w:trPr>
          <w:jc w:val="center"/>
        </w:trPr>
        <w:tc>
          <w:tcPr>
            <w:tcW w:w="11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Количество ТОС, ед.</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3</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4</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7</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8</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9</w:t>
            </w:r>
          </w:p>
        </w:tc>
      </w:tr>
      <w:tr w:rsidR="00D34B7C" w:rsidRPr="00D34B7C" w:rsidTr="00D34B7C">
        <w:trPr>
          <w:jc w:val="center"/>
        </w:trPr>
        <w:tc>
          <w:tcPr>
            <w:tcW w:w="11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Количество членов ТОС, чел.</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151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191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326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326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631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631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661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686</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716</w:t>
            </w:r>
          </w:p>
        </w:tc>
      </w:tr>
      <w:tr w:rsidR="00D34B7C" w:rsidRPr="00D34B7C" w:rsidTr="00D34B7C">
        <w:trPr>
          <w:jc w:val="center"/>
        </w:trPr>
        <w:tc>
          <w:tcPr>
            <w:tcW w:w="11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Процент охвата от числа постоянно проживающих жителей старше 16 лет</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11,1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14,3</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25,4</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26,7</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53,0</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53,8</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58,1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62,1</w:t>
            </w:r>
          </w:p>
        </w:tc>
        <w:tc>
          <w:tcPr>
            <w:tcW w:w="4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66,7</w:t>
            </w:r>
          </w:p>
        </w:tc>
      </w:tr>
    </w:tbl>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Участие в приоритетном региональном проекте «Проект поддержки местных инициатив» (ППМИ) реализуется через участие в конкурсной процедуре по отбору заявок в региональную конкурсную комиссию.</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При этом отбор и реализация проекта в поселении осуществляется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результате полученного за два года участия в ППМИ опыта и исходя из бюджетной обеспеченности, Администрация Трегубовского сельского поселения будет рассматривать возможность продолжения участия в проекте в 2022-2024 годах и выносить предложения об участии на общие собрания граждан, где  жители поселения сами определят приоритетную проблему и выберут вариант проекта, который наилучшим образом позволит ее решить.</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 xml:space="preserve">   </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____________________________</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Российская Федерация</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Новгородская область Чудовский район</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Администрация Трегубовского сельского поселения</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ПОСТАНОВЛЕНИЕ</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от  25.10.2021 г.   № 134</w:t>
      </w: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д. Трегубово</w:t>
      </w:r>
    </w:p>
    <w:p w:rsidR="00D34B7C" w:rsidRPr="00D34B7C" w:rsidRDefault="00D34B7C" w:rsidP="00D34B7C">
      <w:pPr>
        <w:pStyle w:val="12"/>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Об утверждении бюджетного</w:t>
      </w: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прогноза Трегубовского сельского </w:t>
      </w: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поселения на 2022-2024 годы </w:t>
      </w:r>
    </w:p>
    <w:p w:rsidR="00D34B7C" w:rsidRPr="00D34B7C" w:rsidRDefault="00D34B7C" w:rsidP="00D34B7C">
      <w:pPr>
        <w:pStyle w:val="12"/>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
          <w:bCs/>
          <w:sz w:val="20"/>
          <w:szCs w:val="20"/>
        </w:rPr>
        <w:t xml:space="preserve">     </w:t>
      </w:r>
      <w:r w:rsidRPr="00D34B7C">
        <w:rPr>
          <w:rFonts w:ascii="Times New Roman" w:hAnsi="Times New Roman" w:cs="Times New Roman"/>
          <w:bCs/>
          <w:sz w:val="20"/>
          <w:szCs w:val="20"/>
        </w:rPr>
        <w:t xml:space="preserve">В соответствии с Федеральным законом от 28.06.2014 № 172-ФЗ «О стратегическом планировании в Российской Федерации», со статьей 170.1 Бюджетного кодекса Российской Федерации </w:t>
      </w:r>
    </w:p>
    <w:p w:rsidR="00D34B7C" w:rsidRPr="00D34B7C" w:rsidRDefault="00D34B7C" w:rsidP="00D34B7C">
      <w:pPr>
        <w:pStyle w:val="12"/>
        <w:jc w:val="both"/>
        <w:rPr>
          <w:rFonts w:ascii="Times New Roman" w:hAnsi="Times New Roman" w:cs="Times New Roman"/>
          <w:b/>
          <w:bCs/>
          <w:sz w:val="20"/>
          <w:szCs w:val="20"/>
        </w:rPr>
      </w:pPr>
      <w:r w:rsidRPr="00D34B7C">
        <w:rPr>
          <w:rFonts w:ascii="Times New Roman" w:hAnsi="Times New Roman" w:cs="Times New Roman"/>
          <w:b/>
          <w:bCs/>
          <w:sz w:val="20"/>
          <w:szCs w:val="20"/>
        </w:rPr>
        <w:t>ПОСТАНОВЛЯЮ:</w:t>
      </w:r>
    </w:p>
    <w:p w:rsidR="00D34B7C" w:rsidRPr="00D34B7C" w:rsidRDefault="00D34B7C" w:rsidP="00D34B7C">
      <w:pPr>
        <w:pStyle w:val="12"/>
        <w:jc w:val="both"/>
        <w:rPr>
          <w:rFonts w:ascii="Times New Roman" w:hAnsi="Times New Roman" w:cs="Times New Roman"/>
          <w:b/>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 Утвердить прилагаемый бюджетный прогноз Трегубовского сельского поселения на 2022-2024 годы.</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2. Опубликовать постановление в официальном бюллетене поселения «МИГ Трегубово» и разместить на официальном сайте Администрации Трегубовского сельского поселения в сети «Интернет».</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      </w:t>
      </w:r>
      <w:r>
        <w:rPr>
          <w:rFonts w:ascii="Times New Roman" w:hAnsi="Times New Roman" w:cs="Times New Roman"/>
          <w:b/>
          <w:bCs/>
          <w:sz w:val="20"/>
          <w:szCs w:val="20"/>
        </w:rPr>
        <w:t xml:space="preserve">Глава поселения   </w:t>
      </w:r>
      <w:r w:rsidRPr="00D34B7C">
        <w:rPr>
          <w:rFonts w:ascii="Times New Roman" w:hAnsi="Times New Roman" w:cs="Times New Roman"/>
          <w:b/>
          <w:bCs/>
          <w:sz w:val="20"/>
          <w:szCs w:val="20"/>
        </w:rPr>
        <w:t xml:space="preserve">  С.Б. Алексеев</w:t>
      </w: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rPr>
          <w:rFonts w:ascii="Times New Roman" w:hAnsi="Times New Roman" w:cs="Times New Roman"/>
          <w:bCs/>
          <w:sz w:val="20"/>
          <w:szCs w:val="20"/>
        </w:rPr>
      </w:pPr>
    </w:p>
    <w:p w:rsidR="00D34B7C" w:rsidRPr="00D34B7C" w:rsidRDefault="00D34B7C" w:rsidP="00D34B7C">
      <w:pPr>
        <w:pStyle w:val="12"/>
        <w:jc w:val="right"/>
        <w:rPr>
          <w:rFonts w:ascii="Times New Roman" w:hAnsi="Times New Roman" w:cs="Times New Roman"/>
          <w:bCs/>
          <w:sz w:val="20"/>
          <w:szCs w:val="20"/>
        </w:rPr>
      </w:pP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 xml:space="preserve">Приложение </w:t>
      </w: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 xml:space="preserve">к постановлению Администрации </w:t>
      </w: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Трегубовского сельского поселения</w:t>
      </w: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от  25.10.2021 г. № 134</w:t>
      </w:r>
    </w:p>
    <w:p w:rsidR="00D34B7C" w:rsidRPr="00D34B7C" w:rsidRDefault="00D34B7C" w:rsidP="00D34B7C">
      <w:pPr>
        <w:pStyle w:val="12"/>
        <w:jc w:val="center"/>
        <w:rPr>
          <w:rFonts w:ascii="Times New Roman" w:hAnsi="Times New Roman" w:cs="Times New Roman"/>
          <w:bCs/>
          <w:sz w:val="20"/>
          <w:szCs w:val="20"/>
        </w:rPr>
      </w:pPr>
    </w:p>
    <w:p w:rsidR="00D34B7C" w:rsidRPr="00D34B7C" w:rsidRDefault="00D34B7C" w:rsidP="00D34B7C">
      <w:pPr>
        <w:pStyle w:val="12"/>
        <w:rPr>
          <w:rFonts w:ascii="Times New Roman" w:hAnsi="Times New Roman" w:cs="Times New Roman"/>
          <w:bCs/>
          <w:sz w:val="20"/>
          <w:szCs w:val="20"/>
        </w:rPr>
      </w:pPr>
    </w:p>
    <w:p w:rsidR="00D34B7C" w:rsidRPr="00D34B7C" w:rsidRDefault="00D34B7C" w:rsidP="00D34B7C">
      <w:pPr>
        <w:pStyle w:val="12"/>
        <w:jc w:val="center"/>
        <w:rPr>
          <w:rFonts w:ascii="Times New Roman" w:hAnsi="Times New Roman" w:cs="Times New Roman"/>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БЮДЖЕТНЫЙ ПРОГНОЗ</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Трегубовского сельского поселения на 2022-2024 годы</w:t>
      </w:r>
    </w:p>
    <w:p w:rsidR="00D34B7C" w:rsidRPr="00D34B7C" w:rsidRDefault="00D34B7C" w:rsidP="00D34B7C">
      <w:pPr>
        <w:pStyle w:val="12"/>
        <w:jc w:val="center"/>
        <w:rPr>
          <w:rFonts w:ascii="Times New Roman" w:hAnsi="Times New Roman" w:cs="Times New Roman"/>
          <w:bCs/>
          <w:sz w:val="20"/>
          <w:szCs w:val="20"/>
        </w:rPr>
      </w:pPr>
    </w:p>
    <w:p w:rsidR="00D34B7C" w:rsidRPr="00D34B7C" w:rsidRDefault="00D34B7C" w:rsidP="00D34B7C">
      <w:pPr>
        <w:pStyle w:val="12"/>
        <w:jc w:val="center"/>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Бюджетный прогноз Трегубовского сельского поселения на 2022-2024 годы (далее - бюджетный прогноз) разработан на основе отдельных показателей прогноза социально-экономического развития Трегубовского сельского поселения на 2022-2024 годы, с учетом основных направлений бюджетной и налоговой политики Трегубовского сельского поселения.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Бюджетный прогноз разработан в условиях налогового и бюджетного законодательства, действующего на момент его составления.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Целью среднесрочного бюджетного планирования в Трегубовском сельском поселении является обеспечение предсказуемости динамики доходов и расходов бюджета Трегубовского сельского поселения, что позволяет оценивать среднесрочные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Трегубовского сельского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Основная задача бюджетного планирования состоит в увязке проводимой бюджетной политики с задачами по созданию устойчивого роста экономики и повышению уровня и качества жизни населения Трегубовского сельского поселения.</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center"/>
        <w:rPr>
          <w:rFonts w:ascii="Times New Roman" w:hAnsi="Times New Roman" w:cs="Times New Roman"/>
          <w:bCs/>
          <w:sz w:val="20"/>
          <w:szCs w:val="20"/>
        </w:rPr>
      </w:pPr>
      <w:r w:rsidRPr="00D34B7C">
        <w:rPr>
          <w:rFonts w:ascii="Times New Roman" w:hAnsi="Times New Roman" w:cs="Times New Roman"/>
          <w:bCs/>
          <w:sz w:val="20"/>
          <w:szCs w:val="20"/>
        </w:rPr>
        <w:t>Анализ исполнения бюджета Трегубовского сельского поселения за 2020 год и оценка исполнения бюджета Трегубовского сельского поселения за 2021 год</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Администрация Трегубовского сельского является основным участником бюджетного процесса, основным субъектом управления территорией Трегубовского сельского поселения.  Трегубовское  сельское поселение  как объект управления характеризуется особыми экономическими, территориальными и организационными условиями осуществления местного самоуправления. Особые экономические, территориальные и организационные условия осуществления местного самоуправления характеризуются дотационным характером бюджета (низкой бюджетной обеспеченностью расходных обязательств), наличием большого числа населенных пунктов, удаленных от административного центра, небольшой численностью населения сельского поселения с большой долей нетрудоспособного населения, низкой социальной и экономической активностью населения, наличием экономических и социальных проблем территории. Территория Трегубовского сельского поселения расположена в зоне рискованного земледелия. Рыночная конъюнктура Трегубовского сельского поселения слабая в силу объективно существующих факторов. Условия для социально-экономического развития сельского поселения – слабо конкурентоспособные в сравнении с иными типами муниципальных образований (городскими поселениями). Основным преимуществом поселения является  территориальное расположение  населенных пунктов Трегубовского сельского поселения на федеральной автомобильной дороге М-10 «Россия».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 xml:space="preserve">Особенностью Трегубовского сельского поселения является относительная близость к таким крупным городам как Санкт-Петербург, Великий Новгород, что обуславливает увеличение населения (городских жителей) в населенных пунктах Трегубовского сельского поселения в весенне-летний период. Сезонное увеличение численности населения негативно сказывается на функционировании муниципалитета. Городское население ограниченно участвует в формировании доходов бюджета поселения, одновременно оказывая существенное влияние на формирование расходной части бюджета (требования к благоустройству территории, инфраструктуре), что в условиях дотационного бюджета отвлекает финансовый ресурс от проблем сельского населения.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ab/>
        <w:t xml:space="preserve">Основное влияние  на параметры бюджета сельского поселения оказывает федеральный регулятор: основные виды доходов бюджета сельского поселения и полномочия по решению вопросов местного значения определяет федеральное законодательство. Немаловажное влияние  на параметры бюджета сельского поселения оказывает региональный регулятор: бюджеты сельских поселений дотационны в силу особых экономических условий осуществления местного самоуправления в сельских поселениях, выравнивание бюджетной обеспеченности – полномочие регионального уровня. Налоговая и бюджетная политика, реализуемая администрацией поселения в этой части, требует гибких и прозрачных межбюджетных отношений, преимущественно с региональным уровнем.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По причине низкой бюджетной обеспеченности сельских поселений и отсутствию адекватных данному виду управления ресурсов (финансовый и человеческий капитал), документы стратегического планирования, удовлетворяющие требованиям Федерального закона от 28 июня 2014 года № 172-ФЗ «О стратегическом планировании в Российской Федерации» и проблемам территории, носят формальный характер.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 территории сельского поселения осуществляют экономическую деятельность  26  экономических субъектов (2018 год – 30, 2019 год - 27). Однако экономическое развитие территории слабо влияет на доходную часть бюджета сельского поселения. По причине особых экономических и организационных условий функционирования муниципалитета (низкая бюджетная обеспеченность, население -  малочисленно) доходные источники, определенные федеральным законодательством, не  обеспечивают бездотационный характер бюджета. Показатель численности населения оказывает решающее влияние на параметры бюджета. Трегубовское сельское поселение  имеет слабую экономическую самостоятельность. Бюджет поселения зависим от вышестоящих бюджетов. Ресурсы Трегубовского сельского поселения ограничены.</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Преимущества, характерные для трехлетнего бюджетного планирования, к числу которых в первую очередь, можно отнести предсказуемость условий, гибкость принятия финансовых решений, наличие резервов, которые на очередном этапе бюджетного планирования позволят предусмотреть расходы, определенные приоритетами развития, по вышерассмотренным особенностям, не актуальны для бюджетного планирования сельского поселения.</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В доходную часть бюджета поселения в составе собственных доходов поступают налоговые и неналоговые доходы.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Собственные доходы бюджета поселения сформированы за счет:</w:t>
      </w:r>
    </w:p>
    <w:p w:rsidR="00D34B7C" w:rsidRPr="00D34B7C" w:rsidRDefault="00D34B7C" w:rsidP="00D34B7C">
      <w:pPr>
        <w:pStyle w:val="12"/>
        <w:numPr>
          <w:ilvl w:val="0"/>
          <w:numId w:val="12"/>
        </w:numPr>
        <w:jc w:val="both"/>
        <w:rPr>
          <w:rFonts w:ascii="Times New Roman" w:hAnsi="Times New Roman" w:cs="Times New Roman"/>
          <w:bCs/>
          <w:sz w:val="20"/>
          <w:szCs w:val="20"/>
        </w:rPr>
      </w:pPr>
      <w:r w:rsidRPr="00D34B7C">
        <w:rPr>
          <w:rFonts w:ascii="Times New Roman" w:hAnsi="Times New Roman" w:cs="Times New Roman"/>
          <w:bCs/>
          <w:sz w:val="20"/>
          <w:szCs w:val="20"/>
        </w:rPr>
        <w:t>2 % отчислений от налога на доходы физических лиц;</w:t>
      </w:r>
    </w:p>
    <w:p w:rsidR="00D34B7C" w:rsidRPr="00D34B7C" w:rsidRDefault="00D34B7C" w:rsidP="00D34B7C">
      <w:pPr>
        <w:pStyle w:val="12"/>
        <w:numPr>
          <w:ilvl w:val="0"/>
          <w:numId w:val="12"/>
        </w:numPr>
        <w:jc w:val="both"/>
        <w:rPr>
          <w:rFonts w:ascii="Times New Roman" w:hAnsi="Times New Roman" w:cs="Times New Roman"/>
          <w:bCs/>
          <w:sz w:val="20"/>
          <w:szCs w:val="20"/>
        </w:rPr>
      </w:pPr>
      <w:r w:rsidRPr="00D34B7C">
        <w:rPr>
          <w:rFonts w:ascii="Times New Roman" w:hAnsi="Times New Roman" w:cs="Times New Roman"/>
          <w:bCs/>
          <w:sz w:val="20"/>
          <w:szCs w:val="20"/>
        </w:rPr>
        <w:t>0,0268 % доходов от уплаты акцизов на автомобильное топливо;</w:t>
      </w:r>
    </w:p>
    <w:p w:rsidR="00D34B7C" w:rsidRPr="00D34B7C" w:rsidRDefault="00D34B7C" w:rsidP="00D34B7C">
      <w:pPr>
        <w:pStyle w:val="12"/>
        <w:numPr>
          <w:ilvl w:val="0"/>
          <w:numId w:val="12"/>
        </w:numPr>
        <w:jc w:val="both"/>
        <w:rPr>
          <w:rFonts w:ascii="Times New Roman" w:hAnsi="Times New Roman" w:cs="Times New Roman"/>
          <w:bCs/>
          <w:sz w:val="20"/>
          <w:szCs w:val="20"/>
        </w:rPr>
      </w:pPr>
      <w:r w:rsidRPr="00D34B7C">
        <w:rPr>
          <w:rFonts w:ascii="Times New Roman" w:hAnsi="Times New Roman" w:cs="Times New Roman"/>
          <w:bCs/>
          <w:sz w:val="20"/>
          <w:szCs w:val="20"/>
        </w:rPr>
        <w:t>100 % государственной пошлины;</w:t>
      </w:r>
    </w:p>
    <w:p w:rsidR="00D34B7C" w:rsidRPr="00D34B7C" w:rsidRDefault="00D34B7C" w:rsidP="00D34B7C">
      <w:pPr>
        <w:pStyle w:val="12"/>
        <w:numPr>
          <w:ilvl w:val="0"/>
          <w:numId w:val="12"/>
        </w:numPr>
        <w:jc w:val="both"/>
        <w:rPr>
          <w:rFonts w:ascii="Times New Roman" w:hAnsi="Times New Roman" w:cs="Times New Roman"/>
          <w:bCs/>
          <w:sz w:val="20"/>
          <w:szCs w:val="20"/>
        </w:rPr>
      </w:pPr>
      <w:r w:rsidRPr="00D34B7C">
        <w:rPr>
          <w:rFonts w:ascii="Times New Roman" w:hAnsi="Times New Roman" w:cs="Times New Roman"/>
          <w:bCs/>
          <w:sz w:val="20"/>
          <w:szCs w:val="20"/>
        </w:rPr>
        <w:t>100 % отчислений от земельного налога;</w:t>
      </w:r>
    </w:p>
    <w:p w:rsidR="00D34B7C" w:rsidRPr="00D34B7C" w:rsidRDefault="00D34B7C" w:rsidP="00D34B7C">
      <w:pPr>
        <w:pStyle w:val="12"/>
        <w:numPr>
          <w:ilvl w:val="0"/>
          <w:numId w:val="12"/>
        </w:numPr>
        <w:jc w:val="both"/>
        <w:rPr>
          <w:rFonts w:ascii="Times New Roman" w:hAnsi="Times New Roman" w:cs="Times New Roman"/>
          <w:bCs/>
          <w:sz w:val="20"/>
          <w:szCs w:val="20"/>
        </w:rPr>
      </w:pPr>
      <w:r w:rsidRPr="00D34B7C">
        <w:rPr>
          <w:rFonts w:ascii="Times New Roman" w:hAnsi="Times New Roman" w:cs="Times New Roman"/>
          <w:bCs/>
          <w:sz w:val="20"/>
          <w:szCs w:val="20"/>
        </w:rPr>
        <w:t>100 % отчислений от налога на имущество физических лиц;</w:t>
      </w:r>
    </w:p>
    <w:p w:rsidR="00D34B7C" w:rsidRPr="00D34B7C" w:rsidRDefault="00D34B7C" w:rsidP="00D34B7C">
      <w:pPr>
        <w:pStyle w:val="12"/>
        <w:numPr>
          <w:ilvl w:val="0"/>
          <w:numId w:val="12"/>
        </w:numPr>
        <w:jc w:val="both"/>
        <w:rPr>
          <w:rFonts w:ascii="Times New Roman" w:hAnsi="Times New Roman" w:cs="Times New Roman"/>
          <w:bCs/>
          <w:sz w:val="20"/>
          <w:szCs w:val="20"/>
        </w:rPr>
      </w:pPr>
      <w:r w:rsidRPr="00D34B7C">
        <w:rPr>
          <w:rFonts w:ascii="Times New Roman" w:hAnsi="Times New Roman" w:cs="Times New Roman"/>
          <w:bCs/>
          <w:sz w:val="20"/>
          <w:szCs w:val="20"/>
        </w:rPr>
        <w:t>100% от аренды имущества;</w:t>
      </w:r>
    </w:p>
    <w:p w:rsidR="00D34B7C" w:rsidRPr="00D34B7C" w:rsidRDefault="00D34B7C" w:rsidP="00D34B7C">
      <w:pPr>
        <w:pStyle w:val="12"/>
        <w:numPr>
          <w:ilvl w:val="0"/>
          <w:numId w:val="12"/>
        </w:numPr>
        <w:jc w:val="both"/>
        <w:rPr>
          <w:rFonts w:ascii="Times New Roman" w:hAnsi="Times New Roman" w:cs="Times New Roman"/>
          <w:bCs/>
          <w:sz w:val="20"/>
          <w:szCs w:val="20"/>
        </w:rPr>
      </w:pPr>
      <w:r w:rsidRPr="00D34B7C">
        <w:rPr>
          <w:rFonts w:ascii="Times New Roman" w:hAnsi="Times New Roman" w:cs="Times New Roman"/>
          <w:bCs/>
          <w:sz w:val="20"/>
          <w:szCs w:val="20"/>
        </w:rPr>
        <w:t>100% от реализации основных средств и материальных запасов.</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Из налоговых доходов больший удельный вес имеют:</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земельный налог (физ. и юр. лица)  – 77,2% от суммы всех налоговых поступлений,</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доходы от уплаты акцизов на автомобильное топливо – 10,3%,</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налог на имущество физических лиц – 5,9%,</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подоходный (НДФЛ) – 5,0%.</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Из неналоговых доходов бюджет поселения получает средства от сдачи муниципального имущества в аренду, от продажи муниципального имущества. И хотя доля собственных доходов в общей сумме доходов бюджета поселения составляет больше половины: в 2020 году этот показатель составил 56,4 % (2019 – 57,8%, 2018 – 65,5%, 2017 – 51,8 %), - 43,6%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(10,4%); субсидий из областного бюджета (18,3%); субвенции и прочие межбюджетные трансферты на выполнение переданных полномочий (5,7%) (таблица 1). </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Таблица 1</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Финансовая обеспеченность</w:t>
      </w:r>
    </w:p>
    <w:p w:rsidR="00D34B7C" w:rsidRPr="00D34B7C" w:rsidRDefault="00D34B7C" w:rsidP="00D34B7C">
      <w:pPr>
        <w:pStyle w:val="12"/>
        <w:jc w:val="both"/>
        <w:rPr>
          <w:rFonts w:ascii="Times New Roman" w:hAnsi="Times New Roman" w:cs="Times New Roman"/>
          <w:bC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D34B7C" w:rsidRPr="00D34B7C" w:rsidTr="00D34B7C">
        <w:tc>
          <w:tcPr>
            <w:tcW w:w="2410" w:type="dxa"/>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показатель</w:t>
            </w:r>
          </w:p>
        </w:tc>
        <w:tc>
          <w:tcPr>
            <w:tcW w:w="1134" w:type="dxa"/>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2018</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(факт)</w:t>
            </w:r>
          </w:p>
        </w:tc>
        <w:tc>
          <w:tcPr>
            <w:tcW w:w="1134"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2019</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(факт)</w:t>
            </w:r>
          </w:p>
        </w:tc>
        <w:tc>
          <w:tcPr>
            <w:tcW w:w="13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2020</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(факт)</w:t>
            </w:r>
          </w:p>
        </w:tc>
        <w:tc>
          <w:tcPr>
            <w:tcW w:w="949"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2018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(факт)</w:t>
            </w:r>
          </w:p>
        </w:tc>
        <w:tc>
          <w:tcPr>
            <w:tcW w:w="1182" w:type="dxa"/>
            <w:gridSpan w:val="2"/>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2019</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(факт)</w:t>
            </w:r>
          </w:p>
        </w:tc>
        <w:tc>
          <w:tcPr>
            <w:tcW w:w="1134" w:type="dxa"/>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2020</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(факт)</w:t>
            </w:r>
          </w:p>
        </w:tc>
      </w:tr>
      <w:tr w:rsidR="00D34B7C" w:rsidRPr="00D34B7C" w:rsidTr="00D34B7C">
        <w:tc>
          <w:tcPr>
            <w:tcW w:w="2410" w:type="dxa"/>
            <w:shd w:val="clear" w:color="auto" w:fill="auto"/>
          </w:tcPr>
          <w:p w:rsidR="00D34B7C" w:rsidRPr="00D34B7C" w:rsidRDefault="00D34B7C" w:rsidP="00D34B7C">
            <w:pPr>
              <w:pStyle w:val="12"/>
              <w:jc w:val="both"/>
              <w:rPr>
                <w:rFonts w:ascii="Times New Roman" w:hAnsi="Times New Roman" w:cs="Times New Roman"/>
                <w:bCs/>
                <w:sz w:val="20"/>
                <w:szCs w:val="20"/>
              </w:rPr>
            </w:pPr>
          </w:p>
        </w:tc>
        <w:tc>
          <w:tcPr>
            <w:tcW w:w="3586" w:type="dxa"/>
            <w:gridSpan w:val="3"/>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тыс. руб.</w:t>
            </w:r>
          </w:p>
        </w:tc>
        <w:tc>
          <w:tcPr>
            <w:tcW w:w="3265" w:type="dxa"/>
            <w:gridSpan w:val="4"/>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доля соответствующей статьи расходов (доходов) в общей сумме доходов (расходов) поселения, в %</w:t>
            </w:r>
          </w:p>
        </w:tc>
      </w:tr>
      <w:tr w:rsidR="00D34B7C" w:rsidRPr="00D34B7C" w:rsidTr="00D34B7C">
        <w:tc>
          <w:tcPr>
            <w:tcW w:w="2410" w:type="dxa"/>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доходы бюджета поселения (всего)</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8757,2</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9433,0</w:t>
            </w:r>
          </w:p>
        </w:tc>
        <w:tc>
          <w:tcPr>
            <w:tcW w:w="1318" w:type="dxa"/>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10680,7</w:t>
            </w:r>
          </w:p>
        </w:tc>
        <w:tc>
          <w:tcPr>
            <w:tcW w:w="1046" w:type="dxa"/>
            <w:gridSpan w:val="2"/>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tc>
        <w:tc>
          <w:tcPr>
            <w:tcW w:w="1085"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tc>
      </w:tr>
      <w:tr w:rsidR="00D34B7C" w:rsidRPr="00D34B7C" w:rsidTr="00D34B7C">
        <w:tc>
          <w:tcPr>
            <w:tcW w:w="2410" w:type="dxa"/>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том числе:</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налоговые доходы</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5318,8</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5328,7</w:t>
            </w:r>
          </w:p>
        </w:tc>
        <w:tc>
          <w:tcPr>
            <w:tcW w:w="1318" w:type="dxa"/>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6020,0</w:t>
            </w:r>
          </w:p>
        </w:tc>
        <w:tc>
          <w:tcPr>
            <w:tcW w:w="1046" w:type="dxa"/>
            <w:gridSpan w:val="2"/>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60,7</w:t>
            </w:r>
          </w:p>
        </w:tc>
        <w:tc>
          <w:tcPr>
            <w:tcW w:w="1085"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56,5</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56,4</w:t>
            </w:r>
          </w:p>
        </w:tc>
      </w:tr>
      <w:tr w:rsidR="00D34B7C" w:rsidRPr="00D34B7C" w:rsidTr="00D34B7C">
        <w:tc>
          <w:tcPr>
            <w:tcW w:w="2410" w:type="dxa"/>
            <w:shd w:val="clear" w:color="auto" w:fill="auto"/>
          </w:tcPr>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неналоговые доходы</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420,2</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126,8</w:t>
            </w:r>
          </w:p>
        </w:tc>
        <w:tc>
          <w:tcPr>
            <w:tcW w:w="1318" w:type="dxa"/>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199,0</w:t>
            </w:r>
          </w:p>
        </w:tc>
        <w:tc>
          <w:tcPr>
            <w:tcW w:w="1046" w:type="dxa"/>
            <w:gridSpan w:val="2"/>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4,8</w:t>
            </w:r>
          </w:p>
        </w:tc>
        <w:tc>
          <w:tcPr>
            <w:tcW w:w="1085"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w:t>
            </w:r>
          </w:p>
        </w:tc>
      </w:tr>
      <w:tr w:rsidR="00D34B7C" w:rsidRPr="00D34B7C" w:rsidTr="00D34B7C">
        <w:tc>
          <w:tcPr>
            <w:tcW w:w="2410" w:type="dxa"/>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расходы бюджета поселения (всего)</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8642,4</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9391,3</w:t>
            </w:r>
          </w:p>
        </w:tc>
        <w:tc>
          <w:tcPr>
            <w:tcW w:w="1318" w:type="dxa"/>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11353,3</w:t>
            </w:r>
          </w:p>
        </w:tc>
        <w:tc>
          <w:tcPr>
            <w:tcW w:w="1046" w:type="dxa"/>
            <w:gridSpan w:val="2"/>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tc>
        <w:tc>
          <w:tcPr>
            <w:tcW w:w="1085"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tc>
      </w:tr>
      <w:tr w:rsidR="00D34B7C" w:rsidRPr="00D34B7C" w:rsidTr="00D34B7C">
        <w:tc>
          <w:tcPr>
            <w:tcW w:w="2410" w:type="dxa"/>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том числе: расходы на содержание органов местного самоуправления поселения</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3944,3</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3540,4</w:t>
            </w:r>
          </w:p>
        </w:tc>
        <w:tc>
          <w:tcPr>
            <w:tcW w:w="1318" w:type="dxa"/>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3779,2</w:t>
            </w:r>
          </w:p>
        </w:tc>
        <w:tc>
          <w:tcPr>
            <w:tcW w:w="1046" w:type="dxa"/>
            <w:gridSpan w:val="2"/>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45,6</w:t>
            </w:r>
          </w:p>
        </w:tc>
        <w:tc>
          <w:tcPr>
            <w:tcW w:w="1085"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37,7</w:t>
            </w:r>
          </w:p>
        </w:tc>
        <w:tc>
          <w:tcPr>
            <w:tcW w:w="1134" w:type="dxa"/>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33,3</w:t>
            </w:r>
          </w:p>
        </w:tc>
      </w:tr>
    </w:tbl>
    <w:p w:rsidR="00D34B7C" w:rsidRPr="00D34B7C" w:rsidRDefault="00D34B7C" w:rsidP="00D34B7C">
      <w:pPr>
        <w:pStyle w:val="12"/>
        <w:jc w:val="both"/>
        <w:rPr>
          <w:rFonts w:ascii="Times New Roman" w:hAnsi="Times New Roman" w:cs="Times New Roman"/>
          <w:bCs/>
          <w:sz w:val="20"/>
          <w:szCs w:val="20"/>
          <w:u w:val="single"/>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Доходная часть бюджета поселения за 2020 год исполнена на 102,8 процентов от годовых плановых показателей (при годовом плане 10 390,2 тыс. рублей поступило 10 680,7 тыс. рублей). Исполнение доходной части бюджета от первоначального плана составило 97,3%.</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Общая сумма по собственным доходам составила 6 218,9 тыс. руб., что составляет 104,9% от годовых плановых показателей. Сумма собственных доходов по сравнению с 2019 годом выросла на 14% (таблица 2).</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tabs>
          <w:tab w:val="left" w:pos="1843"/>
        </w:tabs>
        <w:jc w:val="right"/>
        <w:rPr>
          <w:rFonts w:ascii="Times New Roman" w:hAnsi="Times New Roman" w:cs="Times New Roman"/>
          <w:bCs/>
          <w:sz w:val="20"/>
          <w:szCs w:val="20"/>
        </w:rPr>
      </w:pPr>
      <w:r w:rsidRPr="00D34B7C">
        <w:rPr>
          <w:rFonts w:ascii="Times New Roman" w:hAnsi="Times New Roman" w:cs="Times New Roman"/>
          <w:bCs/>
          <w:sz w:val="20"/>
          <w:szCs w:val="20"/>
        </w:rPr>
        <w:t>Таблица 2</w:t>
      </w:r>
    </w:p>
    <w:p w:rsidR="00D34B7C" w:rsidRPr="00893AA6" w:rsidRDefault="00D34B7C" w:rsidP="00D34B7C">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Анализ поступления собственных доходов</w:t>
      </w:r>
    </w:p>
    <w:p w:rsidR="00D34B7C" w:rsidRPr="00893AA6" w:rsidRDefault="00D34B7C" w:rsidP="00D34B7C">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в бюджет Трегубовского сельского поселения в 2020 году</w:t>
      </w:r>
    </w:p>
    <w:p w:rsidR="00D34B7C" w:rsidRPr="00893AA6" w:rsidRDefault="00D34B7C" w:rsidP="00D34B7C">
      <w:pPr>
        <w:pStyle w:val="12"/>
        <w:jc w:val="both"/>
        <w:rPr>
          <w:rFonts w:ascii="Times New Roman" w:hAnsi="Times New Roman" w:cs="Times New Roman"/>
          <w:b/>
          <w:bCs/>
          <w:sz w:val="20"/>
          <w:szCs w:val="20"/>
        </w:rPr>
      </w:pPr>
      <w:r w:rsidRPr="00893AA6">
        <w:rPr>
          <w:rFonts w:ascii="Times New Roman" w:hAnsi="Times New Roman" w:cs="Times New Roman"/>
          <w:b/>
          <w:b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Утверждено на год</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Исполнено за 2020 г</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Недовып-е плана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Перевып-е плана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тыс.руб.</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5728,5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291,5  </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323,2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-22,2</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372,0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-15,3</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4096,0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4648,9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552,9</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149,2</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-акцизы на авт.топливо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694,8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-74,3</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-0,4</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5928,5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6218,9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290,4</w:t>
            </w:r>
          </w:p>
        </w:tc>
      </w:tr>
    </w:tbl>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Расходная часть бюджета поселения исполнена на 92,1 процентов (при годовом плане 12,3 млн. руб. израсходовано 11,4 млн. руб.). Дефицит бюджета составил 672,4 тыс. рублей (при плановом показателе – 1,9 млн. руб.). Источниками покрытия дефицита бюджета Трегубовского сельского поселения служат остатки денежных средств на счетах на начало финансового года. Причиной неисполнения годовых плановых показателей расходной части бюджета является поступление значительной суммы собственных доходов в конце года и, вследствие чего, перенос принятых бюджетных обязательств на новый финансовый год. (таблица 3).</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Таблица 3</w:t>
      </w:r>
    </w:p>
    <w:p w:rsidR="00D34B7C" w:rsidRPr="00D34B7C" w:rsidRDefault="00D34B7C" w:rsidP="00D34B7C">
      <w:pPr>
        <w:pStyle w:val="12"/>
        <w:jc w:val="both"/>
        <w:rPr>
          <w:rFonts w:ascii="Times New Roman" w:hAnsi="Times New Roman" w:cs="Times New Roman"/>
          <w:bCs/>
          <w:sz w:val="20"/>
          <w:szCs w:val="20"/>
        </w:rPr>
      </w:pPr>
    </w:p>
    <w:p w:rsidR="00D34B7C" w:rsidRDefault="00D34B7C" w:rsidP="00D34B7C">
      <w:pPr>
        <w:pStyle w:val="12"/>
        <w:jc w:val="center"/>
        <w:rPr>
          <w:rFonts w:ascii="Times New Roman" w:hAnsi="Times New Roman" w:cs="Times New Roman"/>
          <w:bCs/>
          <w:sz w:val="20"/>
          <w:szCs w:val="20"/>
        </w:rPr>
      </w:pPr>
      <w:r w:rsidRPr="00D34B7C">
        <w:rPr>
          <w:rFonts w:ascii="Times New Roman" w:hAnsi="Times New Roman" w:cs="Times New Roman"/>
          <w:bCs/>
          <w:sz w:val="20"/>
          <w:szCs w:val="20"/>
        </w:rPr>
        <w:t xml:space="preserve">Анализ исполнения плана расходных бюджетных обязательств Трегубовского сельского поселения </w:t>
      </w:r>
    </w:p>
    <w:p w:rsidR="00D34B7C" w:rsidRPr="00D34B7C" w:rsidRDefault="00D34B7C" w:rsidP="00D34B7C">
      <w:pPr>
        <w:pStyle w:val="12"/>
        <w:jc w:val="center"/>
        <w:rPr>
          <w:rFonts w:ascii="Times New Roman" w:hAnsi="Times New Roman" w:cs="Times New Roman"/>
          <w:bCs/>
          <w:sz w:val="20"/>
          <w:szCs w:val="20"/>
        </w:rPr>
      </w:pPr>
      <w:r w:rsidRPr="00D34B7C">
        <w:rPr>
          <w:rFonts w:ascii="Times New Roman" w:hAnsi="Times New Roman" w:cs="Times New Roman"/>
          <w:bCs/>
          <w:sz w:val="20"/>
          <w:szCs w:val="20"/>
        </w:rPr>
        <w:t>в 2020 году</w:t>
      </w:r>
    </w:p>
    <w:p w:rsidR="00D34B7C" w:rsidRPr="00D34B7C" w:rsidRDefault="00D34B7C" w:rsidP="00D34B7C">
      <w:pPr>
        <w:pStyle w:val="12"/>
        <w:jc w:val="both"/>
        <w:rPr>
          <w:rFonts w:ascii="Times New Roman" w:hAnsi="Times New Roman" w:cs="Times New Roman"/>
          <w:bCs/>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Утверждено в бюджете на 2020 год,</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тыс. руб.</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Исполнено за 2020 год, тыс. руб.</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Недовып-е плана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Перевып-е плана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тыс.руб.</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испол-</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нения</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01</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4265,36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4239,8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-25,56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99,4</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675,5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675,42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3268,0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3245,8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99,3</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49,86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49,86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Обеспечение проведения выборов и референдумов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222,0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222,0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46,73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-3,27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93,5</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89,4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89,4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89,4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89,4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04</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2760,4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2330,4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-430,0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84,4</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2456,3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2076,8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-379,5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304,1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253,6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83,4</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05</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5045,98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4530,06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-515,92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89,8</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42,2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42,2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5003,78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4487,86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-515,92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89,8</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07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99,6</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-Проф. переподготовка, переподготовка и повышение квалификации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17,3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17,2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99,6</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08</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46,0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46,0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25,8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25,8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10</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11</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«Физическая культура и спорт»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Раздел 12</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c>
          <w:tcPr>
            <w:tcW w:w="4248" w:type="dxa"/>
            <w:tcBorders>
              <w:top w:val="single" w:sz="4" w:space="0" w:color="auto"/>
              <w:left w:val="single" w:sz="4" w:space="0" w:color="auto"/>
              <w:bottom w:val="single" w:sz="4" w:space="0" w:color="auto"/>
              <w:right w:val="single" w:sz="4" w:space="0" w:color="auto"/>
            </w:tcBorders>
            <w:shd w:val="clear" w:color="auto" w:fill="auto"/>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12324,95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11353,29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-971,66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92,1</w:t>
            </w:r>
          </w:p>
        </w:tc>
      </w:tr>
    </w:tbl>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893AA6" w:rsidRDefault="00D34B7C" w:rsidP="00D34B7C">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Оценка ожидаемого  исполнения бюджета Трегубовского сельского</w:t>
      </w:r>
    </w:p>
    <w:p w:rsidR="00D34B7C" w:rsidRPr="00893AA6" w:rsidRDefault="00D34B7C" w:rsidP="00D34B7C">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поселения  за 2021 год</w:t>
      </w: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Таблица 4</w:t>
      </w:r>
    </w:p>
    <w:p w:rsidR="00D34B7C" w:rsidRPr="00D34B7C" w:rsidRDefault="00D34B7C" w:rsidP="00D34B7C">
      <w:pPr>
        <w:pStyle w:val="12"/>
        <w:jc w:val="center"/>
        <w:rPr>
          <w:rFonts w:ascii="Times New Roman" w:hAnsi="Times New Roman" w:cs="Times New Roman"/>
          <w:bCs/>
          <w:sz w:val="20"/>
          <w:szCs w:val="20"/>
        </w:rPr>
      </w:pPr>
      <w:r w:rsidRPr="00D34B7C">
        <w:rPr>
          <w:rFonts w:ascii="Times New Roman" w:hAnsi="Times New Roman" w:cs="Times New Roman"/>
          <w:bCs/>
          <w:sz w:val="20"/>
          <w:szCs w:val="20"/>
        </w:rPr>
        <w:t>Доходы, тыс. руб.:</w:t>
      </w:r>
    </w:p>
    <w:tbl>
      <w:tblPr>
        <w:tblpPr w:leftFromText="180" w:rightFromText="180" w:vertAnchor="text" w:horzAnchor="margin" w:tblpXSpec="center" w:tblpY="372"/>
        <w:tblW w:w="9709" w:type="dxa"/>
        <w:tblLayout w:type="fixed"/>
        <w:tblLook w:val="04A0" w:firstRow="1" w:lastRow="0" w:firstColumn="1" w:lastColumn="0" w:noHBand="0" w:noVBand="1"/>
      </w:tblPr>
      <w:tblGrid>
        <w:gridCol w:w="3801"/>
        <w:gridCol w:w="1088"/>
        <w:gridCol w:w="1276"/>
        <w:gridCol w:w="1134"/>
        <w:gridCol w:w="1276"/>
        <w:gridCol w:w="1134"/>
      </w:tblGrid>
      <w:tr w:rsidR="00D34B7C" w:rsidRPr="00D34B7C" w:rsidTr="00D34B7C">
        <w:trPr>
          <w:trHeight w:val="995"/>
        </w:trPr>
        <w:tc>
          <w:tcPr>
            <w:tcW w:w="3801" w:type="dxa"/>
            <w:tcBorders>
              <w:top w:val="single" w:sz="4" w:space="0" w:color="auto"/>
              <w:left w:val="single" w:sz="4" w:space="0" w:color="auto"/>
              <w:bottom w:val="single" w:sz="4" w:space="0" w:color="auto"/>
              <w:right w:val="single" w:sz="4" w:space="0" w:color="auto"/>
            </w:tcBorders>
            <w:shd w:val="clear" w:color="auto" w:fill="auto"/>
            <w:noWrap/>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Наименование показателя</w:t>
            </w:r>
          </w:p>
        </w:tc>
        <w:tc>
          <w:tcPr>
            <w:tcW w:w="1088" w:type="dxa"/>
            <w:tcBorders>
              <w:top w:val="single" w:sz="4" w:space="0" w:color="000000"/>
              <w:left w:val="nil"/>
              <w:bottom w:val="single" w:sz="4" w:space="0" w:color="000000"/>
              <w:right w:val="single" w:sz="4" w:space="0" w:color="000000"/>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Уточненный план на 2021 год</w:t>
            </w:r>
          </w:p>
        </w:tc>
        <w:tc>
          <w:tcPr>
            <w:tcW w:w="1276" w:type="dxa"/>
            <w:tcBorders>
              <w:top w:val="single" w:sz="4" w:space="0" w:color="000000"/>
              <w:left w:val="nil"/>
              <w:bottom w:val="single" w:sz="4" w:space="0" w:color="000000"/>
              <w:right w:val="single" w:sz="4" w:space="0" w:color="000000"/>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Поступило в бюджет за 9 мес.2021 г.</w:t>
            </w:r>
          </w:p>
        </w:tc>
        <w:tc>
          <w:tcPr>
            <w:tcW w:w="1134" w:type="dxa"/>
            <w:tcBorders>
              <w:top w:val="single" w:sz="4" w:space="0" w:color="000000"/>
              <w:left w:val="nil"/>
              <w:bottom w:val="single" w:sz="4" w:space="0" w:color="000000"/>
              <w:right w:val="single" w:sz="4" w:space="0" w:color="000000"/>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Ожидаемое исполнение за 2021 </w:t>
            </w:r>
            <w:r w:rsidRPr="00D34B7C">
              <w:rPr>
                <w:rFonts w:ascii="Times New Roman" w:hAnsi="Times New Roman" w:cs="Times New Roman"/>
                <w:bCs/>
                <w:sz w:val="20"/>
                <w:szCs w:val="20"/>
              </w:rPr>
              <w:lastRenderedPageBreak/>
              <w:t>г.</w:t>
            </w:r>
          </w:p>
        </w:tc>
        <w:tc>
          <w:tcPr>
            <w:tcW w:w="1276" w:type="dxa"/>
            <w:tcBorders>
              <w:top w:val="single" w:sz="4" w:space="0" w:color="000000"/>
              <w:left w:val="nil"/>
              <w:bottom w:val="single" w:sz="4" w:space="0" w:color="000000"/>
              <w:right w:val="nil"/>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Отклонение к плану                               (+ перевып.,</w:t>
            </w:r>
            <w:r w:rsidRPr="00D34B7C">
              <w:rPr>
                <w:rFonts w:ascii="Times New Roman" w:hAnsi="Times New Roman" w:cs="Times New Roman"/>
                <w:bCs/>
                <w:sz w:val="20"/>
                <w:szCs w:val="20"/>
              </w:rPr>
              <w:br/>
              <w:t>-недовып.)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Оценка исполнения бюджета,                         </w:t>
            </w:r>
            <w:r w:rsidRPr="00D34B7C">
              <w:rPr>
                <w:rFonts w:ascii="Times New Roman" w:hAnsi="Times New Roman" w:cs="Times New Roman"/>
                <w:bCs/>
                <w:sz w:val="20"/>
                <w:szCs w:val="20"/>
              </w:rPr>
              <w:lastRenderedPageBreak/>
              <w:t>%</w:t>
            </w:r>
          </w:p>
        </w:tc>
      </w:tr>
      <w:tr w:rsidR="00D34B7C" w:rsidRPr="00D34B7C" w:rsidTr="00D34B7C">
        <w:trPr>
          <w:trHeight w:val="258"/>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1</w:t>
            </w:r>
          </w:p>
        </w:tc>
        <w:tc>
          <w:tcPr>
            <w:tcW w:w="1088"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w:t>
            </w:r>
          </w:p>
        </w:tc>
        <w:tc>
          <w:tcPr>
            <w:tcW w:w="1276"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w:t>
            </w:r>
          </w:p>
        </w:tc>
        <w:tc>
          <w:tcPr>
            <w:tcW w:w="1134"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w:t>
            </w:r>
          </w:p>
        </w:tc>
        <w:tc>
          <w:tcPr>
            <w:tcW w:w="1276" w:type="dxa"/>
            <w:tcBorders>
              <w:top w:val="nil"/>
              <w:left w:val="nil"/>
              <w:bottom w:val="single" w:sz="4" w:space="0" w:color="000000"/>
              <w:right w:val="nil"/>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Налоговые и неналоговые доходы</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6282,8</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5306,5</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7610,8</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1328,0</w:t>
            </w:r>
          </w:p>
        </w:tc>
        <w:tc>
          <w:tcPr>
            <w:tcW w:w="1134"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121,1</w:t>
            </w:r>
          </w:p>
        </w:tc>
      </w:tr>
      <w:tr w:rsidR="00D34B7C" w:rsidRPr="00D34B7C" w:rsidTr="00D34B7C">
        <w:trPr>
          <w:trHeight w:val="300"/>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Налог на доходы физических лиц </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232,5</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282,2</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305,2</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131,3</w:t>
            </w:r>
          </w:p>
        </w:tc>
      </w:tr>
      <w:tr w:rsidR="00D34B7C" w:rsidRPr="00D34B7C" w:rsidTr="00D34B7C">
        <w:trPr>
          <w:trHeight w:val="300"/>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Акцизы</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698,3</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515,9</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698,3</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Единый сельскохозяйственный налог</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93,0</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0,3</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0,3</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 на имущество физических лиц</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324,0</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52,9</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338,0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104,3</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Земельный налог с юридических лиц</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1098,0</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627,7</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1100,0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100,2</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Земельный налог с физических лиц</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3135,9</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4450,0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1450,0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148,3</w:t>
            </w:r>
          </w:p>
        </w:tc>
      </w:tr>
      <w:tr w:rsidR="00D34B7C" w:rsidRPr="00D34B7C" w:rsidTr="00D34B7C">
        <w:trPr>
          <w:trHeight w:val="315"/>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Госпошлина (нотариат)</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0,8</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5"/>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Продажа имущества</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281,0</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281,0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93,7</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Доходы от сдачи в аренду имущества</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172,0</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47,2</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73,0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42,4</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Инициативные платежи</w:t>
            </w:r>
          </w:p>
        </w:tc>
        <w:tc>
          <w:tcPr>
            <w:tcW w:w="1088"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363,0</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363,0</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363,0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Безвозмездные поступления</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5611,1</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3835,2</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5611,1</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703"/>
        </w:trPr>
        <w:tc>
          <w:tcPr>
            <w:tcW w:w="3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1792,7</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1345,5</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1792,7</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773"/>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Субсидии бюджетам городских и сельских поселений на формирование муниципальных дорожных фондов </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1980,0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1980,0</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1980,0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990"/>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Субсидии на реализацию проектов местных инициатив граждан, включенных в муниципальные программы развития территорий</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59,0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59,0</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59,0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951"/>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Субсидии бюджетам сельских поселений Новгородской области на реализацию приоритетных проектов поддержки местных инициатив</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1200,0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1200,0</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836"/>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97,8</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58,0</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97,8</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945"/>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128,9</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96,6</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128,9</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1408"/>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0,5</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0,5</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1555"/>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154,4</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98,3</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154,4</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600"/>
        </w:trPr>
        <w:tc>
          <w:tcPr>
            <w:tcW w:w="380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Прочие межбюджетные трансферты, передаваемые бюджетам сельских поселений</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197,8</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197,8</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197,8</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ИТОГО</w:t>
            </w:r>
          </w:p>
        </w:tc>
        <w:tc>
          <w:tcPr>
            <w:tcW w:w="1088"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11893,9</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9141,7</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13221,9</w:t>
            </w:r>
          </w:p>
        </w:tc>
        <w:tc>
          <w:tcPr>
            <w:tcW w:w="1276"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1328,0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111,2</w:t>
            </w:r>
          </w:p>
        </w:tc>
      </w:tr>
    </w:tbl>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 </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Таблица 5</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Расходы, тыс. руб.:</w:t>
      </w:r>
    </w:p>
    <w:p w:rsidR="00D34B7C" w:rsidRPr="00D34B7C" w:rsidRDefault="00D34B7C" w:rsidP="00D34B7C">
      <w:pPr>
        <w:pStyle w:val="12"/>
        <w:jc w:val="both"/>
        <w:rPr>
          <w:rFonts w:ascii="Times New Roman" w:hAnsi="Times New Roman" w:cs="Times New Roman"/>
          <w:bCs/>
          <w:sz w:val="20"/>
          <w:szCs w:val="20"/>
        </w:rPr>
      </w:pPr>
    </w:p>
    <w:tbl>
      <w:tblPr>
        <w:tblW w:w="9651" w:type="dxa"/>
        <w:tblInd w:w="96" w:type="dxa"/>
        <w:tblLayout w:type="fixed"/>
        <w:tblLook w:val="04A0" w:firstRow="1" w:lastRow="0" w:firstColumn="1" w:lastColumn="0" w:noHBand="0" w:noVBand="1"/>
      </w:tblPr>
      <w:tblGrid>
        <w:gridCol w:w="628"/>
        <w:gridCol w:w="3070"/>
        <w:gridCol w:w="1134"/>
        <w:gridCol w:w="1276"/>
        <w:gridCol w:w="1134"/>
        <w:gridCol w:w="1275"/>
        <w:gridCol w:w="1134"/>
      </w:tblGrid>
      <w:tr w:rsidR="00D34B7C" w:rsidRPr="00D34B7C" w:rsidTr="00D34B7C">
        <w:trPr>
          <w:trHeight w:val="1248"/>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Р/Пр</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Уточненный план на 2021 год</w:t>
            </w:r>
          </w:p>
        </w:tc>
        <w:tc>
          <w:tcPr>
            <w:tcW w:w="1276" w:type="dxa"/>
            <w:tcBorders>
              <w:top w:val="single" w:sz="4" w:space="0" w:color="auto"/>
              <w:left w:val="nil"/>
              <w:bottom w:val="single" w:sz="4" w:space="0" w:color="auto"/>
              <w:right w:val="single" w:sz="4" w:space="0" w:color="auto"/>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Кассовые расходы за 9 мес. 2021г.</w:t>
            </w:r>
          </w:p>
        </w:tc>
        <w:tc>
          <w:tcPr>
            <w:tcW w:w="1134" w:type="dxa"/>
            <w:tcBorders>
              <w:top w:val="single" w:sz="4" w:space="0" w:color="auto"/>
              <w:left w:val="nil"/>
              <w:bottom w:val="single" w:sz="4" w:space="0" w:color="auto"/>
              <w:right w:val="single" w:sz="4" w:space="0" w:color="auto"/>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Ожидаемое исполнение за 2021 г.</w:t>
            </w:r>
          </w:p>
        </w:tc>
        <w:tc>
          <w:tcPr>
            <w:tcW w:w="1275" w:type="dxa"/>
            <w:tcBorders>
              <w:top w:val="single" w:sz="4" w:space="0" w:color="auto"/>
              <w:left w:val="nil"/>
              <w:bottom w:val="single" w:sz="4" w:space="0" w:color="auto"/>
              <w:right w:val="single" w:sz="4" w:space="0" w:color="auto"/>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Отклонение к плану                                                              (+ дефицит,                                                                    -экономия)</w:t>
            </w:r>
          </w:p>
        </w:tc>
        <w:tc>
          <w:tcPr>
            <w:tcW w:w="1134" w:type="dxa"/>
            <w:tcBorders>
              <w:top w:val="single" w:sz="4" w:space="0" w:color="auto"/>
              <w:left w:val="nil"/>
              <w:bottom w:val="single" w:sz="4" w:space="0" w:color="auto"/>
              <w:right w:val="single" w:sz="4" w:space="0" w:color="auto"/>
            </w:tcBorders>
            <w:shd w:val="clear" w:color="auto" w:fill="auto"/>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Оценка исполнения бюджета,                         %</w:t>
            </w:r>
          </w:p>
        </w:tc>
      </w:tr>
      <w:tr w:rsidR="00D34B7C" w:rsidRPr="00D34B7C" w:rsidTr="00D34B7C">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w:t>
            </w:r>
          </w:p>
        </w:tc>
        <w:tc>
          <w:tcPr>
            <w:tcW w:w="3070"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w:t>
            </w:r>
          </w:p>
        </w:tc>
        <w:tc>
          <w:tcPr>
            <w:tcW w:w="1134" w:type="dxa"/>
            <w:tcBorders>
              <w:top w:val="nil"/>
              <w:left w:val="nil"/>
              <w:bottom w:val="nil"/>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w:t>
            </w:r>
          </w:p>
        </w:tc>
        <w:tc>
          <w:tcPr>
            <w:tcW w:w="1275" w:type="dxa"/>
            <w:tcBorders>
              <w:top w:val="nil"/>
              <w:left w:val="nil"/>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w:t>
            </w:r>
          </w:p>
        </w:tc>
      </w:tr>
      <w:tr w:rsidR="00D34B7C" w:rsidRPr="00D34B7C" w:rsidTr="00D34B7C">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0100</w:t>
            </w:r>
          </w:p>
        </w:tc>
        <w:tc>
          <w:tcPr>
            <w:tcW w:w="3070"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4483,7</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3296,8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4473,7</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99,8</w:t>
            </w:r>
          </w:p>
        </w:tc>
      </w:tr>
      <w:tr w:rsidR="00D34B7C" w:rsidRPr="00D34B7C" w:rsidTr="00D34B7C">
        <w:trPr>
          <w:trHeight w:val="99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0102</w:t>
            </w:r>
          </w:p>
        </w:tc>
        <w:tc>
          <w:tcPr>
            <w:tcW w:w="3070" w:type="dxa"/>
            <w:tcBorders>
              <w:top w:val="nil"/>
              <w:left w:val="nil"/>
              <w:bottom w:val="nil"/>
              <w:right w:val="nil"/>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674,5</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476,9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674,5</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112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0104</w:t>
            </w:r>
          </w:p>
        </w:tc>
        <w:tc>
          <w:tcPr>
            <w:tcW w:w="3070" w:type="dxa"/>
            <w:tcBorders>
              <w:top w:val="single" w:sz="4" w:space="0" w:color="000000"/>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Функционирование высших органов</w:t>
            </w:r>
            <w:r w:rsidRPr="00D34B7C">
              <w:rPr>
                <w:rFonts w:ascii="Times New Roman" w:hAnsi="Times New Roman" w:cs="Times New Roman"/>
                <w:bCs/>
                <w:sz w:val="20"/>
                <w:szCs w:val="20"/>
              </w:rPr>
              <w:br/>
              <w:t>исполнительной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3416,4</w:t>
            </w:r>
          </w:p>
        </w:tc>
        <w:tc>
          <w:tcPr>
            <w:tcW w:w="1276"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2478,3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3416,4</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1248"/>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0106</w:t>
            </w:r>
          </w:p>
        </w:tc>
        <w:tc>
          <w:tcPr>
            <w:tcW w:w="3070" w:type="dxa"/>
            <w:tcBorders>
              <w:top w:val="nil"/>
              <w:left w:val="nil"/>
              <w:bottom w:val="single" w:sz="4" w:space="0" w:color="auto"/>
              <w:right w:val="single" w:sz="8"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44,8</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44,8</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62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0107</w:t>
            </w:r>
          </w:p>
        </w:tc>
        <w:tc>
          <w:tcPr>
            <w:tcW w:w="3070" w:type="dxa"/>
            <w:tcBorders>
              <w:top w:val="nil"/>
              <w:left w:val="nil"/>
              <w:bottom w:val="nil"/>
              <w:right w:val="nil"/>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Обеспечение проведения выборов и референдумов</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225,0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225,0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0111</w:t>
            </w:r>
          </w:p>
        </w:tc>
        <w:tc>
          <w:tcPr>
            <w:tcW w:w="3070" w:type="dxa"/>
            <w:tcBorders>
              <w:top w:val="single" w:sz="4" w:space="0" w:color="000000"/>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Резервные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r>
      <w:tr w:rsidR="00D34B7C" w:rsidRPr="00D34B7C" w:rsidTr="00D34B7C">
        <w:trPr>
          <w:trHeight w:val="591"/>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0113</w:t>
            </w:r>
          </w:p>
        </w:tc>
        <w:tc>
          <w:tcPr>
            <w:tcW w:w="3070"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Другие общегосударственные </w:t>
            </w:r>
            <w:r w:rsidRPr="00D34B7C">
              <w:rPr>
                <w:rFonts w:ascii="Times New Roman" w:hAnsi="Times New Roman" w:cs="Times New Roman"/>
                <w:bCs/>
                <w:sz w:val="20"/>
                <w:szCs w:val="20"/>
              </w:rPr>
              <w:br/>
              <w:t xml:space="preserve">вопросы </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115,0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115,0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0200</w:t>
            </w:r>
          </w:p>
        </w:tc>
        <w:tc>
          <w:tcPr>
            <w:tcW w:w="3070"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Национальная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97,8</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51,4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97,8</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519"/>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0203</w:t>
            </w:r>
          </w:p>
        </w:tc>
        <w:tc>
          <w:tcPr>
            <w:tcW w:w="3070"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Мобилизация и вневойсковая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97,8</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51,4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97,8</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62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0300</w:t>
            </w:r>
          </w:p>
        </w:tc>
        <w:tc>
          <w:tcPr>
            <w:tcW w:w="3070" w:type="dxa"/>
            <w:tcBorders>
              <w:top w:val="nil"/>
              <w:left w:val="nil"/>
              <w:bottom w:val="nil"/>
              <w:right w:val="nil"/>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Национальная безопасность  и правоохранительная деятельность</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60,4</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0310</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60,4</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49,7</w:t>
            </w:r>
          </w:p>
        </w:tc>
      </w:tr>
      <w:tr w:rsidR="00D34B7C" w:rsidRPr="00D34B7C" w:rsidTr="00D34B7C">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0400</w:t>
            </w:r>
          </w:p>
        </w:tc>
        <w:tc>
          <w:tcPr>
            <w:tcW w:w="3070"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Национальная экономика</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3147,7</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2331,3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3147,7</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0409</w:t>
            </w:r>
          </w:p>
        </w:tc>
        <w:tc>
          <w:tcPr>
            <w:tcW w:w="3070"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Дорожное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2992,7</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2194,3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2992,7</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6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0412</w:t>
            </w:r>
          </w:p>
        </w:tc>
        <w:tc>
          <w:tcPr>
            <w:tcW w:w="3070" w:type="dxa"/>
            <w:tcBorders>
              <w:top w:val="single" w:sz="4" w:space="0" w:color="000000"/>
              <w:left w:val="nil"/>
              <w:bottom w:val="nil"/>
              <w:right w:val="nil"/>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Другие вопросы в области национальной экономики</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155,0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155,0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6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0500</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5213,1</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2437,8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5213,1</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6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0502</w:t>
            </w:r>
          </w:p>
        </w:tc>
        <w:tc>
          <w:tcPr>
            <w:tcW w:w="3070"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132,6</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89,7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132,6</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0503</w:t>
            </w:r>
          </w:p>
        </w:tc>
        <w:tc>
          <w:tcPr>
            <w:tcW w:w="3070" w:type="dxa"/>
            <w:tcBorders>
              <w:top w:val="nil"/>
              <w:left w:val="nil"/>
              <w:bottom w:val="single" w:sz="4" w:space="0" w:color="000000"/>
              <w:right w:val="single" w:sz="4" w:space="0" w:color="000000"/>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Благоустройство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5080,5</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2348,1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5080,5</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0700</w:t>
            </w:r>
          </w:p>
        </w:tc>
        <w:tc>
          <w:tcPr>
            <w:tcW w:w="3070" w:type="dxa"/>
            <w:tcBorders>
              <w:top w:val="nil"/>
              <w:left w:val="nil"/>
              <w:bottom w:val="nil"/>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Образование</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15,0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11,5</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76,7</w:t>
            </w:r>
          </w:p>
        </w:tc>
      </w:tr>
      <w:tr w:rsidR="00D34B7C" w:rsidRPr="00D34B7C" w:rsidTr="00D34B7C">
        <w:trPr>
          <w:trHeight w:val="336"/>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0705</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Курсы и переподготовка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6,5</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76,7</w:t>
            </w:r>
          </w:p>
        </w:tc>
      </w:tr>
      <w:tr w:rsidR="00D34B7C" w:rsidRPr="00D34B7C" w:rsidTr="00D34B7C">
        <w:trPr>
          <w:trHeight w:val="624"/>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0707</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Молодежная политика и оздоровление детей</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0800</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Культура и кинематография</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15,6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40,0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936"/>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0804</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Другие вопросы в области культуры, кинематографии и средств массовой информации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40,0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15,6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40,0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Социальная политика</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56,3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1001</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Пенсионное обеспечение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56,3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84,5</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1100</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Физическая культура и спорт</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1101</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Физическая культура</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1200</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Средства массовой информации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275" w:type="dxa"/>
            <w:tcBorders>
              <w:top w:val="nil"/>
              <w:left w:val="nil"/>
              <w:bottom w:val="single" w:sz="4" w:space="0" w:color="000000"/>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single" w:sz="4" w:space="0" w:color="auto"/>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1202</w:t>
            </w:r>
          </w:p>
        </w:tc>
        <w:tc>
          <w:tcPr>
            <w:tcW w:w="3070"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Периодическая печать и издательства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5,0</w:t>
            </w:r>
          </w:p>
        </w:tc>
        <w:tc>
          <w:tcPr>
            <w:tcW w:w="1275" w:type="dxa"/>
            <w:tcBorders>
              <w:top w:val="nil"/>
              <w:left w:val="nil"/>
              <w:bottom w:val="nil"/>
              <w:right w:val="nil"/>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100,0</w:t>
            </w:r>
          </w:p>
        </w:tc>
      </w:tr>
      <w:tr w:rsidR="00D34B7C" w:rsidRPr="00D34B7C" w:rsidTr="00D34B7C">
        <w:trPr>
          <w:trHeight w:val="312"/>
        </w:trPr>
        <w:tc>
          <w:tcPr>
            <w:tcW w:w="628" w:type="dxa"/>
            <w:tcBorders>
              <w:top w:val="nil"/>
              <w:left w:val="single" w:sz="4" w:space="0" w:color="auto"/>
              <w:bottom w:val="nil"/>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w:t>
            </w:r>
          </w:p>
        </w:tc>
        <w:tc>
          <w:tcPr>
            <w:tcW w:w="3070" w:type="dxa"/>
            <w:tcBorders>
              <w:top w:val="nil"/>
              <w:left w:val="nil"/>
              <w:bottom w:val="nil"/>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ИТОГО:</w:t>
            </w:r>
          </w:p>
        </w:tc>
        <w:tc>
          <w:tcPr>
            <w:tcW w:w="1134" w:type="dxa"/>
            <w:tcBorders>
              <w:top w:val="nil"/>
              <w:left w:val="nil"/>
              <w:bottom w:val="nil"/>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13156,2</w:t>
            </w:r>
          </w:p>
        </w:tc>
        <w:tc>
          <w:tcPr>
            <w:tcW w:w="1276" w:type="dxa"/>
            <w:tcBorders>
              <w:top w:val="nil"/>
              <w:left w:val="nil"/>
              <w:bottom w:val="nil"/>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8195,7</w:t>
            </w:r>
          </w:p>
        </w:tc>
        <w:tc>
          <w:tcPr>
            <w:tcW w:w="1134" w:type="dxa"/>
            <w:tcBorders>
              <w:top w:val="nil"/>
              <w:left w:val="single" w:sz="4" w:space="0" w:color="auto"/>
              <w:bottom w:val="nil"/>
              <w:right w:val="single" w:sz="4" w:space="0" w:color="auto"/>
            </w:tcBorders>
            <w:shd w:val="clear" w:color="auto" w:fill="auto"/>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13112,3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-43,9</w:t>
            </w:r>
          </w:p>
        </w:tc>
        <w:tc>
          <w:tcPr>
            <w:tcW w:w="1134" w:type="dxa"/>
            <w:tcBorders>
              <w:top w:val="nil"/>
              <w:left w:val="nil"/>
              <w:bottom w:val="nil"/>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99,7</w:t>
            </w:r>
          </w:p>
        </w:tc>
      </w:tr>
      <w:tr w:rsidR="00D34B7C" w:rsidRPr="00D34B7C" w:rsidTr="00D34B7C">
        <w:trPr>
          <w:trHeight w:val="39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Дефицит/профицит (-/+)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-1262,3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946,0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109,6</w:t>
            </w:r>
          </w:p>
        </w:tc>
        <w:tc>
          <w:tcPr>
            <w:tcW w:w="1275" w:type="dxa"/>
            <w:tcBorders>
              <w:top w:val="nil"/>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Х</w:t>
            </w:r>
          </w:p>
        </w:tc>
      </w:tr>
    </w:tbl>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Основные подходы к формированию налоговой и бюджетной политики Трегубовского сельского поселения на среднесрочный период</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Бюджетная и налоговая политика Трегубовского сельского поселения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 среднесрочный период основными направлениями работы должны стать мероприятия, обеспечивающие бюджетную устойчивость и общую стабильность.</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целом среднесрочная политика по формированию доходов бюджета будет основана на следующих подходах:</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основной целью налоговой политики на 2022 год и на плановый период 2023 и 2024 годов, напрямую связанной с налоговой политикой, проводимой        на федеральном уровне, является сохранение бюджетной устойчивости, получение необходимого объема доходов бюджета поселения, поддержка предпринимательской и инвестиционной деятельности, обеспечивающая налоговую конкурентоспособность бизнеса.</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2018-2021 годах налоговая политика была направлена на увеличение налогового потенциала с сохранением комплекса мер, предусматривающего упрощение и ускорение действующих на территории Трегубовского сельского поселения процедур по ведению бизнеса, содействие развитию малого предпринимательства, взаимодействие с районными и областными органами власти в обеспечении эффективного администрирования налогов на территории поселения, взаимодействие с налогоплательщиками.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2022-2024 годах налоговая политика Трегубовского сельского поселения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и региональном уровне:</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улучшение качества налогового администрирования путем координации действий органов местного самоуправления Трегубовского сельского поселения с налоговыми органами и другими главными администраторами доходов бюджета по контролю за достоверностью начисления налоговых и неналоговых доходов бюджета, своевременностью их перечисления;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повышение эффективности управления муниципальной собственностью Трегубовского сельского поселения и увеличению доходов от ее использования.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При формировании и реализации бюджетной политики на среднесрочный период необходимо исходить из решения следующих основных задач:</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 повышение эффективности бюджетных расходов на основе оценки достигнутых результатов;</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4) достижение целевых показателей, утвержденных муниципальной программой Трегубовского сельского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 интеграция процессов стратегического прогнозирования и бюджетного планирования;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 развитие системы внутреннего муниципального финансового контроля;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 Трегубовского сельского поселения;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 сохранение условий для исполнения органами местного самоуправления полномочий по вопросам местного значения.</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9) обеспечение открытости и прозрачности муниципальных финансов Трегубовского сельского поселения.</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Прогноз основных характеристик бюджета Трегубовского сельского поселения на 2022-2024 годы</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Основные характеристики бюджета на 2022 год выше параметров проекта бюджета на 2021 год. Большое влияние на формирование параметров бюджета оказывают межбюджетные трансферты. Бюджет Трегубовского сельского поселения – дотационный.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Параметры бюджета Трегубовского сельского поселения,  имея большую зависимость от реализуемой региональным уровнем межбюджетной политики, находятся под влиянием  постоянной оптимизации бюджетных расходов и корректировки утвержденных показателей бюджета.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Собственные налоговые и неналоговые доходы бюджета Трегубовского сельского поселения в среднесрочной перспективе составят: 2022 год – 6,99 тыс. руб., 2023 год – 7,04 тыс. руб., 2024 год – 7,12 тыс. руб. К концу прогнозируемого периода собственные доходы бюджета поселения увеличатся по сравнению с началом периода на 1,64%. В общей структуре доходов изменения незначительные.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Планируется, что объем безвозмездных поступлений составит в 2022 году 3,02 тыс. руб., в 2023 году – 3,0 тыс. руб., в 2024 году – 3,0 тыс. руб.</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Планирование расходной части проекта бюджета осуществляется в соответствии с мероприятиями муниципальной программы. Целевые статьи расходов бюджета формируются по программным и непрограммным направлениям деятельности. По причине низкой бюджетной обеспеченности расходных обязательств целевые статьи проекта бюджета не несут стратегического характера. Основные мероприятия обеспечивают  первоочередные необходимые расходы потребностей населения (уличное освещение, благоустройство) и не направлены на изменение показателей социально-экономического развития территории сельского поселения. </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Расходы бюджета Трегубовского сельского поселения в среднесрочной перспективе составят: 2022 год – 10,0 тыс. руб., 2023 год – 10,0 тыс. руб., 2024 год – 10,1 тыс. руб.</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Формирование сбалансированного бюджета  в условиях ограниченных параметров проекта бюджета - главная задача Администрации Трегубовского сельского поселения. Другой не менее значимой задачей является формирование эффективного бюджета. Эффективность бюджетных расходов характеризуют цели выделения бюджетных средств (целевые статьи). </w:t>
      </w: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Учитывая указанные параметры бюджета Трегубовского сельского поселения, ожидается, что бюджет Трегубовского сельского поселения будет сформирован в 2022-2024 годах без дефицита (таблица 6).</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right"/>
        <w:rPr>
          <w:rFonts w:ascii="Times New Roman" w:hAnsi="Times New Roman" w:cs="Times New Roman"/>
          <w:bCs/>
          <w:sz w:val="20"/>
          <w:szCs w:val="20"/>
        </w:rPr>
      </w:pPr>
      <w:r w:rsidRPr="00D34B7C">
        <w:rPr>
          <w:rFonts w:ascii="Times New Roman" w:hAnsi="Times New Roman" w:cs="Times New Roman"/>
          <w:bCs/>
          <w:sz w:val="20"/>
          <w:szCs w:val="20"/>
        </w:rPr>
        <w:t>Таблица 6</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ОСНОВНЫЕ ПОКАЗАТЕЛИ</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Бюджета Трегубовского сельского поселения</w:t>
      </w: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на 2022-2024 годы</w:t>
      </w:r>
    </w:p>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03"/>
        <w:gridCol w:w="1418"/>
        <w:gridCol w:w="1276"/>
        <w:gridCol w:w="1417"/>
      </w:tblGrid>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п/п</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Показатель</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2022 год</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2023 год</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2024 год</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8</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Доходы</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10015,5</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10032,8</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10104,5</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налоговые доходы</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6990,6</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7035,5</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7107,2</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1.1.1</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 на доходы физических лиц</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239,3</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241,8</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243,4</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1.1.2</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налоги на совокупный доход</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0,3</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0,3</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0,3</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1.1.3</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налоги на имущество</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5914,0</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5955,0</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6010,0</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1.1.4</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акцизы</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725,2</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726,6</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741,7</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1.1.5</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прочие налоговые доходы</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2,0</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Неналоговые доходы</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109,8</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109,8</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109,8</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Безвозмездные поступления</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3024,9</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2997,3</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2997,3</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1.3.1</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том числе из областного бюджета</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3012,3</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2984,7</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2984,7</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lastRenderedPageBreak/>
              <w:t>1.3.1.1</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из них: дотации</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1464,0</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1436,0</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1436,0</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1.3.1.2</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субсидии</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1320,0</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1320,0</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1320,0</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1.3.1.3</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субвенции</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228,3</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241,3</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241,3</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1.3.1.4</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иные межбюджетные трансферты</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12,6</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12,6</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12,6</w:t>
            </w:r>
          </w:p>
        </w:tc>
      </w:tr>
    </w:tbl>
    <w:p w:rsidR="000638C7" w:rsidRPr="000638C7" w:rsidRDefault="000638C7" w:rsidP="000638C7">
      <w:pPr>
        <w:spacing w:after="0"/>
        <w:rPr>
          <w:vanish/>
        </w:rPr>
      </w:pPr>
    </w:p>
    <w:tbl>
      <w:tblPr>
        <w:tblpPr w:leftFromText="180" w:rightFromText="180" w:vertAnchor="text" w:horzAnchor="margin" w:tblpY="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03"/>
        <w:gridCol w:w="1418"/>
        <w:gridCol w:w="1276"/>
        <w:gridCol w:w="1417"/>
      </w:tblGrid>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Расходы</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10015,5</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10032,8</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10104,5</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2.1</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расходы без учета расходов, осуществляемых за счет целевых поступлений от других бюджетов бюджетной системы Российской Федерации</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6990,6</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7035,</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7107,2</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2.2</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расходы за счет целевых поступлений от других бюджетов бюджетной системы Российской Федерации</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3024,9</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2997,3</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2997,3</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3</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Дефицит (-) / профицит (+)</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 xml:space="preserve">Источники финансирования дефицита/направление профицита </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r>
      <w:tr w:rsidR="00D34B7C" w:rsidRPr="00D34B7C" w:rsidTr="00D34B7C">
        <w:tc>
          <w:tcPr>
            <w:tcW w:w="100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4.1</w:t>
            </w:r>
          </w:p>
        </w:tc>
        <w:tc>
          <w:tcPr>
            <w:tcW w:w="4203"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в том числе:  изменение остатков средств на счетах по учету средств бюджета</w:t>
            </w:r>
          </w:p>
        </w:tc>
        <w:tc>
          <w:tcPr>
            <w:tcW w:w="1418"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276"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c>
          <w:tcPr>
            <w:tcW w:w="1417" w:type="dxa"/>
          </w:tcPr>
          <w:p w:rsidR="00D34B7C" w:rsidRPr="00D34B7C" w:rsidRDefault="00D34B7C" w:rsidP="00D34B7C">
            <w:pPr>
              <w:pStyle w:val="12"/>
              <w:jc w:val="both"/>
              <w:rPr>
                <w:rFonts w:ascii="Times New Roman" w:hAnsi="Times New Roman" w:cs="Times New Roman"/>
                <w:bCs/>
                <w:sz w:val="20"/>
                <w:szCs w:val="20"/>
              </w:rPr>
            </w:pPr>
            <w:r w:rsidRPr="00D34B7C">
              <w:rPr>
                <w:rFonts w:ascii="Times New Roman" w:hAnsi="Times New Roman" w:cs="Times New Roman"/>
                <w:bCs/>
                <w:sz w:val="20"/>
                <w:szCs w:val="20"/>
              </w:rPr>
              <w:t>0,0</w:t>
            </w:r>
          </w:p>
        </w:tc>
      </w:tr>
    </w:tbl>
    <w:p w:rsidR="00D34B7C" w:rsidRPr="00D34B7C" w:rsidRDefault="00D34B7C" w:rsidP="00D34B7C">
      <w:pPr>
        <w:pStyle w:val="12"/>
        <w:jc w:val="both"/>
        <w:rPr>
          <w:rFonts w:ascii="Times New Roman" w:hAnsi="Times New Roman" w:cs="Times New Roman"/>
          <w:bCs/>
          <w:sz w:val="20"/>
          <w:szCs w:val="20"/>
        </w:rPr>
      </w:pPr>
    </w:p>
    <w:p w:rsidR="00D34B7C" w:rsidRPr="00D34B7C" w:rsidRDefault="00D34B7C" w:rsidP="00D34B7C">
      <w:pPr>
        <w:pStyle w:val="12"/>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p>
    <w:p w:rsidR="00D34B7C" w:rsidRPr="00D34B7C" w:rsidRDefault="00D34B7C" w:rsidP="00D34B7C">
      <w:pPr>
        <w:pStyle w:val="12"/>
        <w:jc w:val="center"/>
        <w:rPr>
          <w:rFonts w:ascii="Times New Roman" w:hAnsi="Times New Roman" w:cs="Times New Roman"/>
          <w:b/>
          <w:bCs/>
          <w:sz w:val="20"/>
          <w:szCs w:val="20"/>
        </w:rPr>
      </w:pPr>
      <w:r w:rsidRPr="00D34B7C">
        <w:rPr>
          <w:rFonts w:ascii="Times New Roman" w:hAnsi="Times New Roman" w:cs="Times New Roman"/>
          <w:b/>
          <w:bCs/>
          <w:sz w:val="20"/>
          <w:szCs w:val="20"/>
        </w:rPr>
        <w:t>___________________________</w:t>
      </w: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Российская Федерация</w:t>
      </w: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Новгородская область Чудовский район</w:t>
      </w: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Администрация Трегубовского сельского поселения</w:t>
      </w:r>
    </w:p>
    <w:p w:rsidR="00893AA6" w:rsidRPr="00893AA6" w:rsidRDefault="00893AA6" w:rsidP="00893AA6">
      <w:pPr>
        <w:pStyle w:val="12"/>
        <w:jc w:val="center"/>
        <w:rPr>
          <w:rFonts w:ascii="Times New Roman" w:hAnsi="Times New Roman" w:cs="Times New Roman"/>
          <w:b/>
          <w:bCs/>
          <w:sz w:val="20"/>
          <w:szCs w:val="20"/>
        </w:rPr>
      </w:pP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ПОСТАНОВЛЕНИЕ</w:t>
      </w:r>
    </w:p>
    <w:p w:rsidR="00893AA6" w:rsidRPr="00893AA6" w:rsidRDefault="00893AA6" w:rsidP="00893AA6">
      <w:pPr>
        <w:pStyle w:val="12"/>
        <w:jc w:val="center"/>
        <w:rPr>
          <w:rFonts w:ascii="Times New Roman" w:hAnsi="Times New Roman" w:cs="Times New Roman"/>
          <w:b/>
          <w:bCs/>
          <w:sz w:val="20"/>
          <w:szCs w:val="20"/>
        </w:rPr>
      </w:pPr>
    </w:p>
    <w:p w:rsidR="00893AA6" w:rsidRPr="00893AA6" w:rsidRDefault="00893AA6" w:rsidP="00893AA6">
      <w:pPr>
        <w:pStyle w:val="12"/>
        <w:rPr>
          <w:rFonts w:ascii="Times New Roman" w:hAnsi="Times New Roman" w:cs="Times New Roman"/>
          <w:b/>
          <w:bCs/>
          <w:i/>
          <w:sz w:val="20"/>
          <w:szCs w:val="20"/>
        </w:rPr>
      </w:pPr>
    </w:p>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от  19.10.2021 г.   № 130</w:t>
      </w:r>
    </w:p>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д. Трегубово</w:t>
      </w:r>
    </w:p>
    <w:p w:rsidR="00893AA6" w:rsidRPr="00893AA6" w:rsidRDefault="00893AA6" w:rsidP="00893AA6">
      <w:pPr>
        <w:pStyle w:val="12"/>
        <w:rPr>
          <w:rFonts w:ascii="Times New Roman" w:hAnsi="Times New Roman" w:cs="Times New Roman"/>
          <w:b/>
          <w:bCs/>
          <w:sz w:val="20"/>
          <w:szCs w:val="20"/>
        </w:rPr>
      </w:pPr>
    </w:p>
    <w:tbl>
      <w:tblPr>
        <w:tblW w:w="0" w:type="auto"/>
        <w:tblLayout w:type="fixed"/>
        <w:tblLook w:val="0000" w:firstRow="0" w:lastRow="0" w:firstColumn="0" w:lastColumn="0" w:noHBand="0" w:noVBand="0"/>
      </w:tblPr>
      <w:tblGrid>
        <w:gridCol w:w="4968"/>
      </w:tblGrid>
      <w:tr w:rsidR="00893AA6" w:rsidRPr="00893AA6" w:rsidTr="00183247">
        <w:tc>
          <w:tcPr>
            <w:tcW w:w="4968" w:type="dxa"/>
            <w:shd w:val="clear" w:color="auto" w:fill="auto"/>
          </w:tcPr>
          <w:p w:rsidR="00893AA6" w:rsidRPr="00893AA6" w:rsidRDefault="00893AA6" w:rsidP="00893AA6">
            <w:pPr>
              <w:pStyle w:val="12"/>
              <w:rPr>
                <w:rFonts w:ascii="Times New Roman" w:hAnsi="Times New Roman" w:cs="Times New Roman"/>
                <w:b/>
                <w:bCs/>
                <w:iCs/>
                <w:sz w:val="20"/>
                <w:szCs w:val="20"/>
              </w:rPr>
            </w:pPr>
            <w:r w:rsidRPr="00893AA6">
              <w:rPr>
                <w:rFonts w:ascii="Times New Roman" w:hAnsi="Times New Roman" w:cs="Times New Roman"/>
                <w:b/>
                <w:bCs/>
                <w:sz w:val="20"/>
                <w:szCs w:val="20"/>
              </w:rPr>
              <w:t>Об утверждении отчета об исполнении бюджета Трегубовского сельского поселения  за 9 месяцев 2021 года</w:t>
            </w:r>
            <w:r w:rsidRPr="00893AA6">
              <w:rPr>
                <w:rFonts w:ascii="Times New Roman" w:hAnsi="Times New Roman" w:cs="Times New Roman"/>
                <w:b/>
                <w:bCs/>
                <w:iCs/>
                <w:sz w:val="20"/>
                <w:szCs w:val="20"/>
              </w:rPr>
              <w:t xml:space="preserve">  </w:t>
            </w:r>
          </w:p>
        </w:tc>
      </w:tr>
    </w:tbl>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rPr>
          <w:rFonts w:ascii="Times New Roman" w:hAnsi="Times New Roman" w:cs="Times New Roman"/>
          <w:b/>
          <w:bCs/>
          <w:iCs/>
          <w:sz w:val="20"/>
          <w:szCs w:val="20"/>
        </w:rPr>
      </w:pPr>
    </w:p>
    <w:p w:rsidR="00893AA6" w:rsidRPr="00893AA6" w:rsidRDefault="003857EA" w:rsidP="00893AA6">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00893AA6" w:rsidRPr="00893AA6">
        <w:rPr>
          <w:rFonts w:ascii="Times New Roman" w:hAnsi="Times New Roman" w:cs="Times New Roman"/>
          <w:bCs/>
          <w:sz w:val="20"/>
          <w:szCs w:val="20"/>
        </w:rPr>
        <w:t>В соответствии с пунктом 4 ст. 26 главы 5 Положения о бюджетном процессе в Трегубовском сельском поселении, утвержденного решением  Совета депутатов Трегубовского сельского поселения от 22.03.2019 г. № 158</w:t>
      </w:r>
    </w:p>
    <w:p w:rsidR="00893AA6" w:rsidRPr="00893AA6" w:rsidRDefault="00893AA6" w:rsidP="00893AA6">
      <w:pPr>
        <w:pStyle w:val="12"/>
        <w:jc w:val="both"/>
        <w:rPr>
          <w:rFonts w:ascii="Times New Roman" w:hAnsi="Times New Roman" w:cs="Times New Roman"/>
          <w:b/>
          <w:bCs/>
          <w:sz w:val="20"/>
          <w:szCs w:val="20"/>
        </w:rPr>
      </w:pPr>
      <w:r w:rsidRPr="00893AA6">
        <w:rPr>
          <w:rFonts w:ascii="Times New Roman" w:hAnsi="Times New Roman" w:cs="Times New Roman"/>
          <w:b/>
          <w:bCs/>
          <w:sz w:val="20"/>
          <w:szCs w:val="20"/>
        </w:rPr>
        <w:t>ПОСТАНОВЛЯЮ:</w:t>
      </w:r>
    </w:p>
    <w:p w:rsidR="00893AA6" w:rsidRPr="00893AA6" w:rsidRDefault="00893AA6" w:rsidP="00893AA6">
      <w:pPr>
        <w:pStyle w:val="12"/>
        <w:jc w:val="both"/>
        <w:rPr>
          <w:rFonts w:ascii="Times New Roman" w:hAnsi="Times New Roman" w:cs="Times New Roman"/>
          <w:bCs/>
          <w:sz w:val="20"/>
          <w:szCs w:val="20"/>
        </w:rPr>
      </w:pPr>
    </w:p>
    <w:p w:rsidR="00893AA6" w:rsidRPr="00893AA6" w:rsidRDefault="003857EA" w:rsidP="00893AA6">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00893AA6" w:rsidRPr="00893AA6">
        <w:rPr>
          <w:rFonts w:ascii="Times New Roman" w:hAnsi="Times New Roman" w:cs="Times New Roman"/>
          <w:bCs/>
          <w:sz w:val="20"/>
          <w:szCs w:val="20"/>
        </w:rPr>
        <w:t>1. Утвердить отчет об исполнении бюджета Трегубовского сельского поселения за 9 месяцев 2021 года согласно приложению.</w:t>
      </w:r>
    </w:p>
    <w:p w:rsidR="00893AA6" w:rsidRPr="00893AA6" w:rsidRDefault="003857EA" w:rsidP="00893AA6">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00893AA6" w:rsidRPr="00893AA6">
        <w:rPr>
          <w:rFonts w:ascii="Times New Roman" w:hAnsi="Times New Roman" w:cs="Times New Roman"/>
          <w:bCs/>
          <w:sz w:val="20"/>
          <w:szCs w:val="20"/>
        </w:rPr>
        <w:t>2. Направить отчет в Совет депутатов и контрольно-счетную комиссию Трегубовского сельского поселения.</w:t>
      </w:r>
    </w:p>
    <w:p w:rsidR="00893AA6" w:rsidRPr="00893AA6" w:rsidRDefault="003857EA" w:rsidP="00893AA6">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00893AA6" w:rsidRPr="00893AA6">
        <w:rPr>
          <w:rFonts w:ascii="Times New Roman" w:hAnsi="Times New Roman" w:cs="Times New Roman"/>
          <w:bCs/>
          <w:sz w:val="20"/>
          <w:szCs w:val="20"/>
        </w:rPr>
        <w:t>3. Обеспечить размещение утвержденного отчета об исполнении бюджета Трегубовского сельского поселения за 9 месяцев 2021 года в установленном порядке  в официальном бюллетене поселения «МИГ Трегубово» и на официальном сайте Администрации Трегубовского сельского поселения в сети «Интернет».</w:t>
      </w:r>
    </w:p>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 xml:space="preserve"> </w:t>
      </w:r>
      <w:r>
        <w:rPr>
          <w:rFonts w:ascii="Times New Roman" w:hAnsi="Times New Roman" w:cs="Times New Roman"/>
          <w:b/>
          <w:bCs/>
          <w:sz w:val="20"/>
          <w:szCs w:val="20"/>
        </w:rPr>
        <w:t xml:space="preserve">Глава поселения    </w:t>
      </w:r>
      <w:r w:rsidRPr="00893AA6">
        <w:rPr>
          <w:rFonts w:ascii="Times New Roman" w:hAnsi="Times New Roman" w:cs="Times New Roman"/>
          <w:b/>
          <w:bCs/>
          <w:sz w:val="20"/>
          <w:szCs w:val="20"/>
        </w:rPr>
        <w:t xml:space="preserve">   С.Б. Алексеев</w:t>
      </w:r>
    </w:p>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jc w:val="right"/>
        <w:rPr>
          <w:rFonts w:ascii="Times New Roman" w:hAnsi="Times New Roman" w:cs="Times New Roman"/>
          <w:b/>
          <w:bCs/>
          <w:sz w:val="20"/>
          <w:szCs w:val="20"/>
        </w:rPr>
      </w:pPr>
      <w:r w:rsidRPr="00893AA6">
        <w:rPr>
          <w:rFonts w:ascii="Times New Roman" w:hAnsi="Times New Roman" w:cs="Times New Roman"/>
          <w:b/>
          <w:bCs/>
          <w:sz w:val="20"/>
          <w:szCs w:val="20"/>
        </w:rPr>
        <w:t xml:space="preserve">Приложение </w:t>
      </w:r>
    </w:p>
    <w:p w:rsidR="00893AA6" w:rsidRPr="00893AA6" w:rsidRDefault="00893AA6" w:rsidP="00893AA6">
      <w:pPr>
        <w:pStyle w:val="12"/>
        <w:jc w:val="right"/>
        <w:rPr>
          <w:rFonts w:ascii="Times New Roman" w:hAnsi="Times New Roman" w:cs="Times New Roman"/>
          <w:b/>
          <w:bCs/>
          <w:sz w:val="20"/>
          <w:szCs w:val="20"/>
        </w:rPr>
      </w:pPr>
      <w:r w:rsidRPr="00893AA6">
        <w:rPr>
          <w:rFonts w:ascii="Times New Roman" w:hAnsi="Times New Roman" w:cs="Times New Roman"/>
          <w:b/>
          <w:bCs/>
          <w:sz w:val="20"/>
          <w:szCs w:val="20"/>
        </w:rPr>
        <w:t xml:space="preserve">к постановлению Администрации </w:t>
      </w:r>
    </w:p>
    <w:p w:rsidR="00893AA6" w:rsidRPr="00893AA6" w:rsidRDefault="00893AA6" w:rsidP="00893AA6">
      <w:pPr>
        <w:pStyle w:val="12"/>
        <w:jc w:val="right"/>
        <w:rPr>
          <w:rFonts w:ascii="Times New Roman" w:hAnsi="Times New Roman" w:cs="Times New Roman"/>
          <w:b/>
          <w:bCs/>
          <w:sz w:val="20"/>
          <w:szCs w:val="20"/>
        </w:rPr>
      </w:pPr>
      <w:r w:rsidRPr="00893AA6">
        <w:rPr>
          <w:rFonts w:ascii="Times New Roman" w:hAnsi="Times New Roman" w:cs="Times New Roman"/>
          <w:b/>
          <w:bCs/>
          <w:sz w:val="20"/>
          <w:szCs w:val="20"/>
        </w:rPr>
        <w:t>Трегубовского сельского поселения</w:t>
      </w:r>
    </w:p>
    <w:p w:rsidR="00893AA6" w:rsidRPr="00893AA6" w:rsidRDefault="00893AA6" w:rsidP="00893AA6">
      <w:pPr>
        <w:pStyle w:val="12"/>
        <w:jc w:val="right"/>
        <w:rPr>
          <w:rFonts w:ascii="Times New Roman" w:hAnsi="Times New Roman" w:cs="Times New Roman"/>
          <w:b/>
          <w:bCs/>
          <w:sz w:val="20"/>
          <w:szCs w:val="20"/>
        </w:rPr>
      </w:pPr>
      <w:r w:rsidRPr="00893AA6">
        <w:rPr>
          <w:rFonts w:ascii="Times New Roman" w:hAnsi="Times New Roman" w:cs="Times New Roman"/>
          <w:b/>
          <w:bCs/>
          <w:sz w:val="20"/>
          <w:szCs w:val="20"/>
        </w:rPr>
        <w:t>от  19.10.2021 г. № 130</w:t>
      </w:r>
    </w:p>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ОТЧЕТ  ОБ  ИСПОЛНЕНИИ БЮДЖЕТА</w:t>
      </w: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на 01 октября  2021 г.</w:t>
      </w: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Администрация Трегубовского сельского поселения</w:t>
      </w:r>
    </w:p>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1. Доходы бюджета</w:t>
      </w:r>
    </w:p>
    <w:p w:rsidR="00893AA6" w:rsidRPr="00893AA6" w:rsidRDefault="00893AA6" w:rsidP="00893AA6">
      <w:pPr>
        <w:pStyle w:val="12"/>
        <w:rPr>
          <w:rFonts w:ascii="Times New Roman" w:hAnsi="Times New Roman" w:cs="Times New Roman"/>
          <w:b/>
          <w:bCs/>
          <w:sz w:val="20"/>
          <w:szCs w:val="20"/>
          <w:u w:val="single"/>
        </w:rPr>
      </w:pPr>
    </w:p>
    <w:tbl>
      <w:tblPr>
        <w:tblW w:w="9540" w:type="dxa"/>
        <w:tblInd w:w="96" w:type="dxa"/>
        <w:tblLook w:val="04A0" w:firstRow="1" w:lastRow="0" w:firstColumn="1" w:lastColumn="0" w:noHBand="0" w:noVBand="1"/>
      </w:tblPr>
      <w:tblGrid>
        <w:gridCol w:w="2820"/>
        <w:gridCol w:w="516"/>
        <w:gridCol w:w="1924"/>
        <w:gridCol w:w="1580"/>
        <w:gridCol w:w="1420"/>
        <w:gridCol w:w="1672"/>
      </w:tblGrid>
      <w:tr w:rsidR="00893AA6" w:rsidRPr="00893AA6" w:rsidTr="00183247">
        <w:trPr>
          <w:trHeight w:val="255"/>
        </w:trPr>
        <w:tc>
          <w:tcPr>
            <w:tcW w:w="2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Наименование показателя</w:t>
            </w:r>
          </w:p>
        </w:tc>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Код дохода по бюджетной классификации</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Утвержденные бюджетные назначения</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Исполнено</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Неисполненные назначения</w:t>
            </w:r>
          </w:p>
        </w:tc>
      </w:tr>
      <w:tr w:rsidR="00893AA6" w:rsidRPr="00893AA6" w:rsidTr="00183247">
        <w:trPr>
          <w:trHeight w:val="264"/>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rPr>
                <w:rFonts w:ascii="Times New Roman" w:hAnsi="Times New Roman" w:cs="Times New Roman"/>
                <w:b/>
                <w:bCs/>
                <w:sz w:val="20"/>
                <w:szCs w:val="20"/>
              </w:rPr>
            </w:pPr>
          </w:p>
        </w:tc>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893AA6" w:rsidRPr="00893AA6" w:rsidRDefault="00893AA6" w:rsidP="00893AA6">
            <w:pPr>
              <w:pStyle w:val="12"/>
              <w:rPr>
                <w:rFonts w:ascii="Times New Roman" w:hAnsi="Times New Roman" w:cs="Times New Roman"/>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rPr>
                <w:rFonts w:ascii="Times New Roman" w:hAnsi="Times New Roman" w:cs="Times New Roman"/>
                <w:b/>
                <w:bCs/>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rPr>
                <w:rFonts w:ascii="Times New Roman" w:hAnsi="Times New Roman" w:cs="Times New Roman"/>
                <w:b/>
                <w:bCs/>
                <w:sz w:val="20"/>
                <w:szCs w:val="20"/>
              </w:rPr>
            </w:pPr>
          </w:p>
        </w:tc>
      </w:tr>
      <w:tr w:rsidR="00893AA6" w:rsidRPr="00893AA6" w:rsidTr="00183247">
        <w:trPr>
          <w:trHeight w:val="264"/>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rPr>
                <w:rFonts w:ascii="Times New Roman" w:hAnsi="Times New Roman" w:cs="Times New Roman"/>
                <w:b/>
                <w:bCs/>
                <w:sz w:val="20"/>
                <w:szCs w:val="20"/>
              </w:rPr>
            </w:pPr>
          </w:p>
        </w:tc>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893AA6" w:rsidRPr="00893AA6" w:rsidRDefault="00893AA6" w:rsidP="00893AA6">
            <w:pPr>
              <w:pStyle w:val="12"/>
              <w:rPr>
                <w:rFonts w:ascii="Times New Roman" w:hAnsi="Times New Roman" w:cs="Times New Roman"/>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rPr>
                <w:rFonts w:ascii="Times New Roman" w:hAnsi="Times New Roman" w:cs="Times New Roman"/>
                <w:b/>
                <w:bCs/>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rPr>
                <w:rFonts w:ascii="Times New Roman" w:hAnsi="Times New Roman" w:cs="Times New Roman"/>
                <w:b/>
                <w:bCs/>
                <w:sz w:val="20"/>
                <w:szCs w:val="20"/>
              </w:rPr>
            </w:pPr>
          </w:p>
        </w:tc>
      </w:tr>
      <w:tr w:rsidR="00893AA6" w:rsidRPr="00893AA6" w:rsidTr="00183247">
        <w:trPr>
          <w:trHeight w:val="276"/>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1</w:t>
            </w:r>
          </w:p>
        </w:tc>
        <w:tc>
          <w:tcPr>
            <w:tcW w:w="244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3</w:t>
            </w:r>
          </w:p>
        </w:tc>
        <w:tc>
          <w:tcPr>
            <w:tcW w:w="1500" w:type="dxa"/>
            <w:tcBorders>
              <w:top w:val="nil"/>
              <w:left w:val="nil"/>
              <w:bottom w:val="single" w:sz="8" w:space="0" w:color="auto"/>
              <w:right w:val="single" w:sz="4" w:space="0" w:color="auto"/>
            </w:tcBorders>
            <w:shd w:val="clear" w:color="auto" w:fill="auto"/>
            <w:noWrap/>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4</w:t>
            </w:r>
          </w:p>
        </w:tc>
        <w:tc>
          <w:tcPr>
            <w:tcW w:w="1420" w:type="dxa"/>
            <w:tcBorders>
              <w:top w:val="nil"/>
              <w:left w:val="nil"/>
              <w:bottom w:val="single" w:sz="8" w:space="0" w:color="auto"/>
              <w:right w:val="single" w:sz="4" w:space="0" w:color="auto"/>
            </w:tcBorders>
            <w:shd w:val="clear" w:color="auto" w:fill="auto"/>
            <w:noWrap/>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5</w:t>
            </w:r>
          </w:p>
        </w:tc>
        <w:tc>
          <w:tcPr>
            <w:tcW w:w="1360" w:type="dxa"/>
            <w:tcBorders>
              <w:top w:val="nil"/>
              <w:left w:val="nil"/>
              <w:bottom w:val="single" w:sz="8" w:space="0" w:color="auto"/>
              <w:right w:val="single" w:sz="4" w:space="0" w:color="auto"/>
            </w:tcBorders>
            <w:shd w:val="clear" w:color="auto" w:fill="auto"/>
            <w:noWrap/>
            <w:vAlign w:val="center"/>
            <w:hideMark/>
          </w:tcPr>
          <w:p w:rsidR="00893AA6" w:rsidRPr="00893AA6" w:rsidRDefault="00893AA6" w:rsidP="00893AA6">
            <w:pPr>
              <w:pStyle w:val="12"/>
              <w:rPr>
                <w:rFonts w:ascii="Times New Roman" w:hAnsi="Times New Roman" w:cs="Times New Roman"/>
                <w:b/>
                <w:bCs/>
                <w:sz w:val="20"/>
                <w:szCs w:val="20"/>
              </w:rPr>
            </w:pPr>
            <w:r w:rsidRPr="00893AA6">
              <w:rPr>
                <w:rFonts w:ascii="Times New Roman" w:hAnsi="Times New Roman" w:cs="Times New Roman"/>
                <w:b/>
                <w:bCs/>
                <w:sz w:val="20"/>
                <w:szCs w:val="20"/>
              </w:rPr>
              <w:t>6</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бюджета - всего</w:t>
            </w:r>
          </w:p>
        </w:tc>
        <w:tc>
          <w:tcPr>
            <w:tcW w:w="2440" w:type="dxa"/>
            <w:gridSpan w:val="2"/>
            <w:tcBorders>
              <w:top w:val="single" w:sz="8"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х</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11 893 900,00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9 141 709,76</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2 937 766,82</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 том числе:</w:t>
            </w:r>
          </w:p>
        </w:tc>
        <w:tc>
          <w:tcPr>
            <w:tcW w:w="2440" w:type="dxa"/>
            <w:gridSpan w:val="2"/>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НАЛОГОВЫЕ И НЕНАЛОГОВЫЕ ДОХОДЫ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6 282 800,00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5 306 479,76</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1 161 896,82</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НАЛОГИ НА ПРИБЫЛЬ, ДОХОДЫ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10100000000000000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232 500,00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282 159,38</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 на доходы физических лиц</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10102000010000110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232 500,00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282 159,38</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168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10102010010000110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232 500,00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280 515,41</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108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10102030010000110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1 643,97</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698 300,00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515 888,18</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182 411,82</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10302000010000110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698 300,00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515 888,18</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182 411,82</w:t>
            </w:r>
          </w:p>
        </w:tc>
      </w:tr>
      <w:tr w:rsidR="00893AA6" w:rsidRPr="00893AA6" w:rsidTr="00183247">
        <w:trPr>
          <w:trHeight w:val="1032"/>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10302230010000110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239 500,00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233 992,33</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5 507,67</w:t>
            </w:r>
          </w:p>
        </w:tc>
      </w:tr>
      <w:tr w:rsidR="00893AA6" w:rsidRPr="00893AA6" w:rsidTr="00183247">
        <w:trPr>
          <w:trHeight w:val="144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893AA6">
              <w:rPr>
                <w:rFonts w:ascii="Times New Roman" w:hAnsi="Times New Roman" w:cs="Times New Roman"/>
                <w:bCs/>
                <w:sz w:val="20"/>
                <w:szCs w:val="20"/>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10302231010000110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239 500,00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233 992,33</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5 507,67</w:t>
            </w:r>
          </w:p>
        </w:tc>
      </w:tr>
      <w:tr w:rsidR="00893AA6" w:rsidRPr="00893AA6" w:rsidTr="00183247">
        <w:trPr>
          <w:trHeight w:val="1236"/>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10302240010000110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1 672,50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1 527,50</w:t>
            </w:r>
          </w:p>
        </w:tc>
      </w:tr>
      <w:tr w:rsidR="00893AA6" w:rsidRPr="00893AA6" w:rsidTr="00183247">
        <w:trPr>
          <w:trHeight w:val="164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10302241010000110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1 672,50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1 527,50</w:t>
            </w:r>
          </w:p>
        </w:tc>
      </w:tr>
      <w:tr w:rsidR="00893AA6" w:rsidRPr="00893AA6" w:rsidTr="00183247">
        <w:trPr>
          <w:trHeight w:val="1032"/>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10302250010000110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507 200,00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321 531,26</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185 668,74</w:t>
            </w:r>
          </w:p>
        </w:tc>
      </w:tr>
      <w:tr w:rsidR="00893AA6" w:rsidRPr="00893AA6" w:rsidTr="00183247">
        <w:trPr>
          <w:trHeight w:val="164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893AA6">
              <w:rPr>
                <w:rFonts w:ascii="Times New Roman" w:hAnsi="Times New Roman" w:cs="Times New Roman"/>
                <w:bCs/>
                <w:sz w:val="20"/>
                <w:szCs w:val="20"/>
              </w:rPr>
              <w:lastRenderedPageBreak/>
              <w:t>дорожных фондов субъектов Российской Федерации)</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10302251010000110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507 200,00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321 531,26</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185 668,74</w:t>
            </w:r>
          </w:p>
        </w:tc>
      </w:tr>
      <w:tr w:rsidR="00893AA6" w:rsidRPr="00893AA6" w:rsidTr="00183247">
        <w:trPr>
          <w:trHeight w:val="711"/>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10302260010000110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-51 600,00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-41 307,91</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-10 292,09</w:t>
            </w:r>
          </w:p>
        </w:tc>
      </w:tr>
      <w:tr w:rsidR="00893AA6" w:rsidRPr="00893AA6" w:rsidTr="00183247">
        <w:trPr>
          <w:trHeight w:val="144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10302261010000110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-51 600,00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-41 307,91</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-10 292,09</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НАЛОГИ НА СОВОКУПНЫЙ ДОХОД</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10500000000000000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93 000,00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93 000,00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Единый сельскохозяйственный налог</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10503000010000110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93 000,00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93 000,00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Единый сельскохозяйственный налог</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10503010010000110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93 000,00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93 000,00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НАЛОГИ НА ИМУЩЕСТВО</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10600000000000000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4 422 000,00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3 816 453,09</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741 432,80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 на имущество физических лиц</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10601000000000110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324 000,00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52 905,30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271 094,70</w:t>
            </w:r>
          </w:p>
        </w:tc>
      </w:tr>
      <w:tr w:rsidR="00893AA6" w:rsidRPr="00893AA6" w:rsidTr="00183247">
        <w:trPr>
          <w:trHeight w:val="62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10601030100000110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324 000,00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52 905,30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271 094,70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Земельный налог</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10606000000000110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4 098 000,00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3 763 547,79</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470 338,10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Земельный налог с организаций</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10606030000000110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1 098 000,00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627 661,90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470 338,10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Земельный налог с организаций, обладающих земельным участком, расположенным в границах сельских поселений</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10606033100000110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1 098 000,00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627 661,90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470 338,10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Земельный налог с физических лиц</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10606040000000110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3 000 000,00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3 135 885,89</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Земельный налог с физических лиц, обладающих земельным участком, расположенным в границах </w:t>
            </w:r>
            <w:r w:rsidRPr="00893AA6">
              <w:rPr>
                <w:rFonts w:ascii="Times New Roman" w:hAnsi="Times New Roman" w:cs="Times New Roman"/>
                <w:bCs/>
                <w:sz w:val="20"/>
                <w:szCs w:val="20"/>
              </w:rPr>
              <w:lastRenderedPageBreak/>
              <w:t>сельских поселений</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10606043100000110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3 000 000,00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3 135 885,89</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ГОСУДАРСТВЕННАЯ ПОШЛИНА</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10800000000000000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1 200,00</w:t>
            </w:r>
          </w:p>
        </w:tc>
      </w:tr>
      <w:tr w:rsidR="00893AA6" w:rsidRPr="00893AA6" w:rsidTr="00183247">
        <w:trPr>
          <w:trHeight w:val="62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10804000010000110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1 200,00</w:t>
            </w:r>
          </w:p>
        </w:tc>
      </w:tr>
      <w:tr w:rsidR="00893AA6" w:rsidRPr="00893AA6" w:rsidTr="00183247">
        <w:trPr>
          <w:trHeight w:val="1032"/>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10804020010000110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800,00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1 200,00</w:t>
            </w:r>
          </w:p>
        </w:tc>
      </w:tr>
      <w:tr w:rsidR="00893AA6" w:rsidRPr="00893AA6" w:rsidTr="00183247">
        <w:trPr>
          <w:trHeight w:val="62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11100000000000000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172 000,00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47 147,80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124 852,20</w:t>
            </w:r>
          </w:p>
        </w:tc>
      </w:tr>
      <w:tr w:rsidR="00893AA6" w:rsidRPr="00893AA6" w:rsidTr="00183247">
        <w:trPr>
          <w:trHeight w:val="1032"/>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11109000000000120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172 000,00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47 147,80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124 852,20</w:t>
            </w:r>
          </w:p>
        </w:tc>
      </w:tr>
      <w:tr w:rsidR="00893AA6" w:rsidRPr="00893AA6" w:rsidTr="00183247">
        <w:trPr>
          <w:trHeight w:val="1032"/>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11109040000000120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172 000,00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47 147,80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124 852,20</w:t>
            </w:r>
          </w:p>
        </w:tc>
      </w:tr>
      <w:tr w:rsidR="00893AA6" w:rsidRPr="00893AA6" w:rsidTr="00183247">
        <w:trPr>
          <w:trHeight w:val="1032"/>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893AA6">
              <w:rPr>
                <w:rFonts w:ascii="Times New Roman" w:hAnsi="Times New Roman" w:cs="Times New Roman"/>
                <w:bCs/>
                <w:sz w:val="20"/>
                <w:szCs w:val="20"/>
              </w:rPr>
              <w:lastRenderedPageBreak/>
              <w:t>унитарных предприятий, в том числе казенных)</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11109045100000120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172 000,00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47 147,80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124 852,20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ДОХОДЫ ОТ ПРОДАЖИ МАТЕРИАЛЬНЫХ И НЕМАТЕРИАЛЬНЫХ АКТИВОВ</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11400000000000000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300 000,00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281 000,00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19 000,00</w:t>
            </w:r>
          </w:p>
        </w:tc>
      </w:tr>
      <w:tr w:rsidR="00893AA6" w:rsidRPr="00893AA6" w:rsidTr="00183247">
        <w:trPr>
          <w:trHeight w:val="1032"/>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11402000000000000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300 000,00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281 000,00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19 000,00</w:t>
            </w:r>
          </w:p>
        </w:tc>
      </w:tr>
      <w:tr w:rsidR="00893AA6" w:rsidRPr="00893AA6" w:rsidTr="00183247">
        <w:trPr>
          <w:trHeight w:val="1236"/>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11402050100000410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300 000,00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281 000,00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19 000,00</w:t>
            </w:r>
          </w:p>
        </w:tc>
      </w:tr>
      <w:tr w:rsidR="00893AA6" w:rsidRPr="00893AA6" w:rsidTr="00183247">
        <w:trPr>
          <w:trHeight w:val="1236"/>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11402053100000410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300 000,00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281 000,00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19 000,00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ПРОЧИЕ НЕНАЛОГОВЫЕ ДОХОДЫ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11700000000000000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363 000,00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363 031,31</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Инициативные платежи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11715000000000150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363 000,00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363 031,31</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Инициативные платежи, зачисляемые в бюджеты сельских поселений</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11715030100000150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363 000,00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363 031,31</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БЕЗВОЗМЕЗДНЫЕ ПОСТУПЛЕНИЯ</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5 611 100,00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3 835 230,00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1 775 870,00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20200000000000000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5 611 100,00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3 835 230,00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1 775 870,00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Дотации бюджетам бюджетной системы </w:t>
            </w:r>
            <w:r w:rsidRPr="00893AA6">
              <w:rPr>
                <w:rFonts w:ascii="Times New Roman" w:hAnsi="Times New Roman" w:cs="Times New Roman"/>
                <w:bCs/>
                <w:sz w:val="20"/>
                <w:szCs w:val="20"/>
              </w:rPr>
              <w:lastRenderedPageBreak/>
              <w:t>Российской Федерации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20210000000000150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1 792 700,00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1 345 500,00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447 200,00</w:t>
            </w:r>
          </w:p>
        </w:tc>
      </w:tr>
      <w:tr w:rsidR="00893AA6" w:rsidRPr="00893AA6" w:rsidTr="00183247">
        <w:trPr>
          <w:trHeight w:val="62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20216001000000150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1 792 700,00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1 345 500,00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447 200,00</w:t>
            </w:r>
          </w:p>
        </w:tc>
      </w:tr>
      <w:tr w:rsidR="00893AA6" w:rsidRPr="00893AA6" w:rsidTr="00183247">
        <w:trPr>
          <w:trHeight w:val="62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Дотации бюджетам сельских поселений на выравнивание бюджетной обеспеченности из бюджетов муниципальных районов</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20216001100000150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1 792 700,00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1 345 500,00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447 200,00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20220000000000150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3 239 000,00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2 039 000,00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Прочие субсидии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20229999000000150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3 239 000,00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2 039 000,00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Прочие субсидии бюджетам сельских поселений</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20229999100000150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3 239 000,00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2 039 000,00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Субвенции бюджетам бюджетной системы Российской Федерации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20230000000000150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227 200,00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154 600,00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72 600,00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20230024000000150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129 400,00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96 600,00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32 800,00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Субвенции бюджетам сельских поселений на выполнение передаваемых полномочий субъектов Российской Федерации</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20230024100000150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129 400,00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96 600,00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32 800,00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20235118000000150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97 800,00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58 000,00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39 800,00</w:t>
            </w:r>
          </w:p>
        </w:tc>
      </w:tr>
      <w:tr w:rsidR="00893AA6" w:rsidRPr="00893AA6" w:rsidTr="00183247">
        <w:trPr>
          <w:trHeight w:val="62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20235118100000150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97 800,00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58 000,00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39 800,00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межбюджетные трансферты</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20240000000000150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352 200,00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296 130,00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56 070,00</w:t>
            </w:r>
          </w:p>
        </w:tc>
      </w:tr>
      <w:tr w:rsidR="00893AA6" w:rsidRPr="00893AA6" w:rsidTr="00183247">
        <w:trPr>
          <w:trHeight w:val="828"/>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20240014000000150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154 400,00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98 330,00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56 070,00</w:t>
            </w:r>
          </w:p>
        </w:tc>
      </w:tr>
      <w:tr w:rsidR="00893AA6" w:rsidRPr="00893AA6" w:rsidTr="00183247">
        <w:trPr>
          <w:trHeight w:val="1032"/>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20240014100000150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154 400,00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98 330,00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56 070,00</w:t>
            </w:r>
          </w:p>
        </w:tc>
      </w:tr>
      <w:tr w:rsidR="00893AA6" w:rsidRPr="00893AA6" w:rsidTr="00183247">
        <w:trPr>
          <w:trHeight w:val="264"/>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Прочие межбюджетные </w:t>
            </w:r>
            <w:r w:rsidRPr="00893AA6">
              <w:rPr>
                <w:rFonts w:ascii="Times New Roman" w:hAnsi="Times New Roman" w:cs="Times New Roman"/>
                <w:bCs/>
                <w:sz w:val="20"/>
                <w:szCs w:val="20"/>
              </w:rPr>
              <w:lastRenderedPageBreak/>
              <w:t>трансферты, передаваемые бюджетам</w:t>
            </w:r>
          </w:p>
        </w:tc>
        <w:tc>
          <w:tcPr>
            <w:tcW w:w="460"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1980"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20249999000000150</w:t>
            </w:r>
          </w:p>
        </w:tc>
        <w:tc>
          <w:tcPr>
            <w:tcW w:w="150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420"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360"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820"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Прочие межбюджетные трансферты, передаваемые бюджетам сельских поселений</w:t>
            </w:r>
          </w:p>
        </w:tc>
        <w:tc>
          <w:tcPr>
            <w:tcW w:w="460"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980" w:type="dxa"/>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20249999100000150</w:t>
            </w:r>
          </w:p>
        </w:tc>
        <w:tc>
          <w:tcPr>
            <w:tcW w:w="150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420"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360"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bl>
    <w:p w:rsidR="00893AA6" w:rsidRPr="00893AA6" w:rsidRDefault="00893AA6" w:rsidP="00893AA6">
      <w:pPr>
        <w:pStyle w:val="12"/>
        <w:jc w:val="center"/>
        <w:rPr>
          <w:rFonts w:ascii="Times New Roman" w:hAnsi="Times New Roman" w:cs="Times New Roman"/>
          <w:bCs/>
          <w:sz w:val="20"/>
          <w:szCs w:val="20"/>
          <w:u w:val="single"/>
        </w:rPr>
      </w:pPr>
    </w:p>
    <w:p w:rsidR="00893AA6" w:rsidRPr="00893AA6" w:rsidRDefault="00893AA6" w:rsidP="00893AA6">
      <w:pPr>
        <w:pStyle w:val="12"/>
        <w:jc w:val="center"/>
        <w:rPr>
          <w:rFonts w:ascii="Times New Roman" w:hAnsi="Times New Roman" w:cs="Times New Roman"/>
          <w:bCs/>
          <w:sz w:val="20"/>
          <w:szCs w:val="20"/>
          <w:u w:val="single"/>
        </w:rPr>
      </w:pPr>
    </w:p>
    <w:p w:rsidR="00893AA6" w:rsidRPr="00893AA6" w:rsidRDefault="00893AA6" w:rsidP="00893AA6">
      <w:pPr>
        <w:pStyle w:val="12"/>
        <w:jc w:val="center"/>
        <w:rPr>
          <w:rFonts w:ascii="Times New Roman" w:hAnsi="Times New Roman" w:cs="Times New Roman"/>
          <w:bCs/>
          <w:sz w:val="20"/>
          <w:szCs w:val="20"/>
          <w:u w:val="single"/>
        </w:rPr>
      </w:pPr>
    </w:p>
    <w:p w:rsidR="00893AA6" w:rsidRPr="00893AA6" w:rsidRDefault="00893AA6" w:rsidP="00893AA6">
      <w:pPr>
        <w:pStyle w:val="12"/>
        <w:jc w:val="center"/>
        <w:rPr>
          <w:rFonts w:ascii="Times New Roman" w:hAnsi="Times New Roman" w:cs="Times New Roman"/>
          <w:bCs/>
          <w:sz w:val="20"/>
          <w:szCs w:val="20"/>
          <w:u w:val="single"/>
        </w:rPr>
      </w:pPr>
    </w:p>
    <w:p w:rsidR="00893AA6" w:rsidRPr="00893AA6" w:rsidRDefault="00893AA6" w:rsidP="00893AA6">
      <w:pPr>
        <w:pStyle w:val="12"/>
        <w:jc w:val="center"/>
        <w:rPr>
          <w:rFonts w:ascii="Times New Roman" w:hAnsi="Times New Roman" w:cs="Times New Roman"/>
          <w:bCs/>
          <w:sz w:val="20"/>
          <w:szCs w:val="20"/>
        </w:rPr>
      </w:pPr>
    </w:p>
    <w:p w:rsidR="00893AA6" w:rsidRPr="00893AA6" w:rsidRDefault="00893AA6" w:rsidP="00893AA6">
      <w:pPr>
        <w:pStyle w:val="12"/>
        <w:jc w:val="center"/>
        <w:rPr>
          <w:rFonts w:ascii="Times New Roman" w:hAnsi="Times New Roman" w:cs="Times New Roman"/>
          <w:bCs/>
          <w:sz w:val="20"/>
          <w:szCs w:val="20"/>
        </w:rPr>
      </w:pPr>
    </w:p>
    <w:p w:rsidR="00893AA6" w:rsidRPr="00893AA6" w:rsidRDefault="00893AA6" w:rsidP="00893AA6">
      <w:pPr>
        <w:pStyle w:val="12"/>
        <w:jc w:val="center"/>
        <w:rPr>
          <w:rFonts w:ascii="Times New Roman" w:hAnsi="Times New Roman" w:cs="Times New Roman"/>
          <w:bCs/>
          <w:sz w:val="20"/>
          <w:szCs w:val="20"/>
        </w:rPr>
      </w:pPr>
    </w:p>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Расходы бюджета</w:t>
      </w:r>
    </w:p>
    <w:p w:rsidR="00893AA6" w:rsidRPr="00893AA6" w:rsidRDefault="00893AA6" w:rsidP="00893AA6">
      <w:pPr>
        <w:pStyle w:val="12"/>
        <w:jc w:val="center"/>
        <w:rPr>
          <w:rFonts w:ascii="Times New Roman" w:hAnsi="Times New Roman" w:cs="Times New Roman"/>
          <w:bCs/>
          <w:sz w:val="20"/>
          <w:szCs w:val="20"/>
        </w:rPr>
      </w:pPr>
    </w:p>
    <w:tbl>
      <w:tblPr>
        <w:tblW w:w="9651" w:type="dxa"/>
        <w:tblInd w:w="96" w:type="dxa"/>
        <w:tblLayout w:type="fixed"/>
        <w:tblLook w:val="04A0" w:firstRow="1" w:lastRow="0" w:firstColumn="1" w:lastColumn="0" w:noHBand="0" w:noVBand="1"/>
      </w:tblPr>
      <w:tblGrid>
        <w:gridCol w:w="2629"/>
        <w:gridCol w:w="502"/>
        <w:gridCol w:w="709"/>
        <w:gridCol w:w="1134"/>
        <w:gridCol w:w="567"/>
        <w:gridCol w:w="1417"/>
        <w:gridCol w:w="1276"/>
        <w:gridCol w:w="1417"/>
      </w:tblGrid>
      <w:tr w:rsidR="00893AA6" w:rsidRPr="00893AA6" w:rsidTr="00183247">
        <w:trPr>
          <w:trHeight w:val="255"/>
        </w:trPr>
        <w:tc>
          <w:tcPr>
            <w:tcW w:w="2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Наименование показателя</w:t>
            </w:r>
          </w:p>
        </w:tc>
        <w:tc>
          <w:tcPr>
            <w:tcW w:w="291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Код расхода по бюджетной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Утвержденные бюджетные назначения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Исполнено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Неисполненные назначения</w:t>
            </w:r>
          </w:p>
        </w:tc>
      </w:tr>
      <w:tr w:rsidR="00893AA6" w:rsidRPr="00893AA6" w:rsidTr="00183247">
        <w:trPr>
          <w:trHeight w:val="264"/>
        </w:trPr>
        <w:tc>
          <w:tcPr>
            <w:tcW w:w="2629"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jc w:val="center"/>
              <w:rPr>
                <w:rFonts w:ascii="Times New Roman" w:hAnsi="Times New Roman" w:cs="Times New Roman"/>
                <w:bCs/>
                <w:sz w:val="20"/>
                <w:szCs w:val="20"/>
              </w:rPr>
            </w:pPr>
          </w:p>
        </w:tc>
        <w:tc>
          <w:tcPr>
            <w:tcW w:w="2912" w:type="dxa"/>
            <w:gridSpan w:val="4"/>
            <w:vMerge/>
            <w:tcBorders>
              <w:top w:val="single" w:sz="4" w:space="0" w:color="auto"/>
              <w:left w:val="single" w:sz="4" w:space="0" w:color="auto"/>
              <w:bottom w:val="single" w:sz="4" w:space="0" w:color="000000"/>
              <w:right w:val="single" w:sz="4" w:space="0" w:color="000000"/>
            </w:tcBorders>
            <w:vAlign w:val="center"/>
            <w:hideMark/>
          </w:tcPr>
          <w:p w:rsidR="00893AA6" w:rsidRPr="00893AA6" w:rsidRDefault="00893AA6" w:rsidP="00893AA6">
            <w:pPr>
              <w:pStyle w:val="12"/>
              <w:jc w:val="center"/>
              <w:rPr>
                <w:rFonts w:ascii="Times New Roman" w:hAnsi="Times New Roman" w:cs="Times New Roman"/>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jc w:val="center"/>
              <w:rPr>
                <w:rFonts w:ascii="Times New Roman" w:hAnsi="Times New Roman" w:cs="Times New Roman"/>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jc w:val="center"/>
              <w:rPr>
                <w:rFonts w:ascii="Times New Roman" w:hAnsi="Times New Roman" w:cs="Times New Roman"/>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jc w:val="center"/>
              <w:rPr>
                <w:rFonts w:ascii="Times New Roman" w:hAnsi="Times New Roman" w:cs="Times New Roman"/>
                <w:bCs/>
                <w:sz w:val="20"/>
                <w:szCs w:val="20"/>
              </w:rPr>
            </w:pPr>
          </w:p>
        </w:tc>
      </w:tr>
      <w:tr w:rsidR="00893AA6" w:rsidRPr="00893AA6" w:rsidTr="00183247">
        <w:trPr>
          <w:trHeight w:val="264"/>
        </w:trPr>
        <w:tc>
          <w:tcPr>
            <w:tcW w:w="2629"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jc w:val="center"/>
              <w:rPr>
                <w:rFonts w:ascii="Times New Roman" w:hAnsi="Times New Roman" w:cs="Times New Roman"/>
                <w:bCs/>
                <w:sz w:val="20"/>
                <w:szCs w:val="20"/>
              </w:rPr>
            </w:pPr>
          </w:p>
        </w:tc>
        <w:tc>
          <w:tcPr>
            <w:tcW w:w="2912" w:type="dxa"/>
            <w:gridSpan w:val="4"/>
            <w:vMerge/>
            <w:tcBorders>
              <w:top w:val="single" w:sz="4" w:space="0" w:color="auto"/>
              <w:left w:val="single" w:sz="4" w:space="0" w:color="auto"/>
              <w:bottom w:val="single" w:sz="4" w:space="0" w:color="000000"/>
              <w:right w:val="single" w:sz="4" w:space="0" w:color="000000"/>
            </w:tcBorders>
            <w:vAlign w:val="center"/>
            <w:hideMark/>
          </w:tcPr>
          <w:p w:rsidR="00893AA6" w:rsidRPr="00893AA6" w:rsidRDefault="00893AA6" w:rsidP="00893AA6">
            <w:pPr>
              <w:pStyle w:val="12"/>
              <w:jc w:val="center"/>
              <w:rPr>
                <w:rFonts w:ascii="Times New Roman" w:hAnsi="Times New Roman" w:cs="Times New Roman"/>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jc w:val="center"/>
              <w:rPr>
                <w:rFonts w:ascii="Times New Roman" w:hAnsi="Times New Roman" w:cs="Times New Roman"/>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jc w:val="center"/>
              <w:rPr>
                <w:rFonts w:ascii="Times New Roman" w:hAnsi="Times New Roman" w:cs="Times New Roman"/>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3AA6" w:rsidRPr="00893AA6" w:rsidRDefault="00893AA6" w:rsidP="00893AA6">
            <w:pPr>
              <w:pStyle w:val="12"/>
              <w:jc w:val="center"/>
              <w:rPr>
                <w:rFonts w:ascii="Times New Roman" w:hAnsi="Times New Roman" w:cs="Times New Roman"/>
                <w:bCs/>
                <w:sz w:val="20"/>
                <w:szCs w:val="20"/>
              </w:rPr>
            </w:pPr>
          </w:p>
        </w:tc>
      </w:tr>
      <w:tr w:rsidR="00893AA6" w:rsidRPr="00893AA6" w:rsidTr="00183247">
        <w:trPr>
          <w:trHeight w:val="276"/>
        </w:trPr>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w:t>
            </w:r>
          </w:p>
        </w:tc>
        <w:tc>
          <w:tcPr>
            <w:tcW w:w="2912" w:type="dxa"/>
            <w:gridSpan w:val="4"/>
            <w:tcBorders>
              <w:top w:val="single" w:sz="4" w:space="0" w:color="auto"/>
              <w:left w:val="nil"/>
              <w:bottom w:val="single" w:sz="8" w:space="0" w:color="auto"/>
              <w:right w:val="single" w:sz="4" w:space="0" w:color="000000"/>
            </w:tcBorders>
            <w:shd w:val="clear" w:color="auto" w:fill="auto"/>
            <w:noWrap/>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w:t>
            </w:r>
          </w:p>
        </w:tc>
        <w:tc>
          <w:tcPr>
            <w:tcW w:w="1417" w:type="dxa"/>
            <w:tcBorders>
              <w:top w:val="nil"/>
              <w:left w:val="nil"/>
              <w:bottom w:val="single" w:sz="8" w:space="0" w:color="auto"/>
              <w:right w:val="single" w:sz="4" w:space="0" w:color="auto"/>
            </w:tcBorders>
            <w:shd w:val="clear" w:color="auto" w:fill="auto"/>
            <w:noWrap/>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w:t>
            </w:r>
          </w:p>
        </w:tc>
        <w:tc>
          <w:tcPr>
            <w:tcW w:w="1276" w:type="dxa"/>
            <w:tcBorders>
              <w:top w:val="nil"/>
              <w:left w:val="nil"/>
              <w:bottom w:val="single" w:sz="8" w:space="0" w:color="auto"/>
              <w:right w:val="single" w:sz="4" w:space="0" w:color="auto"/>
            </w:tcBorders>
            <w:shd w:val="clear" w:color="auto" w:fill="auto"/>
            <w:noWrap/>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w:t>
            </w:r>
          </w:p>
        </w:tc>
        <w:tc>
          <w:tcPr>
            <w:tcW w:w="1417" w:type="dxa"/>
            <w:tcBorders>
              <w:top w:val="nil"/>
              <w:left w:val="nil"/>
              <w:bottom w:val="single" w:sz="8" w:space="0" w:color="auto"/>
              <w:right w:val="single" w:sz="4" w:space="0" w:color="auto"/>
            </w:tcBorders>
            <w:shd w:val="clear" w:color="auto" w:fill="auto"/>
            <w:noWrap/>
            <w:vAlign w:val="center"/>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бюджета - всего</w:t>
            </w:r>
          </w:p>
        </w:tc>
        <w:tc>
          <w:tcPr>
            <w:tcW w:w="2912" w:type="dxa"/>
            <w:gridSpan w:val="4"/>
            <w:tcBorders>
              <w:top w:val="single" w:sz="8"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х</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13 156 200,00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8 195 697,29</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4 960 502,71</w:t>
            </w:r>
          </w:p>
        </w:tc>
      </w:tr>
      <w:tr w:rsidR="00893AA6" w:rsidRPr="00893AA6" w:rsidTr="00183247">
        <w:trPr>
          <w:trHeight w:val="255"/>
        </w:trPr>
        <w:tc>
          <w:tcPr>
            <w:tcW w:w="2629" w:type="dxa"/>
            <w:tcBorders>
              <w:top w:val="nil"/>
              <w:left w:val="single" w:sz="4" w:space="0" w:color="auto"/>
              <w:bottom w:val="nil"/>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 том числе:</w:t>
            </w:r>
          </w:p>
        </w:tc>
        <w:tc>
          <w:tcPr>
            <w:tcW w:w="2912" w:type="dxa"/>
            <w:gridSpan w:val="4"/>
            <w:tcBorders>
              <w:top w:val="single" w:sz="4" w:space="0" w:color="auto"/>
              <w:left w:val="nil"/>
              <w:bottom w:val="single" w:sz="4" w:space="0" w:color="auto"/>
              <w:right w:val="single"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ОБЩЕГОСУДАРСТВЕННЫЕ ВОПРОСЫ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4 483 700,00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3 296 818,16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1 186 881,84</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674 500,00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476 906,80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197 593,20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674 500,00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476 906,80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197 593,20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674 500,00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476 906,80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197 593,20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674 500,00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476 906,80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197 593,20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функций Главы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674 500,00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476 906,80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197 593,20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93AA6">
              <w:rPr>
                <w:rFonts w:ascii="Times New Roman" w:hAnsi="Times New Roman" w:cs="Times New Roman"/>
                <w:bCs/>
                <w:sz w:val="20"/>
                <w:szCs w:val="20"/>
              </w:rPr>
              <w:lastRenderedPageBreak/>
              <w:t>управления государственными внебюджетными фондами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674 500,00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476 906,80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197 593,20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Расходы на выплаты персоналу государственных (муниципальных) органов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674 500,00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476 906,80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197 593,20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Фонд оплаты труда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488 200,00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338 670,41</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149 529,59</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выплаты персоналу государственных (муниципальных) органов, за исключением фонда оплаты труда</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122</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40 100,00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40 100,00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146 200,00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98 136,39</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48 063,61</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3 416 398,00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2 478 290,02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938 107,98</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3 274 398,00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2 388 780,99</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885 617,01</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3 274 398,00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2 388 780,99</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885 617,01</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3 274 398,00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2 388 780,99</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885 617,01</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функций аппарата Администрации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3 274 398,00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2 388 780,99</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885 617,01</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93AA6">
              <w:rPr>
                <w:rFonts w:ascii="Times New Roman" w:hAnsi="Times New Roman" w:cs="Times New Roman"/>
                <w:bCs/>
                <w:sz w:val="20"/>
                <w:szCs w:val="20"/>
              </w:rPr>
              <w:lastRenderedPageBreak/>
              <w:t>управления государственными внебюджетными фондами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2 564 398,00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1 724 991,67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839 406,33</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Расходы на выплаты персоналу государственных (муниципальных) органов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2 564 398,00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1 724 991,67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839 406,33</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Фонд оплаты труда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1 878 548,00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1 247 084,88</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631 463,12</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выплаты персоналу государственных (муниципальных) органов, за исключением фонда оплаты труда</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122</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120 300,00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120 300,00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565 550,00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357 606,79</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207 943,21</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660 000,00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642 483,97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17 516,03</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660 000,00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642 483,97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17 516,03</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385 000,00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384 664,37</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335,63</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энергетических ресурсов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247</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275 000,00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257 819,60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17 180,40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бюджетные ассигнования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21 305,35</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28 694,65</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Уплата налогов, сборов и иных платежей</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850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21 305,35</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28 694,65</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Уплата налога на имущество организаций и земельного налога</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851</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18 200,00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13 394,00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4 806,00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Уплата прочих налогов, сборов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852</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1 800,00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627,00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1 173,00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Уплата иных платежей</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853</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7 284,35</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22 715,65</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Непрограммные направления деятельности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142 000,00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89 509,03</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52 490,97</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8 600,00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8 600,00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893AA6">
              <w:rPr>
                <w:rFonts w:ascii="Times New Roman" w:hAnsi="Times New Roman" w:cs="Times New Roman"/>
                <w:bCs/>
                <w:sz w:val="20"/>
                <w:szCs w:val="20"/>
              </w:rPr>
              <w:lastRenderedPageBreak/>
              <w:t>учреждениями, органами управления государственными внебюджетными фондами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8 200,00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Расходы на выплаты персоналу государственных (муниципальных) органов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8 200,00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Фонд оплаты труда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6 300,00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6 300,00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1 900,00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1 900,00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r>
      <w:tr w:rsidR="00893AA6" w:rsidRPr="00893AA6" w:rsidTr="00183247">
        <w:trPr>
          <w:trHeight w:val="164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1200000046</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1200000046</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на выплаты персоналу государственных (муниципальных) органов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1200000046</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Фонд оплаты труда государственных </w:t>
            </w:r>
            <w:r w:rsidRPr="00893AA6">
              <w:rPr>
                <w:rFonts w:ascii="Times New Roman" w:hAnsi="Times New Roman" w:cs="Times New Roman"/>
                <w:bCs/>
                <w:sz w:val="20"/>
                <w:szCs w:val="20"/>
              </w:rPr>
              <w:lastRenderedPageBreak/>
              <w:t>(муниципальных)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1200000046</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3 100,00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3 100,00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1200000046</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900,00</w:t>
            </w:r>
          </w:p>
        </w:tc>
      </w:tr>
      <w:tr w:rsidR="00893AA6" w:rsidRPr="00893AA6" w:rsidTr="00183247">
        <w:trPr>
          <w:trHeight w:val="1236"/>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 и захоронению  твёрдых коммунальных отходов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128 900,00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89 509,03</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39 390,97</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122 900,00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86 509,03</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36 390,97</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на выплаты персоналу государственных (муниципальных) органов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122 900,00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86 509,03</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36 390,97</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Фонд оплаты труда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95 600,00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66 610,15</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28 989,85</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27 300,00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19 898,88</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7 401,12</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3 000,00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3 000,00</w:t>
            </w:r>
          </w:p>
        </w:tc>
      </w:tr>
      <w:tr w:rsidR="00893AA6" w:rsidRPr="00893AA6" w:rsidTr="00183247">
        <w:trPr>
          <w:trHeight w:val="1236"/>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Осуществление отдельных государственных полномочий по определению перечня должностных лиц, уполномоченных </w:t>
            </w:r>
            <w:r w:rsidRPr="00893AA6">
              <w:rPr>
                <w:rFonts w:ascii="Times New Roman" w:hAnsi="Times New Roman" w:cs="Times New Roman"/>
                <w:bCs/>
                <w:sz w:val="20"/>
                <w:szCs w:val="20"/>
              </w:rPr>
              <w:lastRenderedPageBreak/>
              <w:t>составлять протоколы об административных правонарушениях, предусмотренных соответствующими статьями областного законодательства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1200070650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1200070650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1200070650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1200070650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0106</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42 802,00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32 100,00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10 702,00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Непрограммные направления деятельности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0106</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42 802,00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32 100,00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10 702,00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Межбюджетные трансферты на осуществление переданных полномочий по внешнему финансовому контролю</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0106</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1200020190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42 802,00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32 100,00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10 702,00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Межбюджетные трансферты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0106</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1200020190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42 802,00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32 100,00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10 702,00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межбюджетные трансферты</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0106</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1200020190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540</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42 802,00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32 100,00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10 702,00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Обеспечение проведения выборов и референдумов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Непрограммные направления деятельности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выборов Главы и депутатов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1200020180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бюджетные ассигнования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1200020180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Специальные расходы</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1200020180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880</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225 000,00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Резервные фонды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r>
      <w:tr w:rsidR="00893AA6" w:rsidRPr="00893AA6" w:rsidTr="00183247">
        <w:trPr>
          <w:trHeight w:val="1032"/>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w:t>
            </w:r>
            <w:r w:rsidRPr="00893AA6">
              <w:rPr>
                <w:rFonts w:ascii="Times New Roman" w:hAnsi="Times New Roman" w:cs="Times New Roman"/>
                <w:bCs/>
                <w:sz w:val="20"/>
                <w:szCs w:val="20"/>
              </w:rPr>
              <w:lastRenderedPageBreak/>
              <w:t>последствий стихийных бедствий и других чрезвычайных ситуаций</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Иные бюджетные ассигнования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Резервные средства</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870</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Другие общегосударственные вопросы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84 521,34</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30 478,66</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84 521,34</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30 478,66</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обеспечивающих содержание, управление и реализацию муниципального имущества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0100100000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84 521,34</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5 478,66</w:t>
            </w:r>
          </w:p>
        </w:tc>
      </w:tr>
      <w:tr w:rsidR="00893AA6" w:rsidRPr="00893AA6" w:rsidTr="00183247">
        <w:trPr>
          <w:trHeight w:val="1032"/>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реализации полномочия по владению, пользованию и распоряжению имуществом, находящимся в муниципальной собственности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0100120010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84 521,34</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5 478,66</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0100120010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84 521,34</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5 478,66</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0100120010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84 521,34</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5 478,66</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0100120010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84 521,34</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5 478,66</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Финансовое обеспечение деятельности старост населенных пунктов Трегубовского сельского </w:t>
            </w:r>
            <w:r w:rsidRPr="00893AA6">
              <w:rPr>
                <w:rFonts w:ascii="Times New Roman" w:hAnsi="Times New Roman" w:cs="Times New Roman"/>
                <w:bCs/>
                <w:sz w:val="20"/>
                <w:szCs w:val="20"/>
              </w:rPr>
              <w:lastRenderedPageBreak/>
              <w:t>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на выплаты персоналу государственных (муниципальных) органов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123</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НАЦИОНАЛЬНАЯ ОБОРОНА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97 800,00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51 357,26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46 442,74</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Мобилизационная и вневойсковая подготовка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97 800,00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51 357,26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46 442,74</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Непрограммные направления деятельности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97 800,00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51 357,26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46 442,74</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97 800,00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51 357,26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46 442,74</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73 200,00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42 986,49</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30 213,51</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на выплаты персоналу государственных (муниципальных) органов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73 200,00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42 986,49</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30 213,51</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Фонд оплаты труда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56 500,00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33 113,43</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23 386,57</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16 700,00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9 873,06</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6 826,94</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24 600,00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8 370,77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16 229,23</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Иные закупки товаров, </w:t>
            </w:r>
            <w:r w:rsidRPr="00893AA6">
              <w:rPr>
                <w:rFonts w:ascii="Times New Roman" w:hAnsi="Times New Roman" w:cs="Times New Roman"/>
                <w:bCs/>
                <w:sz w:val="20"/>
                <w:szCs w:val="20"/>
              </w:rPr>
              <w:lastRenderedPageBreak/>
              <w:t>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w:t>
            </w:r>
            <w:r w:rsidRPr="00893AA6">
              <w:rPr>
                <w:rFonts w:ascii="Times New Roman" w:hAnsi="Times New Roman" w:cs="Times New Roman"/>
                <w:bCs/>
                <w:sz w:val="20"/>
                <w:szCs w:val="20"/>
              </w:rPr>
              <w:lastRenderedPageBreak/>
              <w:t>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w:t>
            </w:r>
            <w:r w:rsidRPr="00893AA6">
              <w:rPr>
                <w:rFonts w:ascii="Times New Roman" w:hAnsi="Times New Roman" w:cs="Times New Roman"/>
                <w:bCs/>
                <w:sz w:val="20"/>
                <w:szCs w:val="20"/>
              </w:rPr>
              <w:lastRenderedPageBreak/>
              <w:t>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24 600,00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8 370,77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16 229,23</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15 400,00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15 400,00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энергетических ресурсов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0203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247</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8 370,77</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829,23</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НАЦИОНАЛЬНАЯ БЕЗОПАСНОСТЬ И ПРАВООХРАНИТЕЛЬНАЯ ДЕЯТЕЛЬНОСТЬ</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0300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0100020030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0100020030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0100020030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0100020030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60 400,00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НАЦИОНАЛЬНАЯ ЭКОНОМИКА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3 147 700,00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2 331 298,78</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816 401,22</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Дорожное хозяйство (дорожные фонды)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2 992 700,00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2 194 298,78</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798 401,22</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2 983 500,00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2 194 298,78</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789 201,22</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2 983 500,00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2 194 298,78</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789 201,22</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Финансовое обеспечение мероприятий по содержанию автомобильных дорог общего пользования </w:t>
            </w:r>
            <w:r w:rsidRPr="00893AA6">
              <w:rPr>
                <w:rFonts w:ascii="Times New Roman" w:hAnsi="Times New Roman" w:cs="Times New Roman"/>
                <w:bCs/>
                <w:sz w:val="20"/>
                <w:szCs w:val="20"/>
              </w:rPr>
              <w:lastRenderedPageBreak/>
              <w:t>местного значения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0100220040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411 636,36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188 363,64</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0100220040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411 636,36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188 363,64</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0100220040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411 636,36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188 363,64</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0100220040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600 000,00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411 636,36</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188 363,64</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ремонту автомобильных дорог общего пользования местного значения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0100220050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299 200,00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20 974,00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278 226,00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0100220050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299 200,00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20 974,00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278 226,00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0100220050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299 200,00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20 974,00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278 226,00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0100220050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299 200,00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20 974,00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278 226,00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0100271520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1 980 000,00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1 673 600,00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306 400,00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0100271520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1 980 000,00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1 673 600,00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306 400,00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0100271520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1 980 000,00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1 673 600,00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306 400,00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0100271520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1 980 000,00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1 673 600,00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306 400,00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01002S1520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104 300,00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88 088,42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16 211,58</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01002S1520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104 300,00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88 088,42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16 211,58</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Иные закупки товаров, работ и услуг для обеспечения государственных </w:t>
            </w:r>
            <w:r w:rsidRPr="00893AA6">
              <w:rPr>
                <w:rFonts w:ascii="Times New Roman" w:hAnsi="Times New Roman" w:cs="Times New Roman"/>
                <w:bCs/>
                <w:sz w:val="20"/>
                <w:szCs w:val="20"/>
              </w:rPr>
              <w:lastRenderedPageBreak/>
              <w:t>(муниципальных)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01002S1520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104 300,00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88 088,42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16 211,58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01002S1520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104 300,00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88 088,42</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16 211,58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Непрограммные направления деятельности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1200000047</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1200000047</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1200000047</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1200000047</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9 200,00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Другие вопросы в области национальной экономики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137 000,00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137 000,00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18 000,00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0100020210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137 000,00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0100020210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137 000,00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0100020210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137 000,00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0100020210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137 000,00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0100800000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Осуществление полномочий по финансовой поддержке субъектов малого и среднего предпринимательства из средств бюджета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0100820280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бюджетные ассигнования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0100820280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0100820280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810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0100820280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812</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ЖИЛИЩНО-КОММУНАЛЬНОЕ ХОЗЯЙСТВО</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5 213 100,00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2 437 796,77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2 775 303,23</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Коммунальное хозяйство</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132 600,00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89 730,00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42 870,00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Непрограммные направления деятельности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132 600,00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89 730,00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42 870,00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1200000045</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132 600,00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89 730,00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42 870,00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1200000045</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132 600,00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89 730,00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42 870,00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1200000045</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132 600,00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89 730,00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42 870,00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1200000045</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132 600,00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89 730,00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42 870,00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Благоустройство</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5 080 500,00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2 348 066,77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2 732 433,23</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5 080 500,00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2 348 066,77</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2 732 433,23</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Финансовое обеспечение организации уличного освещения с учетом мероприятий по энергосбережению</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2 088 500,00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1 610 008,81</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478 491,19</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энергосбережению и модернизации уличного освещения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0100320070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197 800,00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организации уличного освещения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1 890 700,00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1 412 208,81</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478 491,19</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1 890 700,00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1 412 208,81</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478 491,19</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1 890 700,00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1 412 208,81</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478 491,19</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390 700,00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77 355,32</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313 344,68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энергетических ресурсов</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247</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1 500 000,00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1 334 853,49</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165 146,51</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750 000,00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659 057,96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90 942,04</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организации сбора и вывоза ТБО с территории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0100420090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252 000,00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252 000,00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0100420090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252 000,00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252 000,00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0100420090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252 000,00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252 000,00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0100420090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252 000,00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252 000,00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Проведение мероприятий по благоустройству </w:t>
            </w:r>
            <w:r w:rsidRPr="00893AA6">
              <w:rPr>
                <w:rFonts w:ascii="Times New Roman" w:hAnsi="Times New Roman" w:cs="Times New Roman"/>
                <w:bCs/>
                <w:sz w:val="20"/>
                <w:szCs w:val="20"/>
              </w:rPr>
              <w:lastRenderedPageBreak/>
              <w:t>территории, обустройству и содержанию мест массового отдыха в поселении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0100420100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498 000,00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407 057,96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90 942,04</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0100420100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498 000,00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407 057,96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90 942,04</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0100420100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498 000,00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407 057,96</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90 942,04</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0100420100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498 000,00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407 057,96</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90 942,04</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2 242 000,00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79 000,00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2 163 000,00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0100772090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59 000,00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0100772090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59 000,00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0100772090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59 000,00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0100772090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59 000,00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59 000,00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0100775260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0100775260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0100775260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Прочая закупка товаров, </w:t>
            </w:r>
            <w:r w:rsidRPr="00893AA6">
              <w:rPr>
                <w:rFonts w:ascii="Times New Roman" w:hAnsi="Times New Roman" w:cs="Times New Roman"/>
                <w:bCs/>
                <w:sz w:val="20"/>
                <w:szCs w:val="20"/>
              </w:rPr>
              <w:lastRenderedPageBreak/>
              <w:t>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w:t>
            </w:r>
            <w:r w:rsidRPr="00893AA6">
              <w:rPr>
                <w:rFonts w:ascii="Times New Roman" w:hAnsi="Times New Roman" w:cs="Times New Roman"/>
                <w:bCs/>
                <w:sz w:val="20"/>
                <w:szCs w:val="20"/>
              </w:rPr>
              <w:lastRenderedPageBreak/>
              <w:t>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010077526</w:t>
            </w:r>
            <w:r w:rsidRPr="00893AA6">
              <w:rPr>
                <w:rFonts w:ascii="Times New Roman" w:hAnsi="Times New Roman" w:cs="Times New Roman"/>
                <w:bCs/>
                <w:sz w:val="20"/>
                <w:szCs w:val="20"/>
              </w:rPr>
              <w:lastRenderedPageBreak/>
              <w:t>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1 200 000,00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01007S2090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01007S2090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01007S2090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20 000,00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01007S2090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20 000,00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01007S5260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963 000,00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963 000,00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01007S5260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963 000,00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963 000,00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01007S5260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963 000,00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963 000,00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01007S5260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963 000,00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963 000,00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ОБРАЗОВАНИЕ</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8 500,00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Профессиональная подготовка, переподготовка и повышение квалификации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0705</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3 500,00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0705</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3 500,00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0705</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3 500,00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0705</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3 500,00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0705</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3 500,00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0705</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3 500,00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0705</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3 500,00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0705</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0110520260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6 500,00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3 500,00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Молодежная политика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работе с детьми и молодежью в поселении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0707</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0100020110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КУЛЬТУРА, КИНЕМАТОГРАФИЯ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24 400,00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Другие вопросы в области культуры, кинематографии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24 400,00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 xml:space="preserve">Муниципальная программа «Создание комфортных условий  проживания для населения Трегубовского сельского поселения на </w:t>
            </w:r>
            <w:r w:rsidRPr="00893AA6">
              <w:rPr>
                <w:rFonts w:ascii="Times New Roman" w:hAnsi="Times New Roman" w:cs="Times New Roman"/>
                <w:bCs/>
                <w:sz w:val="20"/>
                <w:szCs w:val="20"/>
              </w:rPr>
              <w:lastRenderedPageBreak/>
              <w:t>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24 400,00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Финансовое обеспечение мероприятий по увековечению памяти погибших при защите Отечества в годы Великой Отечественной войны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культурно - массовых, культурно - зрелищных и выставочных мероприятий</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0100020130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0100020130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0100020130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15 600,00</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0804</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0100020130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16 000,00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15 600,00</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400,00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СОЦИАЛЬНАЯ ПОЛИТИКА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56 326,32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28 173,68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Пенсионное обеспечение</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56 326,32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28 173,68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Непрограммные направления деятельности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56 326,32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28 173,68</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1200099990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56 326,32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28 173,68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Социальное обеспечение и иные выплаты населению</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1200099990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56 326,32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28 173,68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Публичные нормативные социальные выплаты гражданам</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1200099990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310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56 326,32</w:t>
            </w: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28 173,68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пенсии, социальные доплаты к пенсиям</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1001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1200099990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312</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84 500,00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56 326,32</w:t>
            </w: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28 173,68</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ФИЗИЧЕСКАЯ КУЛЬТУРА И СПОРТ</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Физическая культура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lastRenderedPageBreak/>
              <w:t>Финансовое обеспечение физкультурно-оздоровительных и спортивных мероприятий поселения</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0100020140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0100020140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0100020140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1101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0100020140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СРЕДСТВА МАССОВОЙ ИНФОРМАЦИИ</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Периодическая печать и издательства</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62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828"/>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0100020020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0100020020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420"/>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02" w:type="dxa"/>
            <w:tcBorders>
              <w:top w:val="nil"/>
              <w:left w:val="nil"/>
              <w:bottom w:val="single" w:sz="4" w:space="0" w:color="auto"/>
              <w:right w:val="nil"/>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0100020020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264"/>
        </w:trPr>
        <w:tc>
          <w:tcPr>
            <w:tcW w:w="2629" w:type="dxa"/>
            <w:tcBorders>
              <w:top w:val="nil"/>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Прочая закупка товаров, работ и услуг</w:t>
            </w:r>
          </w:p>
        </w:tc>
        <w:tc>
          <w:tcPr>
            <w:tcW w:w="502"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1202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0100020020</w:t>
            </w:r>
          </w:p>
        </w:tc>
        <w:tc>
          <w:tcPr>
            <w:tcW w:w="56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p>
        </w:tc>
        <w:tc>
          <w:tcPr>
            <w:tcW w:w="1417" w:type="dxa"/>
            <w:tcBorders>
              <w:top w:val="nil"/>
              <w:left w:val="nil"/>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5 000,00</w:t>
            </w:r>
          </w:p>
        </w:tc>
      </w:tr>
      <w:tr w:rsidR="00893AA6" w:rsidRPr="00893AA6" w:rsidTr="00183247">
        <w:trPr>
          <w:trHeight w:val="570"/>
        </w:trPr>
        <w:tc>
          <w:tcPr>
            <w:tcW w:w="262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Результат исполнения бюджета (дефицит / профицит)</w:t>
            </w:r>
          </w:p>
        </w:tc>
        <w:tc>
          <w:tcPr>
            <w:tcW w:w="2912" w:type="dxa"/>
            <w:gridSpan w:val="4"/>
            <w:tcBorders>
              <w:top w:val="single" w:sz="8" w:space="0" w:color="auto"/>
              <w:left w:val="nil"/>
              <w:bottom w:val="single" w:sz="8" w:space="0" w:color="auto"/>
              <w:right w:val="single" w:sz="4" w:space="0" w:color="000000"/>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х</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-1 262 300,00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946 012,47</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893AA6" w:rsidRPr="00893AA6" w:rsidRDefault="00893AA6" w:rsidP="00893AA6">
            <w:pPr>
              <w:pStyle w:val="12"/>
              <w:jc w:val="center"/>
              <w:rPr>
                <w:rFonts w:ascii="Times New Roman" w:hAnsi="Times New Roman" w:cs="Times New Roman"/>
                <w:bCs/>
                <w:sz w:val="20"/>
                <w:szCs w:val="20"/>
              </w:rPr>
            </w:pPr>
            <w:r w:rsidRPr="00893AA6">
              <w:rPr>
                <w:rFonts w:ascii="Times New Roman" w:hAnsi="Times New Roman" w:cs="Times New Roman"/>
                <w:bCs/>
                <w:sz w:val="20"/>
                <w:szCs w:val="20"/>
              </w:rPr>
              <w:t>х</w:t>
            </w:r>
          </w:p>
        </w:tc>
      </w:tr>
    </w:tbl>
    <w:p w:rsidR="00893AA6" w:rsidRPr="00893AA6" w:rsidRDefault="00893AA6" w:rsidP="00893AA6">
      <w:pPr>
        <w:pStyle w:val="12"/>
        <w:jc w:val="center"/>
        <w:rPr>
          <w:rFonts w:ascii="Times New Roman" w:hAnsi="Times New Roman" w:cs="Times New Roman"/>
          <w:bCs/>
          <w:sz w:val="20"/>
          <w:szCs w:val="20"/>
          <w:u w:val="single"/>
        </w:rPr>
      </w:pPr>
    </w:p>
    <w:p w:rsidR="00893AA6" w:rsidRPr="00893AA6" w:rsidRDefault="00893AA6" w:rsidP="00893AA6">
      <w:pPr>
        <w:pStyle w:val="12"/>
        <w:rPr>
          <w:rFonts w:ascii="Times New Roman" w:hAnsi="Times New Roman" w:cs="Times New Roman"/>
          <w:b/>
          <w:bCs/>
          <w:sz w:val="20"/>
          <w:szCs w:val="20"/>
          <w:u w:val="single"/>
        </w:rPr>
      </w:pP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СПРАВКА</w:t>
      </w: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О численности и фонде заработной платы муниципальных служащих</w:t>
      </w: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Администрации Трегубовского сельского поселения за 9 месяцев 2021 года</w:t>
      </w:r>
    </w:p>
    <w:p w:rsidR="00893AA6" w:rsidRPr="00893AA6" w:rsidRDefault="00893AA6" w:rsidP="00893AA6">
      <w:pPr>
        <w:pStyle w:val="12"/>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93AA6" w:rsidRPr="00893AA6" w:rsidTr="00183247">
        <w:tc>
          <w:tcPr>
            <w:tcW w:w="4785" w:type="dxa"/>
          </w:tcPr>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Численность муниципальных служащих, чел.</w:t>
            </w:r>
          </w:p>
        </w:tc>
        <w:tc>
          <w:tcPr>
            <w:tcW w:w="4786" w:type="dxa"/>
          </w:tcPr>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Фонд заработной платы,</w:t>
            </w: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тыс. руб.</w:t>
            </w:r>
          </w:p>
        </w:tc>
      </w:tr>
      <w:tr w:rsidR="00893AA6" w:rsidRPr="00893AA6" w:rsidTr="00183247">
        <w:tc>
          <w:tcPr>
            <w:tcW w:w="4785" w:type="dxa"/>
          </w:tcPr>
          <w:p w:rsidR="00893AA6" w:rsidRPr="003857EA" w:rsidRDefault="00893AA6" w:rsidP="00893AA6">
            <w:pPr>
              <w:pStyle w:val="12"/>
              <w:jc w:val="center"/>
              <w:rPr>
                <w:rFonts w:ascii="Times New Roman" w:hAnsi="Times New Roman" w:cs="Times New Roman"/>
                <w:bCs/>
                <w:sz w:val="20"/>
                <w:szCs w:val="20"/>
              </w:rPr>
            </w:pPr>
            <w:r w:rsidRPr="003857EA">
              <w:rPr>
                <w:rFonts w:ascii="Times New Roman" w:hAnsi="Times New Roman" w:cs="Times New Roman"/>
                <w:bCs/>
                <w:sz w:val="20"/>
                <w:szCs w:val="20"/>
              </w:rPr>
              <w:t>3</w:t>
            </w:r>
          </w:p>
        </w:tc>
        <w:tc>
          <w:tcPr>
            <w:tcW w:w="4786" w:type="dxa"/>
          </w:tcPr>
          <w:p w:rsidR="00893AA6" w:rsidRPr="003857EA" w:rsidRDefault="00893AA6" w:rsidP="00893AA6">
            <w:pPr>
              <w:pStyle w:val="12"/>
              <w:jc w:val="center"/>
              <w:rPr>
                <w:rFonts w:ascii="Times New Roman" w:hAnsi="Times New Roman" w:cs="Times New Roman"/>
                <w:bCs/>
                <w:sz w:val="20"/>
                <w:szCs w:val="20"/>
              </w:rPr>
            </w:pPr>
            <w:r w:rsidRPr="003857EA">
              <w:rPr>
                <w:rFonts w:ascii="Times New Roman" w:hAnsi="Times New Roman" w:cs="Times New Roman"/>
                <w:bCs/>
                <w:sz w:val="20"/>
                <w:szCs w:val="20"/>
              </w:rPr>
              <w:t>756,6</w:t>
            </w:r>
          </w:p>
        </w:tc>
      </w:tr>
    </w:tbl>
    <w:p w:rsidR="00893AA6" w:rsidRPr="00893AA6" w:rsidRDefault="00893AA6" w:rsidP="00893AA6">
      <w:pPr>
        <w:pStyle w:val="12"/>
        <w:jc w:val="center"/>
        <w:rPr>
          <w:rFonts w:ascii="Times New Roman" w:hAnsi="Times New Roman" w:cs="Times New Roman"/>
          <w:b/>
          <w:bCs/>
          <w:sz w:val="20"/>
          <w:szCs w:val="20"/>
        </w:rPr>
      </w:pPr>
    </w:p>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rPr>
          <w:rFonts w:ascii="Times New Roman" w:hAnsi="Times New Roman" w:cs="Times New Roman"/>
          <w:b/>
          <w:bCs/>
          <w:sz w:val="20"/>
          <w:szCs w:val="20"/>
        </w:rPr>
      </w:pPr>
    </w:p>
    <w:p w:rsidR="00893AA6" w:rsidRPr="00893AA6" w:rsidRDefault="00893AA6" w:rsidP="00893AA6">
      <w:pPr>
        <w:pStyle w:val="12"/>
        <w:jc w:val="center"/>
        <w:rPr>
          <w:rFonts w:ascii="Times New Roman" w:hAnsi="Times New Roman" w:cs="Times New Roman"/>
          <w:b/>
          <w:bCs/>
          <w:sz w:val="20"/>
          <w:szCs w:val="20"/>
        </w:rPr>
      </w:pPr>
      <w:r w:rsidRPr="00893AA6">
        <w:rPr>
          <w:rFonts w:ascii="Times New Roman" w:hAnsi="Times New Roman" w:cs="Times New Roman"/>
          <w:b/>
          <w:bCs/>
          <w:sz w:val="20"/>
          <w:szCs w:val="20"/>
        </w:rPr>
        <w:t>_____________________</w:t>
      </w:r>
    </w:p>
    <w:p w:rsidR="00D34B7C" w:rsidRPr="0074442B" w:rsidRDefault="00D34B7C" w:rsidP="00D34B7C">
      <w:pPr>
        <w:pStyle w:val="12"/>
        <w:rPr>
          <w:rFonts w:ascii="Times New Roman" w:hAnsi="Times New Roman" w:cs="Times New Roman"/>
          <w:b/>
          <w:bCs/>
          <w:sz w:val="20"/>
          <w:szCs w:val="20"/>
        </w:rPr>
      </w:pPr>
      <w:r w:rsidRPr="00D34B7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74442B" w:rsidRPr="0074442B" w:rsidRDefault="0074442B" w:rsidP="00893AA6">
      <w:pPr>
        <w:pStyle w:val="12"/>
        <w:jc w:val="center"/>
        <w:rPr>
          <w:rFonts w:ascii="Times New Roman" w:hAnsi="Times New Roman" w:cs="Times New Roman"/>
          <w:b/>
          <w:bCs/>
          <w:sz w:val="20"/>
          <w:szCs w:val="20"/>
        </w:rPr>
      </w:pPr>
    </w:p>
    <w:p w:rsidR="008606BB" w:rsidRPr="008606BB" w:rsidRDefault="008606BB" w:rsidP="008606BB">
      <w:pPr>
        <w:pStyle w:val="12"/>
        <w:jc w:val="center"/>
        <w:rPr>
          <w:rFonts w:ascii="Times New Roman" w:hAnsi="Times New Roman" w:cs="Times New Roman"/>
          <w:b/>
          <w:bCs/>
          <w:sz w:val="20"/>
          <w:szCs w:val="20"/>
        </w:rPr>
      </w:pPr>
      <w:r w:rsidRPr="008606BB">
        <w:rPr>
          <w:rFonts w:ascii="Times New Roman" w:hAnsi="Times New Roman" w:cs="Times New Roman"/>
          <w:b/>
          <w:bCs/>
          <w:sz w:val="20"/>
          <w:szCs w:val="20"/>
        </w:rPr>
        <w:t>Информация</w:t>
      </w:r>
    </w:p>
    <w:p w:rsidR="008606BB" w:rsidRPr="008606BB" w:rsidRDefault="008606BB" w:rsidP="008606BB">
      <w:pPr>
        <w:pStyle w:val="12"/>
        <w:jc w:val="center"/>
        <w:rPr>
          <w:rFonts w:ascii="Times New Roman" w:hAnsi="Times New Roman" w:cs="Times New Roman"/>
          <w:b/>
          <w:bCs/>
          <w:sz w:val="20"/>
          <w:szCs w:val="20"/>
        </w:rPr>
      </w:pPr>
      <w:r w:rsidRPr="008606BB">
        <w:rPr>
          <w:rFonts w:ascii="Times New Roman" w:hAnsi="Times New Roman" w:cs="Times New Roman"/>
          <w:b/>
          <w:bCs/>
          <w:sz w:val="20"/>
          <w:szCs w:val="20"/>
        </w:rPr>
        <w:t>об организации работы по противодействию коррупции в органах местного самоуправления Трегубовского  сельского поселения</w:t>
      </w:r>
    </w:p>
    <w:p w:rsidR="008606BB" w:rsidRPr="008606BB" w:rsidRDefault="008606BB" w:rsidP="008606BB">
      <w:pPr>
        <w:pStyle w:val="12"/>
        <w:jc w:val="center"/>
        <w:rPr>
          <w:rFonts w:ascii="Times New Roman" w:hAnsi="Times New Roman" w:cs="Times New Roman"/>
          <w:b/>
          <w:bCs/>
          <w:sz w:val="20"/>
          <w:szCs w:val="20"/>
        </w:rPr>
      </w:pPr>
      <w:r w:rsidRPr="008606BB">
        <w:rPr>
          <w:rFonts w:ascii="Times New Roman" w:hAnsi="Times New Roman" w:cs="Times New Roman"/>
          <w:b/>
          <w:bCs/>
          <w:sz w:val="20"/>
          <w:szCs w:val="20"/>
        </w:rPr>
        <w:t>в  2021 году</w:t>
      </w:r>
    </w:p>
    <w:p w:rsidR="008606BB" w:rsidRPr="008606BB" w:rsidRDefault="008606BB" w:rsidP="008606BB">
      <w:pPr>
        <w:pStyle w:val="12"/>
        <w:jc w:val="both"/>
        <w:rPr>
          <w:rFonts w:ascii="Times New Roman" w:hAnsi="Times New Roman" w:cs="Times New Roman"/>
          <w:bCs/>
          <w:sz w:val="20"/>
          <w:szCs w:val="20"/>
        </w:rPr>
      </w:pPr>
    </w:p>
    <w:p w:rsidR="008606BB" w:rsidRPr="008606BB" w:rsidRDefault="008606BB" w:rsidP="008606BB">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8606BB">
        <w:rPr>
          <w:rFonts w:ascii="Times New Roman" w:hAnsi="Times New Roman" w:cs="Times New Roman"/>
          <w:bCs/>
          <w:sz w:val="20"/>
          <w:szCs w:val="20"/>
        </w:rPr>
        <w:t>Во исполнение Плана противодействия коррупции в органах местного самоуправления Трегубовского  сельского поселения на 2020-2021 годы (далее – План), утвержденного постановлением Администрации Трегубовского  сельского поселения от  30.01.2020 №10 , органами местного самоуправления Трегубовского  сельского поселения в 2021 году реализованы следующие мероприятия:</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проведены 3 заседания комиссии по противодействию коррупции в Трегубовском  сельском поселении, на которых рассмотрены следующие вопросы:</w:t>
      </w:r>
    </w:p>
    <w:p w:rsidR="008606BB" w:rsidRPr="008606BB" w:rsidRDefault="008606BB" w:rsidP="008606BB">
      <w:pPr>
        <w:pStyle w:val="12"/>
        <w:jc w:val="both"/>
        <w:rPr>
          <w:rFonts w:ascii="Times New Roman" w:hAnsi="Times New Roman" w:cs="Times New Roman"/>
          <w:bCs/>
          <w:sz w:val="20"/>
          <w:szCs w:val="20"/>
          <w:u w:val="single"/>
        </w:rPr>
      </w:pPr>
      <w:r w:rsidRPr="008606BB">
        <w:rPr>
          <w:rFonts w:ascii="Times New Roman" w:hAnsi="Times New Roman" w:cs="Times New Roman"/>
          <w:bCs/>
          <w:sz w:val="20"/>
          <w:szCs w:val="20"/>
          <w:u w:val="single"/>
        </w:rPr>
        <w:t xml:space="preserve">30 марта 2021 года: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1.Об исполнении Плана противодействия коррупции в органах местного</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самоуправления Трегубовского сельского поселения за 2020 год.</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2.Анализ обращений граждан и организаций в Администрации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Трегубовского сельского поселения по фактам коррупции за 2020 год.</w:t>
      </w:r>
    </w:p>
    <w:p w:rsidR="008606BB" w:rsidRPr="008606BB" w:rsidRDefault="008606BB" w:rsidP="008606BB">
      <w:pPr>
        <w:pStyle w:val="12"/>
        <w:jc w:val="both"/>
        <w:rPr>
          <w:rFonts w:ascii="Times New Roman" w:hAnsi="Times New Roman" w:cs="Times New Roman"/>
          <w:bCs/>
          <w:sz w:val="20"/>
          <w:szCs w:val="20"/>
        </w:rPr>
      </w:pPr>
    </w:p>
    <w:p w:rsidR="008606BB" w:rsidRPr="008606BB" w:rsidRDefault="008606BB" w:rsidP="008606BB">
      <w:pPr>
        <w:pStyle w:val="12"/>
        <w:jc w:val="both"/>
        <w:rPr>
          <w:rFonts w:ascii="Times New Roman" w:hAnsi="Times New Roman" w:cs="Times New Roman"/>
          <w:bCs/>
          <w:sz w:val="20"/>
          <w:szCs w:val="20"/>
          <w:u w:val="single"/>
        </w:rPr>
      </w:pPr>
      <w:r w:rsidRPr="008606BB">
        <w:rPr>
          <w:rFonts w:ascii="Times New Roman" w:hAnsi="Times New Roman" w:cs="Times New Roman"/>
          <w:bCs/>
          <w:sz w:val="20"/>
          <w:szCs w:val="20"/>
          <w:u w:val="single"/>
        </w:rPr>
        <w:t xml:space="preserve">29 июня 2021 года: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1. Об организации работы по представлению сведений о доходах,</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расходах, об имуществе и обязательствах имущественного характера</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муниципальными служащими Администрации сельского поселения за 2020 год и проверке указанных сведений.</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2. О соблюдении лицами, замещающими муниципальные должности, муниципальными служащими Администрации сельского поселения установленных ограничений и запретов, а также требований о предотвращении и урегулировании конфликта интересов в 2020 году и 1 полугодии 2021 года.</w:t>
      </w:r>
    </w:p>
    <w:p w:rsidR="008606BB" w:rsidRPr="008606BB" w:rsidRDefault="008606BB" w:rsidP="008606BB">
      <w:pPr>
        <w:pStyle w:val="12"/>
        <w:jc w:val="both"/>
        <w:rPr>
          <w:rFonts w:ascii="Times New Roman" w:hAnsi="Times New Roman" w:cs="Times New Roman"/>
          <w:bCs/>
          <w:sz w:val="20"/>
          <w:szCs w:val="20"/>
        </w:rPr>
      </w:pPr>
    </w:p>
    <w:p w:rsidR="008606BB" w:rsidRPr="008606BB" w:rsidRDefault="008606BB" w:rsidP="008606BB">
      <w:pPr>
        <w:pStyle w:val="12"/>
        <w:jc w:val="both"/>
        <w:rPr>
          <w:rFonts w:ascii="Times New Roman" w:hAnsi="Times New Roman" w:cs="Times New Roman"/>
          <w:bCs/>
          <w:sz w:val="20"/>
          <w:szCs w:val="20"/>
          <w:u w:val="single"/>
        </w:rPr>
      </w:pPr>
      <w:r w:rsidRPr="008606BB">
        <w:rPr>
          <w:rFonts w:ascii="Times New Roman" w:hAnsi="Times New Roman" w:cs="Times New Roman"/>
          <w:bCs/>
          <w:sz w:val="20"/>
          <w:szCs w:val="20"/>
          <w:u w:val="single"/>
        </w:rPr>
        <w:t xml:space="preserve">29 сентября 2021 года: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1.Организация предоставления Администрацией Трегубовского сельского</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поселения государственных и муниципальных услуг.</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2. О проведении антикоррупционной экспертизы нормативных правовых</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актов (проектов нормативных правовых актов) Администрации Трегубовского</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сельского поселения и общественного обсуждения проектов нормативных</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правовых актов Администрации Трегубовского сельского поселения.</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В настоящее время, в соответствие с Указом Президента Российской Федерации от 16.08.2021 № 478 «О Национальном плане противодействия коррупции на 2021 - 2024 годы", План противодействия коррупции в Трегубовском сельском поселении утвержден в новой редакции (постановление № 127 от 15.10.2021г.</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Администрация поселения, в соответствии с постановлением Администрации Трегубовского  сельского поселения от 18.02.2016 № 20 «О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 осуществляет организационно-техническое и документационное обеспечение деятельности комиссии.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В 2021 году заседания комиссии по соблюдению требований к служебному поведению и урегулированию конфликта интересов не проводились, в связи с отсутствием оснований для их проведения.</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Заместителем Главы администрации поселения на постоянной основе осуществляется контроль за реализацией Плана противодействия коррупции в органах местного самоуправления Трегубовского  сельского поселения на 2020-2023 годы. Фактов не исполнения мероприятий Плана не выявлено.</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На официальном сайте Администрации поселения в информационно-телекоммуникационной сети "Интернет"  в феврале 2020 года размещен отчет о реализации мер по противодействию коррупции в ОМС за 2020 год.</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Предложения в проект Плана противодействия коррупции на 2021 - 2023 годы в Администрацию поселения не поступало.</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В 2021 году сведения о доходах, об имуществе и обязательствах имущественного характера граждан, претендующих на замещение должности муниципальной службы, для которых федеральными законами не предусмотрено иное, не предоставлялись в связи с тем, что на муниципальную службу граждане не принимались.</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В 2021 году за период с 01.01.2020 года по 31.12.2020 года сведения о доходах, расходах, об имуществе и обязательствах имущественного характера лицами, замещающими должности муниципальной службы в Администрации Трегубовского сельского поселения, предоставлены 3 (тремя) муниципальными служащими в полном объеме в установленные законодательством сроки.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Специалистом по кадровой работе Администрации поселения проведен анализ сведений за 2020 год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поселения. Фактов несвоевременного </w:t>
      </w:r>
      <w:r w:rsidRPr="008606BB">
        <w:rPr>
          <w:rFonts w:ascii="Times New Roman" w:hAnsi="Times New Roman" w:cs="Times New Roman"/>
          <w:bCs/>
          <w:sz w:val="20"/>
          <w:szCs w:val="20"/>
        </w:rPr>
        <w:lastRenderedPageBreak/>
        <w:t>представления, а так же представления недостоверных и неполных сведений не выявлено, проверок не назначалось.</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В Администрации поселения организована работа по обеспечению соблюдения лицами, замещающими муниципальные должности и должности муниципальной службы в Администрации ограничений, запретов и исполнению обязанностей, установленных в целях противодействия коррупции. В 2021 году продолжена работа среди сотрудников по повышению уровня знаний в сфере антикоррупционного законодательства.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За отчетный период 2021 года, проверок по случаям несоблюдения муниципальными служащими Администрации поселения запретов, ограничений и обязанностей, установленных в целях противодействия коррупции, не проводилось в связи с отсутствием информации о несоблюдении запретов, ограничений и обязанностей, установленных в целях противодействия коррупции. Меры ответственности не применялись.</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В августе 2021 года повторно актуализированы сведения, содержащиеся в анкетах, предоставляемых при назначении на муниципальные должности и поступлении на муниципальную службу, об их родственниках и свойственниках. Факты возможного конфликта интересов, в том числе аффилированности не установлены.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Ответственным за организацию работы по противодействию коррупции регулярно проводится  ознакомление муниципальных служащих и лиц, замещающих муниципальные должности, с обзором практики применения законодательства Российской Федерации о противодействии коррупции в части, алгоритма действий муниципальных служащих, при склонении их в рамках трудовых правоотношений к совершению коррупционных правонарушений.</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Муниципальным служащим так же были вручены памятки о действиях, в случае склонения к совершению коррупционного правонарушения.</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В Администрации поселения на постоянной основе организовано ознакомление муниципальных служащих и лиц, замещающих муниципальные должности, с нормативными правовыми актами, регламентирующими вопросы противодействия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иных органов, организаций и их должностных лиц в целях выработки и принятия мер по предупреждению и устранению причин выявленных нарушений.  Реализуется комплекс мероприятий, который включает в себя консультирование, собеседование и направление  на разъяснение антикоррупционного законодательства и профилактику коррупционных правонарушений.</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Ответственным за организацию работы по противодействию коррупции и специалистом по кадровой работе Администрации поселения организована работа по соблюдению лицами, замещающими муниципальные должности и должности муниципальной службы в Администрации, ограничений при выполнении иной оплачиваемой работы в целях предотвращения и урегулирования конфликта интересов. В 2021 году представителю нанимателя было направлено  уведомление о выполнении иной оплачиваемой работе 1 (одним) муниципальным служащим (работа по гражданско-правовому договору в МБУ «МСКО «Светоч» филиал «Трегубовский центр досуга»).</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Специалистом по кадровой работе Администрации поселения сведения о доходах, расходах, об имуществе и обязательствах имущественного характера лиц, замещающими муниципальные должности и должности муниципальной службы в Администрации поселения подготовлены и  размещены на официальном сайте Администрации поселения в сети «Интернет» в установленный законом срок.</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Перечень должностей муниципальной службы, при назначении на которые граждане и 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 постановлением Администрации Трегубовского  сельского поселения от 26.08.2009 года № 20 ( в редакции постановления от  01.09.2015 № 139).</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В 2021 году ответственным за проведение антикоррупционной экспертизы в Администрации поселения проведена антикоррупционная экспертиза 19  проектов постановлений Администрации поселения.  Коррупциогенные факторы в проектах не выявлены. Все проекты нормативных правовых актов направлены в прокуратуру Чудовского района для проведения антикоррупционной экспертизы. Коррупциогенные факторы в проектах нормативных правовых актов Администрации поселения в 2021 году прокуратурой Чудовского района не выявлены.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В отчетном периоде комиссией Совета депутатов Трегубовского  сельского поселения по проведению антикоррупционной экспертизы проведена антикоррупционная экспертиза 16 проектов решений Совета депутатов Трегубовского  сельского поселения.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Все проекты решений Совета депутатов направляются в прокуратуру Чудовского района для проведения антикоррупционной экспертизы. В 2021 году прокуратурой Чудовского района было вынесено 5 протестов на  действующие нормативные правовые акты Администрации Трегубовского сельского поселения (административные регламенты), в которых   выявлены  коррупциогенные факторы и 1 протест на решение Совета депутатов  Трегубовского сельского поселения. Во все нормативные правовые акты Администрации поселения и Совета депутатов своевременно были внесены соответствующие изменения, исключающие коррупциогенные факторы, после чего они были утверждены и размещены на официальном сайте в сети «Интернет».</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lastRenderedPageBreak/>
        <w:t xml:space="preserve">Специалистами Администрации поселения нормативные правовые акты, а так же проекты нормативных правовых актов органов местного самоуправления Трегубовского  сельского поселения размещаются на официальном сайте Администрации поселения в сети «Интернет», для их опубликования в целях проведения независимой антикоррупционной экспертизы и общественного обсуждения.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Замечания на проекты нормативных правовых актов, заключения независимых экспертов в Администрацию поселения и Совет депутатов Трегубовского  сельского поселения в 2021 году не поступали.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В 2021 году в Администрацию поселения из правоохранительных органов Новгородской области информация о фактах несоблюдения муниципальными служащими Администрации запретов, ограничений и требований, установленных в целях противодействия коррупции, в соответствии с требованиями части 4.1 статьи 5 Федерального закона от 25 декабря 2008 года № 273-ФЗ «О противодействии коррупции» не поступала.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В 2021 году запланировано повышение квалификации муниципального служащего Администрации, являющейся ответственным за организацию работы по противодействию коррупции.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В 2021 году на муниципальную службу граждане не принимались, обучение по образовательным программам в области противодействия коррупции не проводились.</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В 2021 году на официальном сайте Администрации поселения в информационно-телекоммуникационной сети «Интернет» размещалась информация о реализации Плана противодействия коррупции в Трегубовском  сельском поселении за 2020 год, о деятельности комиссии по противодействию коррупции в Трегубовском  сельском поселении.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Информация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и должности муниципальной службы в Администрации поселения, не размещалась в связи с отсутствием оснований для проведения заседаний комиссии.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Ежеквартально, в Администрации поселения проводятся  «прямые горячие линии» по вопросам противодействия коррупции, по их результатам обращений не поступало.</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Раздел «Противодействие коррупции» официального сайта Администрации поселения поддерживается в актуальном состоянии в соответствии с Приказом Министерства труда и социальной защиты Российской Федерации от 7 октября 2013 г. N 530н (в ред. Приказа Минтруда России от 26.07.2018 № 490н).</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Члены Общественного Совета Администрации поселения к работе на заседаниях комиссий по соблюдению требований к служебному поведению и урегулированию конфликта интересов, комиссии по проведению конкурса на замещение вакантных должностей муниципальной службы не привлекались, т.к. заседания данных комиссий в 2021  не проводились.</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На официальном сайте Администрации поселения в информационно-телекоммуникационной сети «Интернет» подраздел «Нормативные правовые и иные акты в сфере противодействия коррупции»  поддерживается в актуальном состоянии.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Ежеквартально сведения о численности муниципальных служащих Администрации  поселения с указанием фактических расходов на оплату труда опубликовывались на официальном сайте Администрации поселения в сети «Интернет» в разделе «Муниципальная служба».</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Муниципальные услуги исполняются (предоставляются) специалистами Администрации поселения в соответствии с административными регламентами  муниципальных услуг. Доля утвержденных административных регламентов муниципальных услуг от общего количества муниципальных услуг, оказываемых (выполняемых) администрацией, составила 100 %. Муниципальные услуги предоставлены всем заявителям, сроки предоставления услуг не нарушены. Жалоб от получателей услуг на качество предоставления услуг в 2021 году не поступало.</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В 2021 году, в 5 административных регламента предоставления муниципальных услуг внесены изменения.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Все муниципальные контракты в 2021 году заключались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В 2021 году проведен 2 электронных аукциона на выполнение работ, в том числе у  субъектов малого и среднего предпринимательства.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Администрацией осуществляется контроль за выполнением заключенных муниципальных контрактов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иным законодательством Российской Федерации.</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В рамках исполнения возложенных полномочий специалист по распоряжению и управлению муниципальным имуществом администрации поселения осуществляет контроль за эффективностью управления муниципальным имуществом в форме проведения проверок фактического наличия, использования по назначению и сохранности муниципального имущества, переданного по договорам аренды.</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В ходе проверок оценивается использование имущества по назначению, эффективность использования имущества, его техническое состояние, наличие технической документации на объекты, наличие </w:t>
      </w:r>
      <w:r w:rsidRPr="008606BB">
        <w:rPr>
          <w:rFonts w:ascii="Times New Roman" w:hAnsi="Times New Roman" w:cs="Times New Roman"/>
          <w:bCs/>
          <w:sz w:val="20"/>
          <w:szCs w:val="20"/>
        </w:rPr>
        <w:lastRenderedPageBreak/>
        <w:t>регистрации прав на объекты, а также наличие оформленных в установленном порядке договоров субаренды недвижимого имущества.</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В 2021 году приватизация осуществлена в отношении 1 объекта недвижимости, находящихся в муниципальной собственности Трегубовского  сельского поселения. Приватизация проводилась в соответствии с действующим законодательством. Нарушений при проведении приватизации не выявлено.</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Специалистом по работе с обращениями граждан ежеквартально проводится работа по ведению базы данных об обращениях граждан и организаций по фактам коррупции. В 2021 году обращений данного характера в Администрацию поселения не поступало.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 xml:space="preserve">       В 2021 году обобщение практики рассмотрения обращений граждан и организаций по фактам коррупции с последующим представлением на плановом заседании комиссии по противодействию коррупции в Трегубовском  сельском поселении не проводилось, в связи с отсутствием таковых обращений. </w:t>
      </w: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В отчетном периоде было проведено 2 публичных слушания по проектам муниципальных правовых актов и  2 общественных обсуждения. Нарушения при проведении процедур не выявлены.</w:t>
      </w:r>
    </w:p>
    <w:p w:rsidR="008606BB" w:rsidRPr="008606BB" w:rsidRDefault="008606BB" w:rsidP="008606BB">
      <w:pPr>
        <w:pStyle w:val="12"/>
        <w:jc w:val="both"/>
        <w:rPr>
          <w:rFonts w:ascii="Times New Roman" w:hAnsi="Times New Roman" w:cs="Times New Roman"/>
          <w:bCs/>
          <w:sz w:val="20"/>
          <w:szCs w:val="20"/>
        </w:rPr>
      </w:pPr>
    </w:p>
    <w:p w:rsidR="008606BB" w:rsidRP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22.10.2021г.</w:t>
      </w:r>
    </w:p>
    <w:p w:rsidR="008606BB" w:rsidRPr="008606BB" w:rsidRDefault="008606BB" w:rsidP="008606BB">
      <w:pPr>
        <w:pStyle w:val="12"/>
        <w:jc w:val="both"/>
        <w:rPr>
          <w:rFonts w:ascii="Times New Roman" w:hAnsi="Times New Roman" w:cs="Times New Roman"/>
          <w:bCs/>
          <w:sz w:val="20"/>
          <w:szCs w:val="20"/>
        </w:rPr>
      </w:pPr>
    </w:p>
    <w:p w:rsidR="008606BB" w:rsidRDefault="008606BB" w:rsidP="008606BB">
      <w:pPr>
        <w:pStyle w:val="12"/>
        <w:jc w:val="both"/>
        <w:rPr>
          <w:rFonts w:ascii="Times New Roman" w:hAnsi="Times New Roman" w:cs="Times New Roman"/>
          <w:bCs/>
          <w:sz w:val="20"/>
          <w:szCs w:val="20"/>
        </w:rPr>
      </w:pPr>
      <w:r w:rsidRPr="008606BB">
        <w:rPr>
          <w:rFonts w:ascii="Times New Roman" w:hAnsi="Times New Roman" w:cs="Times New Roman"/>
          <w:bCs/>
          <w:sz w:val="20"/>
          <w:szCs w:val="20"/>
        </w:rPr>
        <w:t>Зам.Главы админист</w:t>
      </w:r>
      <w:r>
        <w:rPr>
          <w:rFonts w:ascii="Times New Roman" w:hAnsi="Times New Roman" w:cs="Times New Roman"/>
          <w:bCs/>
          <w:sz w:val="20"/>
          <w:szCs w:val="20"/>
        </w:rPr>
        <w:t>рации</w:t>
      </w:r>
      <w:r w:rsidRPr="008606BB">
        <w:rPr>
          <w:rFonts w:ascii="Times New Roman" w:hAnsi="Times New Roman" w:cs="Times New Roman"/>
          <w:bCs/>
          <w:sz w:val="20"/>
          <w:szCs w:val="20"/>
        </w:rPr>
        <w:t xml:space="preserve">   Т.Г. Андреева</w:t>
      </w:r>
    </w:p>
    <w:p w:rsidR="008606BB" w:rsidRDefault="008606BB" w:rsidP="008606BB">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w:t>
      </w:r>
    </w:p>
    <w:p w:rsidR="008606BB" w:rsidRPr="008606BB" w:rsidRDefault="008606BB" w:rsidP="008606BB">
      <w:pPr>
        <w:pStyle w:val="12"/>
        <w:jc w:val="center"/>
        <w:rPr>
          <w:rFonts w:ascii="Times New Roman" w:hAnsi="Times New Roman" w:cs="Times New Roman"/>
          <w:bCs/>
          <w:sz w:val="20"/>
          <w:szCs w:val="20"/>
        </w:rPr>
      </w:pPr>
    </w:p>
    <w:p w:rsidR="0074442B" w:rsidRPr="0074442B" w:rsidRDefault="0074442B" w:rsidP="0074442B">
      <w:pPr>
        <w:pStyle w:val="12"/>
        <w:jc w:val="center"/>
        <w:rPr>
          <w:rFonts w:ascii="Times New Roman" w:hAnsi="Times New Roman" w:cs="Times New Roman"/>
          <w:b/>
          <w:bCs/>
          <w:sz w:val="20"/>
          <w:szCs w:val="20"/>
        </w:rPr>
      </w:pPr>
      <w:r w:rsidRPr="0074442B">
        <w:rPr>
          <w:rFonts w:ascii="Times New Roman" w:hAnsi="Times New Roman" w:cs="Times New Roman"/>
          <w:b/>
          <w:bCs/>
          <w:sz w:val="20"/>
          <w:szCs w:val="20"/>
        </w:rPr>
        <w:br/>
      </w:r>
    </w:p>
    <w:p w:rsidR="0074442B" w:rsidRDefault="0074442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8606BB" w:rsidRDefault="008606BB"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DE5656">
      <w:pPr>
        <w:pStyle w:val="12"/>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bookmarkStart w:id="5" w:name="_GoBack"/>
      <w:bookmarkEnd w:id="5"/>
    </w:p>
    <w:p w:rsidR="003857EA" w:rsidRDefault="003857EA" w:rsidP="0074442B">
      <w:pPr>
        <w:pStyle w:val="12"/>
        <w:jc w:val="center"/>
        <w:rPr>
          <w:rFonts w:ascii="Times New Roman" w:hAnsi="Times New Roman" w:cs="Times New Roman"/>
          <w:b/>
          <w:bCs/>
          <w:sz w:val="20"/>
          <w:szCs w:val="20"/>
        </w:rPr>
      </w:pPr>
    </w:p>
    <w:p w:rsidR="0074442B" w:rsidRDefault="0074442B" w:rsidP="00DE5656">
      <w:pPr>
        <w:pStyle w:val="12"/>
        <w:rPr>
          <w:rFonts w:ascii="Times New Roman" w:hAnsi="Times New Roman" w:cs="Times New Roman"/>
          <w:b/>
          <w:bCs/>
          <w:sz w:val="20"/>
          <w:szCs w:val="20"/>
        </w:rPr>
      </w:pP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Главный редактор: Алексеев Сергей Борисович                                 Бюллетень выходит по пятницам</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Учредитель: Совет депутатов Трегубовского  сельского поселения                </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 Подписан в печать:       </w:t>
      </w:r>
      <w:r>
        <w:rPr>
          <w:rFonts w:ascii="Times New Roman" w:hAnsi="Times New Roman" w:cs="Times New Roman"/>
          <w:b/>
          <w:bCs/>
          <w:sz w:val="20"/>
          <w:szCs w:val="20"/>
        </w:rPr>
        <w:t xml:space="preserve">    29.10</w:t>
      </w:r>
      <w:r w:rsidRPr="008606BB">
        <w:rPr>
          <w:rFonts w:ascii="Times New Roman" w:hAnsi="Times New Roman" w:cs="Times New Roman"/>
          <w:b/>
          <w:bCs/>
          <w:sz w:val="20"/>
          <w:szCs w:val="20"/>
        </w:rPr>
        <w:t>.2021   в 14.00</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Адрес учредителя (издателя): Новгородская область, Чудовский    Телефон: (881665) 43-292</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район, д.Трегубово, ул. Школьная, д.1, помещение 32.</w:t>
      </w:r>
    </w:p>
    <w:p w:rsidR="008606BB" w:rsidRPr="008606BB" w:rsidRDefault="008606BB" w:rsidP="008606BB">
      <w:pPr>
        <w:pStyle w:val="12"/>
        <w:rPr>
          <w:rFonts w:ascii="Times New Roman" w:hAnsi="Times New Roman" w:cs="Times New Roman"/>
          <w:b/>
          <w:bCs/>
          <w:sz w:val="20"/>
          <w:szCs w:val="20"/>
        </w:rPr>
      </w:pPr>
    </w:p>
    <w:p w:rsidR="0074442B" w:rsidRDefault="0074442B" w:rsidP="008606BB">
      <w:pPr>
        <w:pStyle w:val="12"/>
        <w:rPr>
          <w:rFonts w:ascii="Times New Roman" w:hAnsi="Times New Roman" w:cs="Times New Roman"/>
          <w:b/>
          <w:bCs/>
          <w:sz w:val="20"/>
          <w:szCs w:val="20"/>
        </w:rPr>
      </w:pPr>
    </w:p>
    <w:sectPr w:rsidR="0074442B" w:rsidSect="001A3A61">
      <w:headerReference w:type="default" r:id="rId4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F4" w:rsidRDefault="000C37F4">
      <w:pPr>
        <w:spacing w:after="0" w:line="240" w:lineRule="auto"/>
      </w:pPr>
      <w:r>
        <w:separator/>
      </w:r>
    </w:p>
  </w:endnote>
  <w:endnote w:type="continuationSeparator" w:id="0">
    <w:p w:rsidR="000C37F4" w:rsidRDefault="000C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F4" w:rsidRDefault="000C37F4">
      <w:pPr>
        <w:spacing w:after="0" w:line="240" w:lineRule="auto"/>
      </w:pPr>
      <w:r>
        <w:separator/>
      </w:r>
    </w:p>
  </w:footnote>
  <w:footnote w:type="continuationSeparator" w:id="0">
    <w:p w:rsidR="000C37F4" w:rsidRDefault="000C3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7C" w:rsidRDefault="000C37F4">
    <w:pPr>
      <w:pStyle w:val="a9"/>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D34B7C" w:rsidRPr="007555F3" w:rsidRDefault="00D34B7C">
                <w:pPr>
                  <w:spacing w:after="0" w:line="240" w:lineRule="auto"/>
                  <w:jc w:val="right"/>
                  <w:rPr>
                    <w:b/>
                    <w:bCs/>
                    <w:i/>
                    <w:iCs/>
                    <w:u w:val="single"/>
                  </w:rPr>
                </w:pPr>
                <w:r w:rsidRPr="007555F3">
                  <w:rPr>
                    <w:b/>
                    <w:bCs/>
                    <w:i/>
                    <w:iCs/>
                    <w:u w:val="single"/>
                  </w:rPr>
                  <w:t>Бюллете</w:t>
                </w:r>
                <w:r>
                  <w:rPr>
                    <w:b/>
                    <w:bCs/>
                    <w:i/>
                    <w:iCs/>
                    <w:u w:val="single"/>
                  </w:rPr>
                  <w:t>нь «МИГ Трегубово»  пятница, 29 октября 2021 года № 10</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D34B7C" w:rsidRPr="007555F3" w:rsidRDefault="00D34B7C">
                <w:pPr>
                  <w:spacing w:after="0" w:line="240" w:lineRule="auto"/>
                  <w:rPr>
                    <w:color w:val="F9F9F9"/>
                  </w:rPr>
                </w:pPr>
                <w:r>
                  <w:fldChar w:fldCharType="begin"/>
                </w:r>
                <w:r>
                  <w:instrText xml:space="preserve"> PAGE   \* MERGEFORMAT </w:instrText>
                </w:r>
                <w:r>
                  <w:fldChar w:fldCharType="separate"/>
                </w:r>
                <w:r w:rsidR="00C37950" w:rsidRPr="00C37950">
                  <w:rPr>
                    <w:noProof/>
                    <w:color w:val="F9F9F9"/>
                  </w:rPr>
                  <w:t>89</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7AE53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A094C036"/>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D628E0"/>
    <w:multiLevelType w:val="hybridMultilevel"/>
    <w:tmpl w:val="C9E00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5">
    <w:nsid w:val="0C931C03"/>
    <w:multiLevelType w:val="hybridMultilevel"/>
    <w:tmpl w:val="AADC5B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934787"/>
    <w:multiLevelType w:val="hybridMultilevel"/>
    <w:tmpl w:val="E0A0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C4414D2"/>
    <w:multiLevelType w:val="multilevel"/>
    <w:tmpl w:val="17B0372C"/>
    <w:lvl w:ilvl="0">
      <w:start w:val="1"/>
      <w:numFmt w:val="decimal"/>
      <w:lvlText w:val="%1."/>
      <w:lvlJc w:val="left"/>
      <w:pPr>
        <w:ind w:left="360" w:hanging="360"/>
      </w:pPr>
      <w:rPr>
        <w:rFonts w:ascii="Times New Roman" w:eastAsia="Times New Roman" w:hAnsi="Times New Roman" w:cs="Times New Roman"/>
      </w:rPr>
    </w:lvl>
    <w:lvl w:ilvl="1">
      <w:start w:val="11"/>
      <w:numFmt w:val="decimal"/>
      <w:isLgl/>
      <w:lvlText w:val="%1.%2."/>
      <w:lvlJc w:val="left"/>
      <w:pPr>
        <w:ind w:left="1287" w:hanging="720"/>
      </w:pPr>
    </w:lvl>
    <w:lvl w:ilvl="2">
      <w:start w:val="1"/>
      <w:numFmt w:val="decimal"/>
      <w:isLgl/>
      <w:lvlText w:val="%1.%2.%3."/>
      <w:lvlJc w:val="left"/>
      <w:pPr>
        <w:ind w:left="1570" w:hanging="720"/>
      </w:pPr>
    </w:lvl>
    <w:lvl w:ilvl="3">
      <w:start w:val="1"/>
      <w:numFmt w:val="decimal"/>
      <w:isLgl/>
      <w:lvlText w:val="%1.%2.%3.%4."/>
      <w:lvlJc w:val="left"/>
      <w:pPr>
        <w:ind w:left="2213" w:hanging="1080"/>
      </w:pPr>
    </w:lvl>
    <w:lvl w:ilvl="4">
      <w:start w:val="1"/>
      <w:numFmt w:val="decimal"/>
      <w:isLgl/>
      <w:lvlText w:val="%1.%2.%3.%4.%5."/>
      <w:lvlJc w:val="left"/>
      <w:pPr>
        <w:ind w:left="2496" w:hanging="1080"/>
      </w:pPr>
    </w:lvl>
    <w:lvl w:ilvl="5">
      <w:start w:val="1"/>
      <w:numFmt w:val="decimal"/>
      <w:isLgl/>
      <w:lvlText w:val="%1.%2.%3.%4.%5.%6."/>
      <w:lvlJc w:val="left"/>
      <w:pPr>
        <w:ind w:left="3139" w:hanging="1440"/>
      </w:pPr>
    </w:lvl>
    <w:lvl w:ilvl="6">
      <w:start w:val="1"/>
      <w:numFmt w:val="decimal"/>
      <w:isLgl/>
      <w:lvlText w:val="%1.%2.%3.%4.%5.%6.%7."/>
      <w:lvlJc w:val="left"/>
      <w:pPr>
        <w:ind w:left="3782" w:hanging="1800"/>
      </w:pPr>
    </w:lvl>
    <w:lvl w:ilvl="7">
      <w:start w:val="1"/>
      <w:numFmt w:val="decimal"/>
      <w:isLgl/>
      <w:lvlText w:val="%1.%2.%3.%4.%5.%6.%7.%8."/>
      <w:lvlJc w:val="left"/>
      <w:pPr>
        <w:ind w:left="4065" w:hanging="1800"/>
      </w:pPr>
    </w:lvl>
    <w:lvl w:ilvl="8">
      <w:start w:val="1"/>
      <w:numFmt w:val="decimal"/>
      <w:isLgl/>
      <w:lvlText w:val="%1.%2.%3.%4.%5.%6.%7.%8.%9."/>
      <w:lvlJc w:val="left"/>
      <w:pPr>
        <w:ind w:left="4708" w:hanging="2160"/>
      </w:pPr>
    </w:lvl>
  </w:abstractNum>
  <w:abstractNum w:abstractNumId="9">
    <w:nsid w:val="1F7F1435"/>
    <w:multiLevelType w:val="hybridMultilevel"/>
    <w:tmpl w:val="DE1093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910E3E"/>
    <w:multiLevelType w:val="multilevel"/>
    <w:tmpl w:val="351CF7E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13">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15">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1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2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nsid w:val="6D8F615F"/>
    <w:multiLevelType w:val="hybridMultilevel"/>
    <w:tmpl w:val="102CBFD2"/>
    <w:lvl w:ilvl="0" w:tplc="93D26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82694"/>
    <w:multiLevelType w:val="hybridMultilevel"/>
    <w:tmpl w:val="670EF2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6F600501"/>
    <w:multiLevelType w:val="hybridMultilevel"/>
    <w:tmpl w:val="102CBFD2"/>
    <w:lvl w:ilvl="0" w:tplc="93D26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
  </w:num>
  <w:num w:numId="4">
    <w:abstractNumId w:val="24"/>
  </w:num>
  <w:num w:numId="5">
    <w:abstractNumId w:val="0"/>
  </w:num>
  <w:num w:numId="6">
    <w:abstractNumId w:val="25"/>
  </w:num>
  <w:num w:numId="7">
    <w:abstractNumId w:val="11"/>
  </w:num>
  <w:num w:numId="8">
    <w:abstractNumId w:val="9"/>
  </w:num>
  <w:num w:numId="9">
    <w:abstractNumId w:val="3"/>
  </w:num>
  <w:num w:numId="10">
    <w:abstractNumId w:val="7"/>
  </w:num>
  <w:num w:numId="11">
    <w:abstractNumId w:val="22"/>
  </w:num>
  <w:num w:numId="12">
    <w:abstractNumId w:val="13"/>
  </w:num>
  <w:num w:numId="13">
    <w:abstractNumId w:val="6"/>
  </w:num>
  <w:num w:numId="14">
    <w:abstractNumId w:val="26"/>
  </w:num>
  <w:num w:numId="15">
    <w:abstractNumId w:val="26"/>
    <w:lvlOverride w:ilvl="0">
      <w:lvl w:ilvl="0">
        <w:start w:val="1"/>
        <w:numFmt w:val="decimal"/>
        <w:lvlText w:val="1.2.1.%1."/>
        <w:legacy w:legacy="1" w:legacySpace="0" w:legacyIndent="917"/>
        <w:lvlJc w:val="left"/>
        <w:rPr>
          <w:rFonts w:ascii="Times New Roman" w:hAnsi="Times New Roman" w:cs="Times New Roman" w:hint="default"/>
        </w:rPr>
      </w:lvl>
    </w:lvlOverride>
  </w:num>
  <w:num w:numId="16">
    <w:abstractNumId w:val="19"/>
  </w:num>
  <w:num w:numId="17">
    <w:abstractNumId w:val="15"/>
  </w:num>
  <w:num w:numId="18">
    <w:abstractNumId w:val="15"/>
    <w:lvlOverride w:ilvl="0">
      <w:lvl w:ilvl="0">
        <w:start w:val="8"/>
        <w:numFmt w:val="decimal"/>
        <w:lvlText w:val="1.3.%1."/>
        <w:legacy w:legacy="1" w:legacySpace="0" w:legacyIndent="600"/>
        <w:lvlJc w:val="left"/>
        <w:rPr>
          <w:rFonts w:ascii="Times New Roman" w:hAnsi="Times New Roman" w:cs="Times New Roman" w:hint="default"/>
        </w:rPr>
      </w:lvl>
    </w:lvlOverride>
  </w:num>
  <w:num w:numId="19">
    <w:abstractNumId w:val="15"/>
    <w:lvlOverride w:ilvl="0">
      <w:lvl w:ilvl="0">
        <w:start w:val="8"/>
        <w:numFmt w:val="decimal"/>
        <w:lvlText w:val="1.3.%1."/>
        <w:legacy w:legacy="1" w:legacySpace="0" w:legacyIndent="744"/>
        <w:lvlJc w:val="left"/>
        <w:rPr>
          <w:rFonts w:ascii="Times New Roman" w:hAnsi="Times New Roman" w:cs="Times New Roman" w:hint="default"/>
        </w:rPr>
      </w:lvl>
    </w:lvlOverride>
  </w:num>
  <w:num w:numId="20">
    <w:abstractNumId w:val="12"/>
  </w:num>
  <w:num w:numId="21">
    <w:abstractNumId w:val="18"/>
  </w:num>
  <w:num w:numId="22">
    <w:abstractNumId w:val="1"/>
    <w:lvlOverride w:ilvl="0">
      <w:lvl w:ilvl="0">
        <w:start w:val="65535"/>
        <w:numFmt w:val="bullet"/>
        <w:lvlText w:val="■"/>
        <w:legacy w:legacy="1" w:legacySpace="0" w:legacyIndent="96"/>
        <w:lvlJc w:val="left"/>
        <w:rPr>
          <w:rFonts w:ascii="Times New Roman" w:hAnsi="Times New Roman" w:cs="Times New Roman" w:hint="default"/>
        </w:rPr>
      </w:lvl>
    </w:lvlOverride>
  </w:num>
  <w:num w:numId="23">
    <w:abstractNumId w:val="14"/>
  </w:num>
  <w:num w:numId="24">
    <w:abstractNumId w:val="14"/>
    <w:lvlOverride w:ilvl="0">
      <w:lvl w:ilvl="0">
        <w:start w:val="1"/>
        <w:numFmt w:val="decimal"/>
        <w:lvlText w:val="2.4.%1."/>
        <w:legacy w:legacy="1" w:legacySpace="0" w:legacyIndent="729"/>
        <w:lvlJc w:val="left"/>
        <w:rPr>
          <w:rFonts w:ascii="Times New Roman" w:hAnsi="Times New Roman" w:cs="Times New Roman" w:hint="default"/>
        </w:rPr>
      </w:lvl>
    </w:lvlOverride>
  </w:num>
  <w:num w:numId="25">
    <w:abstractNumId w:val="16"/>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7"/>
  </w:num>
  <w:num w:numId="30">
    <w:abstractNumId w:val="10"/>
  </w:num>
  <w:num w:numId="31">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638C7"/>
    <w:rsid w:val="00075224"/>
    <w:rsid w:val="00080739"/>
    <w:rsid w:val="00080BE8"/>
    <w:rsid w:val="000929EF"/>
    <w:rsid w:val="000A33AD"/>
    <w:rsid w:val="000B2E81"/>
    <w:rsid w:val="000B51EA"/>
    <w:rsid w:val="000C0269"/>
    <w:rsid w:val="000C1BF7"/>
    <w:rsid w:val="000C2B82"/>
    <w:rsid w:val="000C37F4"/>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202336"/>
    <w:rsid w:val="002159E5"/>
    <w:rsid w:val="00222DAF"/>
    <w:rsid w:val="002255C4"/>
    <w:rsid w:val="002340BF"/>
    <w:rsid w:val="00236466"/>
    <w:rsid w:val="00241C39"/>
    <w:rsid w:val="002468E7"/>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3750C"/>
    <w:rsid w:val="0034157E"/>
    <w:rsid w:val="0035760E"/>
    <w:rsid w:val="003656C1"/>
    <w:rsid w:val="003857EA"/>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B39E7"/>
    <w:rsid w:val="005B453B"/>
    <w:rsid w:val="005F00DB"/>
    <w:rsid w:val="005F19FE"/>
    <w:rsid w:val="00601124"/>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442B"/>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606BB"/>
    <w:rsid w:val="00872813"/>
    <w:rsid w:val="00880388"/>
    <w:rsid w:val="008927FF"/>
    <w:rsid w:val="00893AA6"/>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26CB7"/>
    <w:rsid w:val="009308DD"/>
    <w:rsid w:val="00934C14"/>
    <w:rsid w:val="0094694A"/>
    <w:rsid w:val="009742ED"/>
    <w:rsid w:val="0098103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37950"/>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34B7C"/>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E5656"/>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4A51"/>
    <w:pPr>
      <w:spacing w:after="200" w:line="276" w:lineRule="auto"/>
    </w:pPr>
    <w:rPr>
      <w:rFonts w:cs="Trebuchet MS"/>
      <w:sz w:val="22"/>
      <w:szCs w:val="22"/>
      <w:lang w:eastAsia="en-US"/>
    </w:rPr>
  </w:style>
  <w:style w:type="paragraph" w:styleId="1">
    <w:name w:val="heading 1"/>
    <w:basedOn w:val="a0"/>
    <w:next w:val="a0"/>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0"/>
    <w:next w:val="a0"/>
    <w:link w:val="20"/>
    <w:qFormat/>
    <w:rsid w:val="006D0329"/>
    <w:pPr>
      <w:keepNext/>
      <w:spacing w:after="0" w:line="240" w:lineRule="auto"/>
      <w:outlineLvl w:val="1"/>
    </w:pPr>
    <w:rPr>
      <w:rFonts w:cs="Times New Roman"/>
      <w:sz w:val="24"/>
      <w:szCs w:val="24"/>
      <w:lang w:eastAsia="ru-RU"/>
    </w:rPr>
  </w:style>
  <w:style w:type="paragraph" w:styleId="3">
    <w:name w:val="heading 3"/>
    <w:basedOn w:val="a0"/>
    <w:next w:val="a0"/>
    <w:link w:val="30"/>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0"/>
    <w:next w:val="a0"/>
    <w:link w:val="40"/>
    <w:qFormat/>
    <w:rsid w:val="001A23CE"/>
    <w:pPr>
      <w:keepNext/>
      <w:spacing w:before="240" w:after="60"/>
      <w:outlineLvl w:val="3"/>
    </w:pPr>
    <w:rPr>
      <w:rFonts w:ascii="Calibri" w:hAnsi="Calibri" w:cs="Calibri"/>
      <w:b/>
      <w:bCs/>
      <w:sz w:val="28"/>
      <w:szCs w:val="28"/>
    </w:rPr>
  </w:style>
  <w:style w:type="paragraph" w:styleId="5">
    <w:name w:val="heading 5"/>
    <w:basedOn w:val="a0"/>
    <w:next w:val="a0"/>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0"/>
    <w:next w:val="a0"/>
    <w:link w:val="60"/>
    <w:qFormat/>
    <w:rsid w:val="00F375DF"/>
    <w:pPr>
      <w:keepNext/>
      <w:keepLines/>
      <w:spacing w:before="200" w:after="0"/>
      <w:outlineLvl w:val="5"/>
    </w:pPr>
    <w:rPr>
      <w:rFonts w:ascii="Cambria" w:hAnsi="Cambria" w:cs="Cambria"/>
      <w:i/>
      <w:iCs/>
      <w:color w:val="243F60"/>
    </w:rPr>
  </w:style>
  <w:style w:type="paragraph" w:styleId="7">
    <w:name w:val="heading 7"/>
    <w:basedOn w:val="a0"/>
    <w:next w:val="a0"/>
    <w:link w:val="70"/>
    <w:uiPriority w:val="99"/>
    <w:qFormat/>
    <w:rsid w:val="00FF2AD9"/>
    <w:pPr>
      <w:spacing w:before="240" w:after="60"/>
      <w:outlineLvl w:val="6"/>
    </w:pPr>
    <w:rPr>
      <w:rFonts w:ascii="Calibri" w:hAnsi="Calibri" w:cs="Calibr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locked/>
    <w:rsid w:val="00AC2DB8"/>
    <w:rPr>
      <w:rFonts w:ascii="Cambria" w:hAnsi="Cambria" w:cs="Cambria"/>
      <w:b/>
      <w:bCs/>
      <w:sz w:val="26"/>
      <w:szCs w:val="26"/>
      <w:lang w:eastAsia="en-US"/>
    </w:rPr>
  </w:style>
  <w:style w:type="character" w:customStyle="1" w:styleId="40">
    <w:name w:val="Заголовок 4 Знак"/>
    <w:link w:val="4"/>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4">
    <w:name w:val="Balloon Text"/>
    <w:basedOn w:val="a0"/>
    <w:link w:val="a5"/>
    <w:rsid w:val="00D236AD"/>
    <w:pPr>
      <w:spacing w:after="0" w:line="240" w:lineRule="auto"/>
    </w:pPr>
    <w:rPr>
      <w:rFonts w:ascii="Tahoma" w:hAnsi="Tahoma" w:cs="Tahoma"/>
      <w:sz w:val="16"/>
      <w:szCs w:val="16"/>
      <w:lang w:eastAsia="ru-RU"/>
    </w:rPr>
  </w:style>
  <w:style w:type="character" w:customStyle="1" w:styleId="a5">
    <w:name w:val="Текст выноски Знак"/>
    <w:link w:val="a4"/>
    <w:locked/>
    <w:rsid w:val="00D236AD"/>
    <w:rPr>
      <w:rFonts w:ascii="Tahoma" w:hAnsi="Tahoma" w:cs="Tahoma"/>
      <w:sz w:val="16"/>
      <w:szCs w:val="16"/>
    </w:rPr>
  </w:style>
  <w:style w:type="character" w:customStyle="1" w:styleId="a6">
    <w:name w:val="Основной текст Знак"/>
    <w:link w:val="a7"/>
    <w:locked/>
    <w:rsid w:val="006D0329"/>
    <w:rPr>
      <w:sz w:val="28"/>
      <w:szCs w:val="28"/>
    </w:rPr>
  </w:style>
  <w:style w:type="paragraph" w:styleId="a7">
    <w:name w:val="Body Text"/>
    <w:basedOn w:val="a0"/>
    <w:link w:val="a6"/>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8">
    <w:name w:val="Знак Знак Знак Знак Знак Знак"/>
    <w:basedOn w:val="a0"/>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9">
    <w:name w:val="header"/>
    <w:basedOn w:val="a0"/>
    <w:link w:val="aa"/>
    <w:rsid w:val="006D0329"/>
    <w:pPr>
      <w:tabs>
        <w:tab w:val="center" w:pos="4677"/>
        <w:tab w:val="right" w:pos="9355"/>
      </w:tabs>
      <w:spacing w:after="0" w:line="240" w:lineRule="auto"/>
    </w:pPr>
    <w:rPr>
      <w:rFonts w:cs="Times New Roman"/>
      <w:sz w:val="24"/>
      <w:szCs w:val="24"/>
      <w:lang w:eastAsia="ru-RU"/>
    </w:rPr>
  </w:style>
  <w:style w:type="character" w:customStyle="1" w:styleId="aa">
    <w:name w:val="Верхний колонтитул Знак"/>
    <w:link w:val="a9"/>
    <w:uiPriority w:val="99"/>
    <w:locked/>
    <w:rsid w:val="006D0329"/>
    <w:rPr>
      <w:rFonts w:ascii="Times New Roman" w:hAnsi="Times New Roman" w:cs="Times New Roman"/>
      <w:sz w:val="24"/>
      <w:szCs w:val="24"/>
    </w:rPr>
  </w:style>
  <w:style w:type="paragraph" w:styleId="ab">
    <w:name w:val="footer"/>
    <w:basedOn w:val="a0"/>
    <w:link w:val="ac"/>
    <w:rsid w:val="006D0329"/>
    <w:pPr>
      <w:tabs>
        <w:tab w:val="center" w:pos="4677"/>
        <w:tab w:val="right" w:pos="9355"/>
      </w:tabs>
      <w:spacing w:after="0" w:line="240" w:lineRule="auto"/>
    </w:pPr>
    <w:rPr>
      <w:rFonts w:cs="Times New Roman"/>
      <w:sz w:val="24"/>
      <w:szCs w:val="24"/>
      <w:lang w:eastAsia="ru-RU"/>
    </w:rPr>
  </w:style>
  <w:style w:type="character" w:customStyle="1" w:styleId="ac">
    <w:name w:val="Нижний колонтитул Знак"/>
    <w:link w:val="ab"/>
    <w:locked/>
    <w:rsid w:val="006D0329"/>
    <w:rPr>
      <w:rFonts w:ascii="Times New Roman" w:hAnsi="Times New Roman" w:cs="Times New Roman"/>
      <w:sz w:val="24"/>
      <w:szCs w:val="24"/>
    </w:rPr>
  </w:style>
  <w:style w:type="character" w:styleId="ad">
    <w:name w:val="page number"/>
    <w:basedOn w:val="a1"/>
    <w:rsid w:val="00726CAC"/>
  </w:style>
  <w:style w:type="paragraph" w:customStyle="1" w:styleId="ae">
    <w:name w:val="Знак Знак Знак Знак Знак Знак Знак"/>
    <w:basedOn w:val="a0"/>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f">
    <w:name w:val="Normal (Web)"/>
    <w:basedOn w:val="a0"/>
    <w:rsid w:val="00FF2AD9"/>
    <w:rPr>
      <w:sz w:val="24"/>
      <w:szCs w:val="24"/>
    </w:rPr>
  </w:style>
  <w:style w:type="paragraph" w:styleId="af0">
    <w:name w:val="List Paragraph"/>
    <w:basedOn w:val="a0"/>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0"/>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1">
    <w:name w:val="Strong"/>
    <w:qFormat/>
    <w:rsid w:val="00A4435C"/>
    <w:rPr>
      <w:b/>
      <w:bCs/>
    </w:rPr>
  </w:style>
  <w:style w:type="paragraph" w:customStyle="1" w:styleId="af2">
    <w:name w:val="Знак Знак"/>
    <w:basedOn w:val="a0"/>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2"/>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5">
    <w:name w:val="No Spacing"/>
    <w:link w:val="af6"/>
    <w:qFormat/>
    <w:rsid w:val="00DE426B"/>
    <w:rPr>
      <w:rFonts w:ascii="Calibri" w:hAnsi="Calibri" w:cs="Calibri"/>
      <w:sz w:val="22"/>
      <w:szCs w:val="22"/>
      <w:lang w:eastAsia="en-US"/>
    </w:rPr>
  </w:style>
  <w:style w:type="character" w:customStyle="1" w:styleId="af6">
    <w:name w:val="Без интервала Знак"/>
    <w:link w:val="af5"/>
    <w:uiPriority w:val="99"/>
    <w:locked/>
    <w:rsid w:val="00DE426B"/>
    <w:rPr>
      <w:rFonts w:ascii="Calibri" w:hAnsi="Calibri" w:cs="Calibri"/>
      <w:sz w:val="22"/>
      <w:szCs w:val="22"/>
      <w:lang w:val="ru-RU" w:eastAsia="en-US"/>
    </w:rPr>
  </w:style>
  <w:style w:type="paragraph" w:styleId="af7">
    <w:name w:val="Body Text Indent"/>
    <w:basedOn w:val="a0"/>
    <w:link w:val="af8"/>
    <w:rsid w:val="00B87829"/>
    <w:pPr>
      <w:spacing w:after="120"/>
      <w:ind w:left="283"/>
    </w:pPr>
  </w:style>
  <w:style w:type="character" w:customStyle="1" w:styleId="af8">
    <w:name w:val="Основной текст с отступом Знак"/>
    <w:link w:val="af7"/>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0"/>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0"/>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0"/>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0"/>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9">
    <w:name w:val="Block Text"/>
    <w:basedOn w:val="a0"/>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0"/>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a">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0"/>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0"/>
    <w:link w:val="afa"/>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0"/>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b">
    <w:name w:val="Title"/>
    <w:basedOn w:val="a0"/>
    <w:link w:val="afc"/>
    <w:qFormat/>
    <w:rsid w:val="00F375DF"/>
    <w:pPr>
      <w:spacing w:after="0" w:line="240" w:lineRule="auto"/>
      <w:jc w:val="center"/>
    </w:pPr>
    <w:rPr>
      <w:rFonts w:cs="Times New Roman"/>
      <w:b/>
      <w:bCs/>
      <w:sz w:val="24"/>
      <w:szCs w:val="24"/>
      <w:lang w:eastAsia="ru-RU"/>
    </w:rPr>
  </w:style>
  <w:style w:type="character" w:customStyle="1" w:styleId="afc">
    <w:name w:val="Название Знак"/>
    <w:link w:val="afb"/>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0"/>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0"/>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0"/>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qFormat/>
    <w:rsid w:val="000929EF"/>
    <w:rPr>
      <w:i/>
      <w:iCs/>
    </w:rPr>
  </w:style>
  <w:style w:type="paragraph" w:styleId="26">
    <w:name w:val="Body Text 2"/>
    <w:basedOn w:val="a0"/>
    <w:link w:val="27"/>
    <w:uiPriority w:val="99"/>
    <w:rsid w:val="00AC2DB8"/>
    <w:pPr>
      <w:spacing w:after="120" w:line="480" w:lineRule="auto"/>
    </w:pPr>
  </w:style>
  <w:style w:type="character" w:customStyle="1" w:styleId="27">
    <w:name w:val="Основной текст 2 Знак"/>
    <w:link w:val="26"/>
    <w:uiPriority w:val="99"/>
    <w:locked/>
    <w:rsid w:val="00AC2DB8"/>
    <w:rPr>
      <w:sz w:val="22"/>
      <w:szCs w:val="22"/>
      <w:lang w:eastAsia="en-US"/>
    </w:rPr>
  </w:style>
  <w:style w:type="paragraph" w:styleId="28">
    <w:name w:val="Body Text Indent 2"/>
    <w:basedOn w:val="a0"/>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e">
    <w:name w:val="footnote text"/>
    <w:basedOn w:val="a0"/>
    <w:link w:val="aff"/>
    <w:rsid w:val="00AC2DB8"/>
    <w:rPr>
      <w:sz w:val="20"/>
      <w:szCs w:val="20"/>
    </w:rPr>
  </w:style>
  <w:style w:type="character" w:customStyle="1" w:styleId="aff">
    <w:name w:val="Текст сноски Знак"/>
    <w:link w:val="afe"/>
    <w:locked/>
    <w:rsid w:val="00AC2DB8"/>
    <w:rPr>
      <w:lang w:eastAsia="en-US"/>
    </w:rPr>
  </w:style>
  <w:style w:type="character" w:styleId="aff0">
    <w:name w:val="footnote reference"/>
    <w:rsid w:val="00AC2DB8"/>
    <w:rPr>
      <w:vertAlign w:val="superscript"/>
    </w:rPr>
  </w:style>
  <w:style w:type="character" w:styleId="aff1">
    <w:name w:val="FollowedHyperlink"/>
    <w:rsid w:val="007875FB"/>
    <w:rPr>
      <w:color w:val="800080"/>
      <w:u w:val="single"/>
    </w:rPr>
  </w:style>
  <w:style w:type="paragraph" w:styleId="aff2">
    <w:name w:val="caption"/>
    <w:basedOn w:val="a0"/>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3">
    <w:name w:val="List"/>
    <w:basedOn w:val="a7"/>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4">
    <w:name w:val="Заголовок"/>
    <w:basedOn w:val="a0"/>
    <w:next w:val="a7"/>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0"/>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0"/>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rsid w:val="007875FB"/>
    <w:pPr>
      <w:jc w:val="center"/>
    </w:pPr>
    <w:rPr>
      <w:b/>
      <w:bCs/>
    </w:rPr>
  </w:style>
  <w:style w:type="paragraph" w:customStyle="1" w:styleId="copyright-info">
    <w:name w:val="copyright-info"/>
    <w:basedOn w:val="a0"/>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locked/>
    <w:rsid w:val="007875FB"/>
    <w:rPr>
      <w:rFonts w:ascii="Times New Roman" w:hAnsi="Times New Roman" w:cs="Times New Roman"/>
      <w:sz w:val="24"/>
      <w:szCs w:val="24"/>
      <w:lang w:eastAsia="zh-CN"/>
    </w:rPr>
  </w:style>
  <w:style w:type="character" w:customStyle="1" w:styleId="1a">
    <w:name w:val="Нижний колонтитул Знак1"/>
    <w:locked/>
    <w:rsid w:val="007875FB"/>
    <w:rPr>
      <w:rFonts w:ascii="Times New Roman" w:hAnsi="Times New Roman" w:cs="Times New Roman"/>
      <w:sz w:val="24"/>
      <w:szCs w:val="24"/>
      <w:lang w:eastAsia="zh-CN"/>
    </w:rPr>
  </w:style>
  <w:style w:type="paragraph" w:customStyle="1" w:styleId="Style1">
    <w:name w:val="Style1"/>
    <w:basedOn w:val="a0"/>
    <w:rsid w:val="00601124"/>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0"/>
    <w:rsid w:val="0060112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0"/>
    <w:rsid w:val="0060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601124"/>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FontStyle11">
    <w:name w:val="Font Style11"/>
    <w:rsid w:val="00601124"/>
    <w:rPr>
      <w:rFonts w:ascii="Times New Roman" w:hAnsi="Times New Roman" w:cs="Times New Roman"/>
      <w:b/>
      <w:bCs/>
      <w:sz w:val="26"/>
      <w:szCs w:val="26"/>
    </w:rPr>
  </w:style>
  <w:style w:type="character" w:customStyle="1" w:styleId="FontStyle12">
    <w:name w:val="Font Style12"/>
    <w:rsid w:val="00601124"/>
    <w:rPr>
      <w:rFonts w:ascii="Times New Roman" w:hAnsi="Times New Roman" w:cs="Times New Roman"/>
      <w:sz w:val="26"/>
      <w:szCs w:val="26"/>
    </w:rPr>
  </w:style>
  <w:style w:type="paragraph" w:customStyle="1" w:styleId="Style5">
    <w:name w:val="Style5"/>
    <w:basedOn w:val="a0"/>
    <w:rsid w:val="0060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601124"/>
    <w:pPr>
      <w:widowControl w:val="0"/>
      <w:autoSpaceDE w:val="0"/>
      <w:autoSpaceDN w:val="0"/>
      <w:adjustRightInd w:val="0"/>
      <w:spacing w:after="0" w:line="245" w:lineRule="exact"/>
      <w:ind w:firstLine="566"/>
      <w:jc w:val="both"/>
    </w:pPr>
    <w:rPr>
      <w:rFonts w:ascii="Times New Roman" w:eastAsia="Times New Roman" w:hAnsi="Times New Roman" w:cs="Times New Roman"/>
      <w:sz w:val="24"/>
      <w:szCs w:val="24"/>
      <w:lang w:eastAsia="ru-RU"/>
    </w:rPr>
  </w:style>
  <w:style w:type="paragraph" w:customStyle="1" w:styleId="Style7">
    <w:name w:val="Style7"/>
    <w:basedOn w:val="a0"/>
    <w:rsid w:val="00601124"/>
    <w:pPr>
      <w:widowControl w:val="0"/>
      <w:autoSpaceDE w:val="0"/>
      <w:autoSpaceDN w:val="0"/>
      <w:adjustRightInd w:val="0"/>
      <w:spacing w:after="0" w:line="247" w:lineRule="exact"/>
      <w:ind w:hanging="638"/>
    </w:pPr>
    <w:rPr>
      <w:rFonts w:ascii="Times New Roman" w:eastAsia="Times New Roman" w:hAnsi="Times New Roman" w:cs="Times New Roman"/>
      <w:sz w:val="24"/>
      <w:szCs w:val="24"/>
      <w:lang w:eastAsia="ru-RU"/>
    </w:rPr>
  </w:style>
  <w:style w:type="paragraph" w:customStyle="1" w:styleId="Style8">
    <w:name w:val="Style8"/>
    <w:basedOn w:val="a0"/>
    <w:rsid w:val="00601124"/>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601124"/>
    <w:rPr>
      <w:rFonts w:ascii="Times New Roman" w:hAnsi="Times New Roman" w:cs="Times New Roman"/>
      <w:sz w:val="26"/>
      <w:szCs w:val="26"/>
    </w:rPr>
  </w:style>
  <w:style w:type="character" w:customStyle="1" w:styleId="FontStyle14">
    <w:name w:val="Font Style14"/>
    <w:rsid w:val="00601124"/>
    <w:rPr>
      <w:rFonts w:ascii="Times New Roman" w:hAnsi="Times New Roman" w:cs="Times New Roman"/>
      <w:b/>
      <w:bCs/>
      <w:sz w:val="26"/>
      <w:szCs w:val="26"/>
    </w:rPr>
  </w:style>
  <w:style w:type="paragraph" w:customStyle="1" w:styleId="fn2r">
    <w:name w:val="fn2r"/>
    <w:basedOn w:val="a0"/>
    <w:rsid w:val="0060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0"/>
    <w:link w:val="34"/>
    <w:semiHidden/>
    <w:rsid w:val="0060112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link w:val="33"/>
    <w:semiHidden/>
    <w:rsid w:val="00601124"/>
    <w:rPr>
      <w:rFonts w:ascii="Times New Roman" w:eastAsia="Times New Roman" w:hAnsi="Times New Roman"/>
      <w:sz w:val="16"/>
      <w:szCs w:val="16"/>
    </w:rPr>
  </w:style>
  <w:style w:type="paragraph" w:customStyle="1" w:styleId="Default">
    <w:name w:val="Default"/>
    <w:rsid w:val="00601124"/>
    <w:pPr>
      <w:autoSpaceDE w:val="0"/>
      <w:autoSpaceDN w:val="0"/>
      <w:adjustRightInd w:val="0"/>
    </w:pPr>
    <w:rPr>
      <w:rFonts w:ascii="Times New Roman" w:eastAsia="Times New Roman" w:hAnsi="Times New Roman"/>
      <w:color w:val="000000"/>
      <w:sz w:val="24"/>
      <w:szCs w:val="24"/>
    </w:rPr>
  </w:style>
  <w:style w:type="character" w:customStyle="1" w:styleId="ConsPlusNormal1">
    <w:name w:val="ConsPlusNormal Знак Знак"/>
    <w:locked/>
    <w:rsid w:val="00601124"/>
    <w:rPr>
      <w:rFonts w:ascii="Arial" w:hAnsi="Arial" w:cs="Arial"/>
      <w:lang w:val="ru-RU" w:eastAsia="ru-RU" w:bidi="ar-SA"/>
    </w:rPr>
  </w:style>
  <w:style w:type="paragraph" w:styleId="HTML0">
    <w:name w:val="HTML Preformatted"/>
    <w:basedOn w:val="a0"/>
    <w:link w:val="HTML1"/>
    <w:uiPriority w:val="99"/>
    <w:rsid w:val="0060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1">
    <w:name w:val="Стандартный HTML Знак"/>
    <w:link w:val="HTML0"/>
    <w:uiPriority w:val="99"/>
    <w:rsid w:val="00601124"/>
    <w:rPr>
      <w:rFonts w:ascii="Courier New" w:eastAsia="Times New Roman" w:hAnsi="Courier New" w:cs="Courier New"/>
    </w:rPr>
  </w:style>
  <w:style w:type="character" w:styleId="aff7">
    <w:name w:val="annotation reference"/>
    <w:rsid w:val="00601124"/>
    <w:rPr>
      <w:sz w:val="16"/>
      <w:szCs w:val="16"/>
    </w:rPr>
  </w:style>
  <w:style w:type="paragraph" w:styleId="aff8">
    <w:name w:val="annotation text"/>
    <w:basedOn w:val="a0"/>
    <w:link w:val="aff9"/>
    <w:rsid w:val="00601124"/>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link w:val="aff8"/>
    <w:rsid w:val="00601124"/>
    <w:rPr>
      <w:rFonts w:ascii="Times New Roman" w:eastAsia="Times New Roman" w:hAnsi="Times New Roman"/>
    </w:rPr>
  </w:style>
  <w:style w:type="paragraph" w:styleId="affa">
    <w:name w:val="annotation subject"/>
    <w:basedOn w:val="aff8"/>
    <w:next w:val="aff8"/>
    <w:link w:val="affb"/>
    <w:rsid w:val="00601124"/>
    <w:rPr>
      <w:rFonts w:ascii="Times New Roman CYR" w:hAnsi="Times New Roman CYR"/>
      <w:b/>
      <w:bCs/>
    </w:rPr>
  </w:style>
  <w:style w:type="character" w:customStyle="1" w:styleId="affb">
    <w:name w:val="Тема примечания Знак"/>
    <w:link w:val="affa"/>
    <w:rsid w:val="00601124"/>
    <w:rPr>
      <w:rFonts w:ascii="Times New Roman CYR" w:eastAsia="Times New Roman" w:hAnsi="Times New Roman CYR"/>
      <w:b/>
      <w:bCs/>
    </w:rPr>
  </w:style>
  <w:style w:type="paragraph" w:styleId="affc">
    <w:name w:val="Revision"/>
    <w:hidden/>
    <w:uiPriority w:val="99"/>
    <w:semiHidden/>
    <w:rsid w:val="00601124"/>
    <w:rPr>
      <w:rFonts w:ascii="Times New Roman CYR" w:eastAsia="Times New Roman" w:hAnsi="Times New Roman CYR"/>
    </w:rPr>
  </w:style>
  <w:style w:type="paragraph" w:customStyle="1" w:styleId="affd">
    <w:name w:val="основной текст документа"/>
    <w:basedOn w:val="a0"/>
    <w:rsid w:val="00601124"/>
    <w:pPr>
      <w:spacing w:before="120" w:after="120" w:line="240" w:lineRule="auto"/>
      <w:jc w:val="both"/>
    </w:pPr>
    <w:rPr>
      <w:rFonts w:ascii="Times New Roman" w:eastAsia="Times New Roman" w:hAnsi="Times New Roman" w:cs="Times New Roman"/>
      <w:sz w:val="24"/>
      <w:szCs w:val="20"/>
    </w:rPr>
  </w:style>
  <w:style w:type="character" w:customStyle="1" w:styleId="51">
    <w:name w:val="Знак Знак5"/>
    <w:rsid w:val="00D34B7C"/>
    <w:rPr>
      <w:rFonts w:ascii="Arial" w:hAnsi="Arial" w:cs="Arial"/>
      <w:b/>
      <w:bCs/>
      <w:noProof w:val="0"/>
      <w:sz w:val="24"/>
      <w:szCs w:val="24"/>
      <w:lang w:val="ru-RU" w:eastAsia="ru-RU" w:bidi="ar-SA"/>
    </w:rPr>
  </w:style>
  <w:style w:type="paragraph" w:customStyle="1" w:styleId="S">
    <w:name w:val="S_Обычный"/>
    <w:basedOn w:val="a0"/>
    <w:rsid w:val="00D34B7C"/>
    <w:pPr>
      <w:spacing w:after="0" w:line="360" w:lineRule="auto"/>
      <w:ind w:firstLine="709"/>
      <w:jc w:val="both"/>
    </w:pPr>
    <w:rPr>
      <w:rFonts w:ascii="Times New Roman" w:eastAsia="Times New Roman" w:hAnsi="Times New Roman" w:cs="Times New Roman"/>
      <w:sz w:val="24"/>
      <w:szCs w:val="24"/>
      <w:lang w:eastAsia="ru-RU"/>
    </w:rPr>
  </w:style>
  <w:style w:type="paragraph" w:styleId="a">
    <w:name w:val="List Bullet"/>
    <w:basedOn w:val="a0"/>
    <w:rsid w:val="00D34B7C"/>
    <w:pPr>
      <w:numPr>
        <w:numId w:val="5"/>
      </w:numPr>
      <w:spacing w:after="0" w:line="240" w:lineRule="auto"/>
    </w:pPr>
    <w:rPr>
      <w:rFonts w:ascii="Times New Roman" w:eastAsia="Times New Roman" w:hAnsi="Times New Roman" w:cs="Times New Roman"/>
      <w:sz w:val="24"/>
      <w:szCs w:val="24"/>
      <w:lang w:eastAsia="ru-RU"/>
    </w:rPr>
  </w:style>
  <w:style w:type="character" w:customStyle="1" w:styleId="111">
    <w:name w:val="Заголовок 1 Знак1"/>
    <w:rsid w:val="00D34B7C"/>
    <w:rPr>
      <w:rFonts w:ascii="Arial" w:hAnsi="Arial" w:cs="Arial"/>
      <w:b/>
      <w:bCs/>
      <w:kern w:val="32"/>
      <w:sz w:val="32"/>
      <w:szCs w:val="32"/>
      <w:lang w:val="ru-RU" w:eastAsia="ru-RU" w:bidi="ar-SA"/>
    </w:rPr>
  </w:style>
  <w:style w:type="character" w:customStyle="1" w:styleId="FontStyle140">
    <w:name w:val="Font Style140"/>
    <w:rsid w:val="00D34B7C"/>
    <w:rPr>
      <w:rFonts w:ascii="Times New Roman" w:hAnsi="Times New Roman" w:cs="Times New Roman"/>
      <w:color w:val="000000"/>
      <w:sz w:val="26"/>
      <w:szCs w:val="26"/>
    </w:rPr>
  </w:style>
  <w:style w:type="character" w:customStyle="1" w:styleId="apple-converted-space">
    <w:name w:val="apple-converted-space"/>
    <w:rsid w:val="00D34B7C"/>
    <w:rPr>
      <w:rFonts w:cs="Times New Roman"/>
    </w:rPr>
  </w:style>
  <w:style w:type="character" w:customStyle="1" w:styleId="affe">
    <w:name w:val="a"/>
    <w:rsid w:val="00D34B7C"/>
  </w:style>
  <w:style w:type="paragraph" w:customStyle="1" w:styleId="afff">
    <w:name w:val="Название таблицы"/>
    <w:basedOn w:val="a0"/>
    <w:rsid w:val="00D34B7C"/>
    <w:pPr>
      <w:tabs>
        <w:tab w:val="num" w:pos="1428"/>
      </w:tabs>
      <w:spacing w:after="0" w:line="240" w:lineRule="auto"/>
      <w:ind w:left="1474" w:hanging="1474"/>
    </w:pPr>
    <w:rPr>
      <w:rFonts w:ascii="Times New Roman" w:eastAsia="Times New Roman" w:hAnsi="Times New Roman" w:cs="Times New Roman"/>
      <w:b/>
      <w:sz w:val="24"/>
      <w:szCs w:val="24"/>
      <w:lang w:eastAsia="ru-RU"/>
    </w:rPr>
  </w:style>
  <w:style w:type="paragraph" w:customStyle="1" w:styleId="afff0">
    <w:name w:val="Знак Знак Знак Знак Знак Знак Знак Знак Знак Знак Знак Знак Знак Знак Знак"/>
    <w:basedOn w:val="a0"/>
    <w:rsid w:val="00D34B7C"/>
    <w:pPr>
      <w:spacing w:before="100" w:beforeAutospacing="1" w:after="100" w:afterAutospacing="1" w:line="240" w:lineRule="auto"/>
    </w:pPr>
    <w:rPr>
      <w:rFonts w:ascii="Tahoma" w:eastAsia="Times New Roman" w:hAnsi="Tahoma" w:cs="Tahoma"/>
      <w:sz w:val="20"/>
      <w:szCs w:val="20"/>
      <w:lang w:val="en-US"/>
    </w:rPr>
  </w:style>
  <w:style w:type="paragraph" w:customStyle="1" w:styleId="afff1">
    <w:name w:val="Знак"/>
    <w:basedOn w:val="a0"/>
    <w:rsid w:val="00D34B7C"/>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egubovoadm.ru"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openxmlformats.org/officeDocument/2006/relationships/hyperlink" Target="consultantplus://offline/ref=9824686C777C0E61378DD127541FDAE525C2934ED749534C45790A283024F9007DD48D4D721BA2F9C4AF6CB7B65B7CED34CBC33FE72FvAI" TargetMode="External"/><Relationship Id="rId39" Type="http://schemas.openxmlformats.org/officeDocument/2006/relationships/hyperlink" Target="consultantplus://offline/ref=A991F59F433BC7511AFEA921F265620CB7A10A3F6A9D8AD80DC87077EFB5CDA677F404E1F0B61AD55039C490C6BBE172F82DF93BC238EA5AB2CBF44443L" TargetMode="External"/><Relationship Id="rId3" Type="http://schemas.openxmlformats.org/officeDocument/2006/relationships/styles" Target="styles.xml"/><Relationship Id="rId21" Type="http://schemas.openxmlformats.org/officeDocument/2006/relationships/hyperlink" Target="consultantplus://offline/ref=1D4E32A31A176726FF77A9EFC32AC1AADF1A11E10915B9C2EAEB08B6420BA89D40859BD429157DACE57252E5F3UAyEH" TargetMode="External"/><Relationship Id="rId34" Type="http://schemas.openxmlformats.org/officeDocument/2006/relationships/hyperlink" Target="consultantplus://offline/ref=6289369182ADB4E902B10CEE158A6D171B6714AF8959DC99B161E0D6C5C138F79FFF97FF4368D12AB165DBE2CD3FB5D94DBC0BE18B13EB4D7AD68842oCp6G" TargetMode="External"/><Relationship Id="rId42" Type="http://schemas.openxmlformats.org/officeDocument/2006/relationships/hyperlink" Target="consultantplus://offline/ref=A991F59F433BC7511AFEA921F265620CB7A10A3F6A9D8AD80DC87077EFB5CDA677F404E1F0B61AD55039C490C6BBE172F82DF93BC238EA5AB2CBF44443L" TargetMode="External"/><Relationship Id="rId47" Type="http://schemas.openxmlformats.org/officeDocument/2006/relationships/hyperlink" Target="consultantplus://offline/ref=BAB80BB853E5A8A463FE1093EA2A44AB2E5B6E8B76138929DF4739B35BB2B5E3135967B1BC1D3C711576A2FF93lEO9O"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dm-gruzino.ru"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5" Type="http://schemas.openxmlformats.org/officeDocument/2006/relationships/hyperlink" Target="consultantplus://offline/ref=58FA27364236BC7319F8A2A9166E5F0AFC78567207E14BFC8806F66AE5F21D527AEA374B68E13B99FF3C18CFCA154E13ED04A9BC82EDaDF" TargetMode="External"/><Relationship Id="rId33" Type="http://schemas.openxmlformats.org/officeDocument/2006/relationships/hyperlink" Target="consultantplus://offline/ref=248BBD60C87C3D5BD49073C581E42F8A806EDFEDF6C73790B3038DB6491BA112E19A7D1D0BC7BDFDBB5E1265C67AI5M" TargetMode="External"/><Relationship Id="rId38" Type="http://schemas.openxmlformats.org/officeDocument/2006/relationships/hyperlink" Target="consultantplus://offline/ref=C2A175470A4B273865066485851DEF34987C99A4E8188A1F361A7A7E626DAA35FAA245466D920AF4CA99B14740E31814FB3077AF4780B3CDFD1B34ECQCmDL" TargetMode="External"/><Relationship Id="rId46" Type="http://schemas.openxmlformats.org/officeDocument/2006/relationships/hyperlink" Target="consultantplus://offline/ref=BAB80BB853E5A8A463FE1093EA2A44AB2E5B6C8D7A1F8929DF4739B35BB2B5E3135967B1BC1D3C711576A2FF93lEO9O"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consultantplus://offline/ref=1D4E32A31A176726FF77A9EFC32AC1AADF1A11E10915B9C2EAEB08B6420BA89D40859BD429157DACE57252E5F3UAyEH" TargetMode="External"/><Relationship Id="rId29" Type="http://schemas.openxmlformats.org/officeDocument/2006/relationships/hyperlink" Target="consultantplus://offline/ref=67E10AC1456E2A50F4A44ED5C03FC86B01FA93C65FA2E5A7DDFAFAAF87E1D266108034ABF9B0B872AF36C8627063DCA3E25FDF8EBE3503C1A1C6A3n9q3K" TargetMode="External"/><Relationship Id="rId41" Type="http://schemas.openxmlformats.org/officeDocument/2006/relationships/hyperlink" Target="consultantplus://offline/ref=E25E8E6C8DB3FFEA3AD1C8027F90983BA3421BB98EB4902DD3744D11AE97B67C171A8CA416447322A66E91760CDF7B421B82714F2557F327055260e1C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yperlink" Target="https://login.consultant.ru/link/?req=doc&amp;base=LAW&amp;n=389741&amp;dst=100056&amp;field=134&amp;date=05.10.2021" TargetMode="External"/><Relationship Id="rId32" Type="http://schemas.openxmlformats.org/officeDocument/2006/relationships/hyperlink" Target="consultantplus://offline/ref=248BBD60C87C3D5BD49073C581E42F8A816CDCE3F3C93790B3038DB6491BA112E19A7D1D0BC7BDFDBB5E1265C67AI5M" TargetMode="External"/><Relationship Id="rId37" Type="http://schemas.openxmlformats.org/officeDocument/2006/relationships/hyperlink" Target="consultantplus://offline/ref=6289369182ADB4E902B10CEE158A6D171B6714AF8959DC99B161E0D6C5C138F79FFF97FF4368D12AB165DBE2CD3FB5D94DBC0BE18B13EB4D7AD68842oCp6G" TargetMode="External"/><Relationship Id="rId40" Type="http://schemas.openxmlformats.org/officeDocument/2006/relationships/hyperlink" Target="consultantplus://offline/ref=E25E8E6C8DB3FFEA3AD1C8027F90983BA3421BB98EB4902DD3744D11AE97B67C171A8CA416447322A66E91760CDF7B421B82714F2557F327055260e1C1M" TargetMode="External"/><Relationship Id="rId45" Type="http://schemas.openxmlformats.org/officeDocument/2006/relationships/hyperlink" Target="consultantplus://offline/ref=41485A72A1D6EC7E2A284232C48326E51129A943E9A7D141A19EA4DB5AB7493EB2CC0883A15179D49375A624153172E9781AEB82FA31A3FE88E0A6XFp8K"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hyperlink" Target="consultantplus://offline/ref=0B5E1B689D07AAA74FE75562DC266537A64574EAA6910354C7F0643334E4591AD3DFA5549E4388138D6EBA62CDB747H" TargetMode="External"/><Relationship Id="rId28" Type="http://schemas.openxmlformats.org/officeDocument/2006/relationships/hyperlink" Target="consultantplus://offline/ref=6DEFEA65D79864F13AA29B1CD1E7884481D1D44C2A9D6459CEB18287F03BC0C5395D5007E0791111C8C5D64CDAB3201CCF2BD5A88C8396AE90034358E4J" TargetMode="External"/><Relationship Id="rId36" Type="http://schemas.openxmlformats.org/officeDocument/2006/relationships/hyperlink" Target="consultantplus://offline/ref=6289369182ADB4E902B10CEE158A6D171B6714AF8959DC99B161E0D6C5C138F79FFF97FF4368D12AB165DBE2CD3FB5D94DBC0BE18B13EB4D7AD68842oCp6G" TargetMode="External"/><Relationship Id="rId49" Type="http://schemas.openxmlformats.org/officeDocument/2006/relationships/header" Target="header1.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1D4E32A31A176726FF77A9EFC32AC1AADF1A11E10915B9C2EAEB08B6420BA89D40859BD429157DACE57252E5F3UAyEH" TargetMode="External"/><Relationship Id="rId31" Type="http://schemas.openxmlformats.org/officeDocument/2006/relationships/hyperlink" Target="consultantplus://offline/ref=248BBD60C87C3D5BD49072CB94E42F8A816BDFE8FBC93790B3038DB6491BA112F39A251109C2A0FABA4B443483F96C17294F07C7361D667376IDM" TargetMode="External"/><Relationship Id="rId44" Type="http://schemas.openxmlformats.org/officeDocument/2006/relationships/hyperlink" Target="https://mfc53.n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hyperlink" Target="consultantplus://offline/ref=E6E1A34AFF4ED14A8EE00D604B9130D9BC716B578F416FF8068F5F2253A3649C89BCEDCA6E2C95F3E7DC5C9F0E317BEEO2lBH" TargetMode="External"/><Relationship Id="rId27" Type="http://schemas.openxmlformats.org/officeDocument/2006/relationships/hyperlink" Target="consultantplus://offline/ref=619ED6C0A5B6907F877610979B5219A0AE56582D9BDB8715FAD1890E862E7962EFE49BA175B0D1AAEB7A5041BE1111DC4323376FB7EEE6E6779B5EPBEDJ" TargetMode="External"/><Relationship Id="rId30" Type="http://schemas.openxmlformats.org/officeDocument/2006/relationships/hyperlink" Target="consultantplus://offline/ref=0F34F0A2124564F18FEA793A06BCB6AC74658073D640EFAAFEE6FE40BE54848E6F295E46CA5AA25866382CBF38E64E2725A91BBA3E97D0A7457DB3YFr3K" TargetMode="External"/><Relationship Id="rId35" Type="http://schemas.openxmlformats.org/officeDocument/2006/relationships/hyperlink" Target="consultantplus://offline/ref=6289369182ADB4E902B10CEE158A6D171B6714AF8959DC99B161E0D6C5C138F79FFF97FF4368D12AB165DBE1CF3FB5D94DBC0BE18B13EB4D7AD68842oCp6G" TargetMode="External"/><Relationship Id="rId43" Type="http://schemas.openxmlformats.org/officeDocument/2006/relationships/hyperlink" Target="consultantplus://offline/ref=C2A175470A4B273865066485851DEF34987C99A4E8188A1F361A7A7E626DAA35FAA245466D920AF4CA99B14740E31814FB3077AF4780B3CDFD1B34ECQCmDL" TargetMode="External"/><Relationship Id="rId48" Type="http://schemas.openxmlformats.org/officeDocument/2006/relationships/hyperlink" Target="consultantplus://offline/ref=7B18C8F3EDD8988000677170F471D7DFA36F28BF512BB2D0EC65EC96D7EBF32B53784DC4A3580502C52DEC1A7EBC1C4D904DE187F1C5EB14t8AFK"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68DF-AE68-4A0B-BB37-055E4566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89</Pages>
  <Words>43831</Words>
  <Characters>249839</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293084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59</cp:revision>
  <cp:lastPrinted>2016-05-27T12:33:00Z</cp:lastPrinted>
  <dcterms:created xsi:type="dcterms:W3CDTF">2014-06-20T07:25:00Z</dcterms:created>
  <dcterms:modified xsi:type="dcterms:W3CDTF">2021-12-01T13:11:00Z</dcterms:modified>
</cp:coreProperties>
</file>