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C" w:rsidRPr="008A6F0B" w:rsidRDefault="004D3DAC" w:rsidP="006F1344">
      <w:pPr>
        <w:jc w:val="center"/>
        <w:rPr>
          <w:sz w:val="28"/>
          <w:szCs w:val="28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 fillcolor="window">
            <v:imagedata r:id="rId4" o:title=""/>
          </v:shape>
          <o:OLEObject Type="Embed" ProgID="Word.Picture.8" ShapeID="_x0000_i1025" DrawAspect="Content" ObjectID="_1425306005" r:id="rId5"/>
        </w:object>
      </w:r>
    </w:p>
    <w:p w:rsidR="004D3DAC" w:rsidRPr="008A6F0B" w:rsidRDefault="004D3DAC" w:rsidP="006F1344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Российская Федерация</w:t>
      </w:r>
    </w:p>
    <w:p w:rsidR="004D3DAC" w:rsidRPr="008A6F0B" w:rsidRDefault="004D3DAC" w:rsidP="006F1344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Администрация Трегубовского сельского поселения</w:t>
      </w:r>
    </w:p>
    <w:p w:rsidR="004D3DAC" w:rsidRPr="008A6F0B" w:rsidRDefault="004D3DAC" w:rsidP="006F1344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Чудовского района Новгородской области</w:t>
      </w:r>
    </w:p>
    <w:p w:rsidR="004D3DAC" w:rsidRPr="008A6F0B" w:rsidRDefault="004D3DAC" w:rsidP="006F1344">
      <w:pPr>
        <w:jc w:val="center"/>
        <w:rPr>
          <w:b/>
          <w:bCs/>
          <w:sz w:val="28"/>
          <w:szCs w:val="28"/>
        </w:rPr>
      </w:pPr>
    </w:p>
    <w:p w:rsidR="004D3DAC" w:rsidRDefault="004D3DAC" w:rsidP="006F1344">
      <w:pPr>
        <w:rPr>
          <w:sz w:val="28"/>
          <w:szCs w:val="28"/>
        </w:rPr>
      </w:pPr>
    </w:p>
    <w:p w:rsidR="004D3DAC" w:rsidRPr="008A6F0B" w:rsidRDefault="004D3DAC" w:rsidP="006F1344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ПОСТАНОВЛЕНИЕ</w:t>
      </w:r>
    </w:p>
    <w:p w:rsidR="004D3DAC" w:rsidRPr="00F42314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  <w:r>
        <w:rPr>
          <w:sz w:val="28"/>
          <w:szCs w:val="28"/>
        </w:rPr>
        <w:t>от 20.03.2013     № 25</w:t>
      </w:r>
    </w:p>
    <w:p w:rsidR="004D3DAC" w:rsidRDefault="004D3DAC" w:rsidP="00EC20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д.Трегубово</w:t>
      </w:r>
    </w:p>
    <w:p w:rsidR="004D3DAC" w:rsidRPr="00FC3443" w:rsidRDefault="004D3DAC" w:rsidP="00EC20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3DAC" w:rsidRPr="00FC3443" w:rsidRDefault="004D3DAC" w:rsidP="00EC20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3443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</w:t>
      </w:r>
    </w:p>
    <w:p w:rsidR="004D3DAC" w:rsidRPr="00FC3443" w:rsidRDefault="004D3DAC" w:rsidP="00EC20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3443">
        <w:rPr>
          <w:rFonts w:ascii="Times New Roman" w:hAnsi="Times New Roman" w:cs="Times New Roman"/>
          <w:sz w:val="28"/>
          <w:szCs w:val="28"/>
        </w:rPr>
        <w:t>использования и восполнения</w:t>
      </w:r>
    </w:p>
    <w:p w:rsidR="004D3DAC" w:rsidRPr="00FC3443" w:rsidRDefault="004D3DAC" w:rsidP="00EC20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3443">
        <w:rPr>
          <w:rFonts w:ascii="Times New Roman" w:hAnsi="Times New Roman" w:cs="Times New Roman"/>
          <w:sz w:val="28"/>
          <w:szCs w:val="28"/>
        </w:rPr>
        <w:t xml:space="preserve">резерва материальных ресурсов </w:t>
      </w:r>
    </w:p>
    <w:p w:rsidR="004D3DAC" w:rsidRPr="00FC3443" w:rsidRDefault="004D3DAC" w:rsidP="00EC20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3443">
        <w:rPr>
          <w:rFonts w:ascii="Times New Roman" w:hAnsi="Times New Roman" w:cs="Times New Roman"/>
          <w:sz w:val="28"/>
          <w:szCs w:val="28"/>
        </w:rPr>
        <w:t xml:space="preserve">для  ликвидации чрезвычайных </w:t>
      </w:r>
    </w:p>
    <w:p w:rsidR="004D3DAC" w:rsidRPr="00FC3443" w:rsidRDefault="004D3DAC" w:rsidP="00EC205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C3443">
        <w:rPr>
          <w:rFonts w:ascii="Times New Roman" w:hAnsi="Times New Roman" w:cs="Times New Roman"/>
          <w:b/>
          <w:bCs/>
          <w:sz w:val="28"/>
          <w:szCs w:val="28"/>
        </w:rPr>
        <w:t>ситуаций на территории</w:t>
      </w:r>
    </w:p>
    <w:p w:rsidR="004D3DAC" w:rsidRDefault="004D3DAC" w:rsidP="00EC2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Трегубово</w:t>
      </w:r>
      <w:r w:rsidRPr="00FC344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4D3DAC" w:rsidRPr="00FC3443" w:rsidRDefault="004D3DAC" w:rsidP="00EC2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AC" w:rsidRDefault="004D3DAC" w:rsidP="00EC20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3BC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Правительства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оссийской Федерации от 10.11.</w:t>
      </w:r>
      <w:r w:rsidRPr="00A53BC7">
        <w:rPr>
          <w:rFonts w:ascii="Times New Roman" w:hAnsi="Times New Roman" w:cs="Times New Roman"/>
          <w:b w:val="0"/>
          <w:bCs w:val="0"/>
          <w:sz w:val="28"/>
          <w:szCs w:val="28"/>
        </w:rPr>
        <w:t>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Администрации Новгородской области от 19.08.2005 № 303 «О порядке создания, хранения, использования и восполнения чрезвычайного материального резерва области»</w:t>
      </w:r>
    </w:p>
    <w:p w:rsidR="004D3DAC" w:rsidRPr="006F1344" w:rsidRDefault="004D3DAC" w:rsidP="00EC2051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3DAC" w:rsidRPr="000707FB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AC" w:rsidRPr="00A53BC7" w:rsidRDefault="004D3DAC" w:rsidP="00EC20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3BC7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прилагаемый Порядок создания, хранения, использования и восполнения резерва материальных ресурсов для  ликвидации чрезвычайных ситуаций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Трегубовского сельского поселения </w:t>
      </w:r>
      <w:r w:rsidRPr="00A53BC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B">
        <w:rPr>
          <w:rFonts w:ascii="Times New Roman" w:hAnsi="Times New Roman" w:cs="Times New Roman"/>
          <w:sz w:val="28"/>
          <w:szCs w:val="28"/>
        </w:rPr>
        <w:t xml:space="preserve">2. Утвердить прилагаемые номенклатуру и объем </w:t>
      </w:r>
      <w:r w:rsidRPr="00A53BC7">
        <w:rPr>
          <w:rFonts w:ascii="Times New Roman" w:hAnsi="Times New Roman" w:cs="Times New Roman"/>
          <w:sz w:val="28"/>
          <w:szCs w:val="28"/>
        </w:rPr>
        <w:t>резерва материальных ресурсов, созданного для ликвидации чрезвычайных</w:t>
      </w:r>
      <w:r w:rsidRPr="000707FB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характера.</w:t>
      </w: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B">
        <w:rPr>
          <w:rFonts w:ascii="Times New Roman" w:hAnsi="Times New Roman" w:cs="Times New Roman"/>
          <w:sz w:val="28"/>
          <w:szCs w:val="28"/>
        </w:rPr>
        <w:t xml:space="preserve">3. Установить, что создание, хранение и восполнение чрезвычайного материального резерва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707FB">
        <w:rPr>
          <w:rFonts w:ascii="Times New Roman" w:hAnsi="Times New Roman" w:cs="Times New Roman"/>
          <w:sz w:val="28"/>
          <w:szCs w:val="28"/>
        </w:rPr>
        <w:t>производится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Трегубовского сельского поселения </w:t>
      </w: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Трегубовского сельского поселения </w:t>
      </w:r>
      <w:r w:rsidRPr="000707FB">
        <w:rPr>
          <w:rFonts w:ascii="Times New Roman" w:hAnsi="Times New Roman" w:cs="Times New Roman"/>
          <w:sz w:val="28"/>
          <w:szCs w:val="28"/>
        </w:rPr>
        <w:t>:</w:t>
      </w: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B">
        <w:rPr>
          <w:rFonts w:ascii="Times New Roman" w:hAnsi="Times New Roman" w:cs="Times New Roman"/>
          <w:sz w:val="28"/>
          <w:szCs w:val="28"/>
        </w:rPr>
        <w:t>4.1. Создать чрезвычайный материальный резерв;</w:t>
      </w:r>
    </w:p>
    <w:p w:rsidR="004D3DAC" w:rsidRPr="00485513" w:rsidRDefault="004D3DAC" w:rsidP="001D6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B">
        <w:rPr>
          <w:rFonts w:ascii="Times New Roman" w:hAnsi="Times New Roman" w:cs="Times New Roman"/>
          <w:sz w:val="28"/>
          <w:szCs w:val="28"/>
        </w:rPr>
        <w:t xml:space="preserve">4.2. Представлять отчет о порядке создания, накопления и использования материальных ресурсов чрезвычайного материального резерва в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предупреждению и ликвидации  чрезвычайных ситуаций и обеспечению пожарной безопасности Администрации Трегубовского сельского поселения </w:t>
      </w:r>
      <w:r w:rsidRPr="00A53BC7">
        <w:rPr>
          <w:rFonts w:ascii="Times New Roman" w:hAnsi="Times New Roman" w:cs="Times New Roman"/>
          <w:sz w:val="28"/>
          <w:szCs w:val="28"/>
        </w:rPr>
        <w:t>ежеквартально к 25 числу последнего месяца квартала.</w:t>
      </w: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551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5513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Трегубовского сельского поселения Андрееву Татьяну Геннадьевну </w:t>
      </w: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настоящие постановление в официальном вестнике районной газеты "Родина</w:t>
      </w:r>
      <w:r w:rsidRPr="003B4D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Трегубовского сельского поселения в сети Интернет</w:t>
      </w:r>
      <w:r w:rsidRPr="003B4D47">
        <w:rPr>
          <w:rFonts w:ascii="Times New Roman" w:hAnsi="Times New Roman" w:cs="Times New Roman"/>
          <w:sz w:val="28"/>
          <w:szCs w:val="28"/>
        </w:rPr>
        <w:t>.</w:t>
      </w: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AC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AC" w:rsidRPr="001D6548" w:rsidRDefault="004D3DAC" w:rsidP="00EC205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48">
        <w:rPr>
          <w:rFonts w:ascii="Times New Roman" w:hAnsi="Times New Roman" w:cs="Times New Roman"/>
          <w:b/>
          <w:bCs/>
          <w:sz w:val="28"/>
          <w:szCs w:val="28"/>
        </w:rPr>
        <w:t>Глава поселения                        С.Б.Алексеев</w:t>
      </w:r>
    </w:p>
    <w:p w:rsidR="004D3DAC" w:rsidRPr="001D6548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AC" w:rsidRPr="001D6548" w:rsidRDefault="004D3DAC" w:rsidP="00EC2051">
      <w:pPr>
        <w:rPr>
          <w:b/>
          <w:bCs/>
          <w:sz w:val="28"/>
          <w:szCs w:val="28"/>
        </w:rPr>
      </w:pPr>
      <w:r w:rsidRPr="001D6548">
        <w:rPr>
          <w:b/>
          <w:bCs/>
          <w:sz w:val="28"/>
          <w:szCs w:val="28"/>
        </w:rPr>
        <w:t xml:space="preserve"> </w:t>
      </w:r>
    </w:p>
    <w:p w:rsidR="004D3DAC" w:rsidRPr="001D6548" w:rsidRDefault="004D3DAC" w:rsidP="00EC2051">
      <w:pPr>
        <w:pStyle w:val="ConsPlusNormal"/>
        <w:widowControl/>
        <w:ind w:firstLine="540"/>
        <w:jc w:val="both"/>
        <w:rPr>
          <w:rFonts w:cs="Times New Roman"/>
          <w:b/>
          <w:bCs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EC2051">
      <w:pPr>
        <w:rPr>
          <w:sz w:val="28"/>
          <w:szCs w:val="28"/>
        </w:rPr>
      </w:pPr>
    </w:p>
    <w:p w:rsidR="004D3DAC" w:rsidRDefault="004D3DAC" w:rsidP="00F45C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4D3DAC" w:rsidRDefault="004D3DAC" w:rsidP="001D6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4D3DAC" w:rsidRDefault="004D3DAC" w:rsidP="001D6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Треубовского сельского поселения </w:t>
      </w: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20.03.2013    № 25</w:t>
      </w: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548">
        <w:rPr>
          <w:rFonts w:ascii="Times New Roman" w:hAnsi="Times New Roman" w:cs="Times New Roman"/>
          <w:b/>
          <w:bCs/>
          <w:sz w:val="28"/>
          <w:szCs w:val="28"/>
        </w:rPr>
        <w:t>создания, хранения, использования и восполнения резерва материальных ресурсов для  ликвидации чрезвычайных ситуаций на территории  Трегубовского сельского поселения</w:t>
      </w:r>
    </w:p>
    <w:p w:rsidR="004D3DAC" w:rsidRDefault="004D3DAC" w:rsidP="00EC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AC" w:rsidRPr="001D6548" w:rsidRDefault="004D3DAC" w:rsidP="00EC2051">
      <w:pPr>
        <w:pStyle w:val="ConsPlusNormal"/>
        <w:widowControl/>
        <w:ind w:firstLine="0"/>
        <w:jc w:val="center"/>
        <w:rPr>
          <w:rFonts w:cs="Times New Roman"/>
          <w:b/>
          <w:bCs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создания, хранения, использования и восполнения резерва материальных ресурсов для  ликвидации чрезвычайных ситуаций на территории Трегубовского сельского поселения (далее - Порядок) разработан в соответствии с Постановлением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областным законом от 08.02.96 N 36-ОЗ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чрезвычайные ситуации).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Резерв материальных ресурсов для  ликвидации чрезвычайных ситуаций на территории Трегубовского сельского поселения (далее -  резерв поселения ) является особым запасом Трегубовского  сельского поселения  материальных ресурсов, предназначенных для экстренного привлечения необходимых средств для первоочередного жизнеобеспечения пострадавшего населения и материального обеспечения аварийно-спасательных и аварийно-восстановительных работ в случае возникновения чрезвычайных ситуаций на территории Трегубовского сельского поселения, а также при ликвидации угрозы и последствий чрезвычайных ситуаций.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термины и определения: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поставка материальных ресурсов в  резерв поселения</w:t>
      </w:r>
      <w:r>
        <w:rPr>
          <w:rFonts w:ascii="Times New Roman" w:hAnsi="Times New Roman" w:cs="Times New Roman"/>
          <w:sz w:val="28"/>
          <w:szCs w:val="28"/>
        </w:rPr>
        <w:t xml:space="preserve"> - закупка и (или) отгрузка (доставка) материальных ресурсов в организации для хранения;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закладка материальных ресурсов в  резерв поселения  </w:t>
      </w:r>
      <w:r>
        <w:rPr>
          <w:rFonts w:ascii="Times New Roman" w:hAnsi="Times New Roman" w:cs="Times New Roman"/>
          <w:sz w:val="28"/>
          <w:szCs w:val="28"/>
        </w:rPr>
        <w:t>- принятие материальных ресурсов для хранения в районном резерве;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выпуск материальных ресурсов из  резерва поселения </w:t>
      </w:r>
      <w:r>
        <w:rPr>
          <w:rFonts w:ascii="Times New Roman" w:hAnsi="Times New Roman" w:cs="Times New Roman"/>
          <w:sz w:val="28"/>
          <w:szCs w:val="28"/>
        </w:rPr>
        <w:t xml:space="preserve"> - реализация или безвозмездная передача материальных ресурсов резерва поселения  определенному получателю (потребителю);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хранение материальных ресурсов  резерва поселения </w:t>
      </w:r>
      <w:r>
        <w:rPr>
          <w:rFonts w:ascii="Times New Roman" w:hAnsi="Times New Roman" w:cs="Times New Roman"/>
          <w:sz w:val="28"/>
          <w:szCs w:val="28"/>
        </w:rPr>
        <w:t xml:space="preserve"> - хранение заложенных в  резерв поселения 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о выпуске их из районного резерва;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ответственные хранители</w:t>
      </w:r>
      <w:r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лица, осуществляющие ответственное хранение материальных ресурсов  резерва поселения 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освежение запасов  резерва поселения </w:t>
      </w:r>
      <w:r>
        <w:rPr>
          <w:rFonts w:ascii="Times New Roman" w:hAnsi="Times New Roman" w:cs="Times New Roman"/>
          <w:sz w:val="28"/>
          <w:szCs w:val="28"/>
        </w:rPr>
        <w:t xml:space="preserve"> - выпуск материальных ресурсов из  резерва поселения в связи с истечением установленного срока хранения или вследствие возникновения обстоятельств, могущих повлечь за собой их порчу или ухудшение до истечения установленного срока их хранения, при одновременной поставке и закладке в  резерв поселения  равного количества аналогичных материальных ресурсов;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заимствование материальных ресурсов из  резерва поселения </w:t>
      </w:r>
      <w:r>
        <w:rPr>
          <w:rFonts w:ascii="Times New Roman" w:hAnsi="Times New Roman" w:cs="Times New Roman"/>
          <w:sz w:val="28"/>
          <w:szCs w:val="28"/>
        </w:rPr>
        <w:t xml:space="preserve"> - выпуск материальных ресурсов из  резерва поселения  с последующим возвратом в  резерв поселения  равного количества аналогичных материальных ресурсов;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разбронирование материальных ресурсов  резерва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- выпуск материальных ресурсов из  резерва поселения без последующего их возврата;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замена материальных ресурсов из 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- выпуск материальных ресурсов из  резерва поселения  при одновременной закладке в него равного количества аналогичных или других однотипных материальных ресурсов в связи с изменением стандартов и технологии изготовления изделий;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осуществляющее поставку материальных ресурсов в  резерв поселения;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</w:rPr>
        <w:t>- юридическое или физическое лицо, реализующее выпущенные из  резерва поселения материальные ресурсы.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Резерв поселения  создается из запасов продовольствия, пищевого сырья, медицинского имущества, медикаментов, транспортных средств, топлива, средств индивидуальной защиты, других материальных ресурсов.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Номенклатура и объем материальных ресурсов  резерва поселения  утверждаются Главой Трегубовского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4D3DAC" w:rsidRDefault="004D3DAC" w:rsidP="00EC20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возникновения чрезвычайных ситуаций поставка, выпуск материальных ресурсов из  резерва поселения  для  ликвидации чрезвычайных ситуаций на территории поселения, доставка и кратковременное хранение материальных ресурсов для первоочередного жизнеобеспечения пострадавших граждан могут осуществляться за счет средств резервного фонда Трегубовского сельского поселения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Управление резервом поселения осуществляет Администрация Трегубовского сельского поселения через комиссию по предупреждению и ликвидации чрезвычайных ситуаций и обеспечению пожарной безопасности Администрации Трегубовского сельского поселения (далее - комиссия).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вносит Главе Трегубовского сельского поселения предложения: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номенклатуре и объему материальных ресурсов резерва поселения, местам их размещения;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выпуску, разбронированию материальных ресурсов  резерва поселения;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формированию, хранению и обслуживанию материальных ресурсов  резерва поселения в проект  бюджета поселения на соответствующий год.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7.Администрация Трегубовского сельского поселения :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прорабатывает вопросы по номенклатуре и объему материальных ресурсов резерва поселения  с  предприятиями и учреждениями на территории поселения 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в комиссию предложения: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разбронированию, пополнению, освежению, замене материальных ресурсов резерва поселения 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определению ответственных хранителей материальных ресурсов резерва поселения 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ведет учет и отчетность по операциям с материальными ресурсами резерва поселения 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8. Администрация Трегубовского сельского поселения  в соответствии с решением комиссии: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 работу по определению поставщиков в целях заключения с ними муниципальных контрактов в порядке, определенном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нужд", на поставки материальных ресурсов в резерв поселения;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заключает договоры на поставку, ответственное хранение и заимствование материальных ресурсов  резерва поселения;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поддержание резерва поселения  в постоянной готовности к использованию.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Запасы материальных ресурсов резерва поселения  могут храниться в промышленных, транспортных, сельскохозяйственных, снабженческо-сбытовых и иных организациях независимо от организационно-правовых форм на территории Великого Новгорода и  Чудовского муниципального района.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ответственное хранение  резерва поселения, предусматривается и производится в соответствии с Бюджетным кодексом РФ и иными нормами действующего законодательства.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Выпуск материальных ресурсов из  резерва поселения осуществляется на основании постановления Главы Трегубовского сельского поселения. Выпуск материальных ресурсов из  резерва поселения  производится: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связи с их освежением и заменой;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порядке их разбронирования;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ликвидации чрезвычайных ситуаций, их угрозы и последствий;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первоочередного жизнеобеспечения пострадавшего населения;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материального обеспечения аварийно-спасательных и аварийно-восстановительных работ в случае возникновения чрезвычайных ситуаций на территории Трегубовского  сельского поселения.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выпуску материальных ресурсов из  резерва поселения готовит заместитель Главы администрации Трегубовского сельского поселения представляет их в комиссию для решения соответствующего вопроса.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на территории поселения  чрезвычайной ситуации техногенного характера расходы по выпуску материальных ресурсов из резерва поселения возмещаются за счет средств и имущества хозяйствующего субъекта, виновного в возникновении на территории поселения  чрезвычайной ситуации, при установлении такой вины.</w:t>
      </w: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both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D3DAC" w:rsidRDefault="004D3DAC" w:rsidP="00F91E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3DAC" w:rsidRDefault="004D3DAC" w:rsidP="00F91E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</w:t>
      </w:r>
    </w:p>
    <w:p w:rsidR="004D3DAC" w:rsidRDefault="004D3DAC" w:rsidP="00EC20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20.03.2013    № 25 </w:t>
      </w:r>
    </w:p>
    <w:p w:rsidR="004D3DAC" w:rsidRDefault="004D3DAC" w:rsidP="00EC20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3DAC" w:rsidRDefault="004D3DAC" w:rsidP="00EC2051">
      <w:pPr>
        <w:pStyle w:val="ConsPlusNormal"/>
        <w:widowControl/>
        <w:ind w:firstLine="540"/>
        <w:jc w:val="right"/>
        <w:rPr>
          <w:rFonts w:cs="Times New Roman"/>
        </w:rPr>
      </w:pPr>
    </w:p>
    <w:p w:rsidR="004D3DAC" w:rsidRDefault="004D3DAC" w:rsidP="00EC2051">
      <w:pPr>
        <w:pStyle w:val="ConsPlusNormal"/>
        <w:widowControl/>
        <w:ind w:firstLine="540"/>
        <w:jc w:val="right"/>
        <w:rPr>
          <w:rFonts w:cs="Times New Roman"/>
        </w:rPr>
      </w:pPr>
    </w:p>
    <w:p w:rsidR="004D3DAC" w:rsidRDefault="004D3DAC" w:rsidP="00EC20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Номенклатура и объем резерва материальных</w:t>
      </w:r>
    </w:p>
    <w:p w:rsidR="004D3DAC" w:rsidRDefault="004D3DAC" w:rsidP="00EC20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ресурсов для  ликвидации чрезвычайных ситуаций на территории </w:t>
      </w:r>
    </w:p>
    <w:p w:rsidR="004D3DAC" w:rsidRDefault="004D3DAC" w:rsidP="00EC20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Трегубовского сельского поселения </w:t>
      </w:r>
    </w:p>
    <w:p w:rsidR="004D3DAC" w:rsidRDefault="004D3DAC" w:rsidP="00EC2051">
      <w:pPr>
        <w:rPr>
          <w:sz w:val="20"/>
          <w:szCs w:val="20"/>
        </w:rPr>
      </w:pP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┌───┬─────────────────────────────────┬─────────────────┬─────────────────┐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 N  Наименование материальных средств│Единица измерения    Планируемое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│п/п│                                 │                 │   количество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jc w:val="left"/>
        <w:rPr>
          <w:sz w:val="20"/>
          <w:szCs w:val="20"/>
        </w:rPr>
      </w:pPr>
      <w:r>
        <w:rPr>
          <w:sz w:val="20"/>
          <w:szCs w:val="20"/>
        </w:rPr>
        <w:t>│1  │          2                      │        3        │        4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├───┴─────────────────────────────────┴─────────────────┴─────────────────┤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"/>
          <w:sz w:val="20"/>
          <w:szCs w:val="20"/>
        </w:rPr>
        <w:t>Продовольствие</w:t>
      </w:r>
      <w:r>
        <w:rPr>
          <w:sz w:val="20"/>
          <w:szCs w:val="20"/>
        </w:rPr>
        <w:t xml:space="preserve">                                                   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├───┬─────────────────────────────────┬─────────────────┬─────────────────┤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│1  │Крупа                            │       тн        │       0,1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│2  │Мучные изделия                   │       тн        │       1,2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│3  │Рыбопродукты                     │       тн        │       0,1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│4  │Консервы мясные                  │       тн        │       0,2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│5  │Соль                             │       тн        │       0,1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│6  │Сахар                            │       тн        │       0,08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│7  │Чай                              │       тн        │       0,02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│8  │Масло растительное               │       тн        │       0,10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├───┴─────────────────────────────────┴─────────────────┴─────────────────┤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"/>
          <w:sz w:val="20"/>
          <w:szCs w:val="20"/>
        </w:rPr>
        <w:t>Вещевое имущество</w:t>
      </w:r>
      <w:r>
        <w:rPr>
          <w:sz w:val="20"/>
          <w:szCs w:val="20"/>
        </w:rPr>
        <w:t xml:space="preserve">                                                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├───┬─────────────────────────────────┬─────────────────┬─────────────────┤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│1  │Одеяла полушерстяные             │       шт        │       50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│2  │Матрацы                          │       шт        │       25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│3  │Одежда специальная               │       шт        │       10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│4  │Одежда утепленная                │       шт        │       10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│5  │Сапоги кирзовые                  │       пар       │       50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│6  │Сапоги резиновые                 │       пар       │       50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│7  │Рукавицы рабочие                 │       пар       │       100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│8  │Спички                           │       кор       │       150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├───┼─────────────────────────────────┼─────────────────┼─────────────────┤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│9  │Свечи                            │       шт        │       120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├───┴─────────────────────────────────┴─────────────────┴─────────────────┤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"/>
          <w:sz w:val="20"/>
          <w:szCs w:val="20"/>
        </w:rPr>
        <w:t>Строительные материалы</w:t>
      </w:r>
      <w:r>
        <w:rPr>
          <w:sz w:val="20"/>
          <w:szCs w:val="20"/>
        </w:rPr>
        <w:t xml:space="preserve">                                           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├───┬──────────────────────────────────┬────────────────┬─────────────────┤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│1  │Цемент М-300, М-400               │       тн       │        6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│2  │Шифер кровельный                  │      лист      │       100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│3  │Стекло оконное                    │     кв. м      │       200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│4  │Трубы                             │       тн       │       6 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│5  │Деловая древесина                 │     куб. м     │       100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│6  │Доска необрезная                  │     куб. м  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 xml:space="preserve"> │       50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│7  │Гвозди                            │       кг       │       40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│8  │Скоба крепежная                   │       шт       │       50      и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│9  │Железо кровельное                 │      кв.м      │       100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│10 │Рубероид РКП-350                  │      кв.м      │       600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│11 │Песок озерный                     │       тн       │       200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│12 │Щебень                            │       тн       │       20        │</w:t>
      </w:r>
    </w:p>
    <w:p w:rsidR="004D3DAC" w:rsidRDefault="004D3DAC" w:rsidP="00EC2051">
      <w:pPr>
        <w:pStyle w:val="a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├───┴──────────────────────────────────┴────────────────┴─────────────────┤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"/>
          <w:sz w:val="20"/>
          <w:szCs w:val="20"/>
        </w:rPr>
        <w:t>Кабельная продукция для систем электроснабжения</w:t>
      </w:r>
      <w:r>
        <w:rPr>
          <w:sz w:val="20"/>
          <w:szCs w:val="20"/>
        </w:rPr>
        <w:t xml:space="preserve">                  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├───┬──────────────────────────────────┬────────────────┬─────────────────┤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  │Кабель                            │       км       │       1,9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├───┴──────────────────────────────────┼────────────────┼─────────────────┤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"/>
          <w:sz w:val="20"/>
          <w:szCs w:val="20"/>
        </w:rPr>
        <w:t>Горюче-смазочные материалы</w:t>
      </w:r>
      <w:r>
        <w:rPr>
          <w:sz w:val="20"/>
          <w:szCs w:val="20"/>
        </w:rPr>
        <w:t xml:space="preserve">            │                │         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├───┬──────────────────────────────────┼────────────────┼─────────────────┤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  │Автомобильный бензин А-76         │       тн       │       10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│2  │Дизельное топливо                 │       тн       │        5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│3  │Масла и смазки                    │       тн       │      0,09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├───┴──────────────────────────────────┴────────────────┴─────────────────┤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"/>
          <w:sz w:val="20"/>
          <w:szCs w:val="20"/>
        </w:rPr>
        <w:t>Медицинское имущество</w:t>
      </w:r>
      <w:r>
        <w:rPr>
          <w:sz w:val="20"/>
          <w:szCs w:val="20"/>
        </w:rPr>
        <w:t xml:space="preserve">                                            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├───┬──────────────────────────────────┬────────────────┬─────────────────┤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  │Бензилпенициллин кристаллический  │      фл.       │      1000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   │для инъекций                      │                │         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│2  │Марля                             │       м        │      1000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│3  │Дофамин 0,5 % - 5,0 N 10          │      амп       │       20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│4  │Мезатон 1 % - 1,0, N 10           │      амп       │       20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│5  │Дексаметазон 0,4% - 1,0           │      амп       │       20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│6  │Фуросемид 1 %-1,0 N 10     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│7  │Кордиамин 25% - 1,0        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│8  │Димедрол 1 % - 1,0         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│9  │Глюконат кальция 10% - 10,0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│10 │Эуфилин 2,4% - 10,0               │      амп       │       100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│11 │Пентамин 5 % - 2,0                │      амп       │       30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│12 │Реополиглюкин 400,0               │       фл       │       15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│13 │Полиглюкин 400,0                  │       фл       │       15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│14 │Лидокаин 2 % - 2,0         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│15 │Анальгин 50 % - 2,0               │      амп       │       100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│16 │Дроверин 2 % - 2,0         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│17 │Магния сульфат 25 % - 10,0 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│18 │Этамзилат 12,5 % - 2,0            │      амп       │       30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│19 │Амикацина сульфат 0,5             │       фл       │       200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│20 │Глюкоза 5 % - 400,0               │       фл       │       15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│21 │Глюкоза 40% - 10,0                │      амп       │       50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│22 │Натрия хлорид 0,9% - 400,0        │       фл       │       15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│23 │Дигоксин 0,025% - 1,0             │      амп       │       30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│24 │Спирт этиловый 95                 │       кг       │       26        │</w:t>
      </w:r>
    </w:p>
    <w:p w:rsidR="004D3DAC" w:rsidRDefault="004D3DAC" w:rsidP="00EC2051">
      <w:pPr>
        <w:pStyle w:val="a0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├───┼──────────────────────────────────┼────────────────┼─────────────────┤</w:t>
      </w:r>
    </w:p>
    <w:p w:rsidR="004D3DAC" w:rsidRDefault="004D3DAC"/>
    <w:sectPr w:rsidR="004D3DAC" w:rsidSect="00F771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051"/>
    <w:rsid w:val="00002EAF"/>
    <w:rsid w:val="00035625"/>
    <w:rsid w:val="00054DC7"/>
    <w:rsid w:val="000707FB"/>
    <w:rsid w:val="00122211"/>
    <w:rsid w:val="001316EF"/>
    <w:rsid w:val="00146A88"/>
    <w:rsid w:val="00187E3D"/>
    <w:rsid w:val="001D6548"/>
    <w:rsid w:val="00385D87"/>
    <w:rsid w:val="003B4D47"/>
    <w:rsid w:val="00435E57"/>
    <w:rsid w:val="00485513"/>
    <w:rsid w:val="004C176F"/>
    <w:rsid w:val="004D3DAC"/>
    <w:rsid w:val="00587E10"/>
    <w:rsid w:val="006667CD"/>
    <w:rsid w:val="006F1344"/>
    <w:rsid w:val="00754BE5"/>
    <w:rsid w:val="007773F6"/>
    <w:rsid w:val="007D7D73"/>
    <w:rsid w:val="008A6F0B"/>
    <w:rsid w:val="009D5729"/>
    <w:rsid w:val="00A53BC7"/>
    <w:rsid w:val="00A64407"/>
    <w:rsid w:val="00B703A9"/>
    <w:rsid w:val="00BB354B"/>
    <w:rsid w:val="00CE672E"/>
    <w:rsid w:val="00DF7002"/>
    <w:rsid w:val="00E56EA4"/>
    <w:rsid w:val="00EC2051"/>
    <w:rsid w:val="00EE2BE4"/>
    <w:rsid w:val="00F34117"/>
    <w:rsid w:val="00F42314"/>
    <w:rsid w:val="00F45C75"/>
    <w:rsid w:val="00F7712E"/>
    <w:rsid w:val="00F91EE4"/>
    <w:rsid w:val="00FC3443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20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20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EC2051"/>
    <w:rPr>
      <w:b/>
      <w:bCs/>
      <w:color w:val="000080"/>
      <w:sz w:val="22"/>
      <w:szCs w:val="22"/>
    </w:rPr>
  </w:style>
  <w:style w:type="paragraph" w:customStyle="1" w:styleId="a0">
    <w:name w:val="Таблицы (моноширинный)"/>
    <w:basedOn w:val="Normal"/>
    <w:next w:val="Normal"/>
    <w:uiPriority w:val="99"/>
    <w:rsid w:val="00EC20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EC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51"/>
    <w:rPr>
      <w:rFonts w:ascii="Tahoma" w:hAnsi="Tahoma" w:cs="Tahoma"/>
      <w:sz w:val="16"/>
      <w:szCs w:val="16"/>
      <w:lang w:eastAsia="ru-RU"/>
    </w:rPr>
  </w:style>
  <w:style w:type="paragraph" w:customStyle="1" w:styleId="a1">
    <w:name w:val="Знак Знак"/>
    <w:basedOn w:val="Normal"/>
    <w:uiPriority w:val="99"/>
    <w:rsid w:val="006F1344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9</Pages>
  <Words>3143</Words>
  <Characters>17919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                                    </dc:title>
  <dc:subject/>
  <dc:creator>Дом</dc:creator>
  <cp:keywords/>
  <dc:description/>
  <cp:lastModifiedBy>Пользователь</cp:lastModifiedBy>
  <cp:revision>5</cp:revision>
  <cp:lastPrinted>2013-03-20T13:27:00Z</cp:lastPrinted>
  <dcterms:created xsi:type="dcterms:W3CDTF">2013-03-13T10:55:00Z</dcterms:created>
  <dcterms:modified xsi:type="dcterms:W3CDTF">2013-03-20T13:34:00Z</dcterms:modified>
</cp:coreProperties>
</file>