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FA4774"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FA4774" w:rsidRPr="009A397B" w:rsidRDefault="00FA4774" w:rsidP="00CA4664">
                  <w:pPr>
                    <w:pBdr>
                      <w:top w:val="thinThickSmallGap" w:sz="36" w:space="10" w:color="592C63"/>
                      <w:bottom w:val="thickThinSmallGap" w:sz="36" w:space="10" w:color="592C63"/>
                    </w:pBdr>
                    <w:spacing w:after="0" w:line="240" w:lineRule="auto"/>
                    <w:rPr>
                      <w:i/>
                      <w:iCs/>
                      <w:color w:val="FF0000"/>
                      <w:sz w:val="28"/>
                      <w:szCs w:val="28"/>
                    </w:rPr>
                  </w:pPr>
                </w:p>
                <w:p w:rsidR="00FA4774" w:rsidRDefault="00FA4774"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FA4774" w:rsidRPr="00CA4664" w:rsidRDefault="00FA4774" w:rsidP="00CA4664">
                  <w:pPr>
                    <w:pBdr>
                      <w:top w:val="thinThickSmallGap" w:sz="36" w:space="10" w:color="592C63"/>
                      <w:bottom w:val="thickThinSmallGap" w:sz="36" w:space="10" w:color="592C63"/>
                    </w:pBdr>
                    <w:spacing w:after="0" w:line="240" w:lineRule="auto"/>
                    <w:jc w:val="center"/>
                    <w:rPr>
                      <w:i/>
                      <w:iCs/>
                      <w:sz w:val="24"/>
                      <w:szCs w:val="24"/>
                    </w:rPr>
                  </w:pPr>
                </w:p>
                <w:p w:rsidR="00FA4774" w:rsidRPr="00CA4664" w:rsidRDefault="00FA4774"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2</w:t>
                  </w:r>
                  <w:r w:rsidRPr="00CA4664">
                    <w:rPr>
                      <w:b/>
                      <w:bCs/>
                      <w:sz w:val="28"/>
                      <w:szCs w:val="28"/>
                    </w:rPr>
                    <w:t xml:space="preserve"> </w:t>
                  </w:r>
                </w:p>
                <w:p w:rsidR="00FA4774" w:rsidRPr="00CA4664" w:rsidRDefault="00FA4774"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15 марта  2019</w:t>
                  </w:r>
                  <w:r w:rsidRPr="00CA4664">
                    <w:rPr>
                      <w:b/>
                      <w:bCs/>
                      <w:sz w:val="28"/>
                      <w:szCs w:val="28"/>
                    </w:rPr>
                    <w:t xml:space="preserve"> год</w:t>
                  </w:r>
                </w:p>
                <w:p w:rsidR="00FA4774" w:rsidRPr="00CA4664" w:rsidRDefault="00FA4774" w:rsidP="00CA4664">
                  <w:pPr>
                    <w:pBdr>
                      <w:top w:val="thinThickSmallGap" w:sz="36" w:space="10" w:color="592C63"/>
                      <w:bottom w:val="thickThinSmallGap" w:sz="36" w:space="10" w:color="592C63"/>
                    </w:pBdr>
                    <w:spacing w:after="0" w:line="240" w:lineRule="auto"/>
                    <w:jc w:val="center"/>
                    <w:rPr>
                      <w:b/>
                      <w:bCs/>
                      <w:sz w:val="24"/>
                      <w:szCs w:val="24"/>
                    </w:rPr>
                  </w:pPr>
                </w:p>
                <w:p w:rsidR="00FA4774" w:rsidRPr="00CA4664" w:rsidRDefault="00FA4774"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FA4774" w:rsidRPr="00CA4664" w:rsidRDefault="00FA4774" w:rsidP="00CA4664">
                  <w:pPr>
                    <w:pBdr>
                      <w:top w:val="thinThickSmallGap" w:sz="36" w:space="10" w:color="592C63"/>
                      <w:bottom w:val="thickThinSmallGap" w:sz="36" w:space="10" w:color="592C63"/>
                    </w:pBdr>
                    <w:spacing w:after="0" w:line="240" w:lineRule="auto"/>
                    <w:jc w:val="center"/>
                    <w:rPr>
                      <w:sz w:val="24"/>
                      <w:szCs w:val="24"/>
                    </w:rPr>
                  </w:pPr>
                </w:p>
                <w:p w:rsidR="00FA4774" w:rsidRPr="00CA4664" w:rsidRDefault="00FA4774"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FA4774" w:rsidRPr="00CA4664" w:rsidRDefault="00FA4774"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FA4774" w:rsidRPr="00CA4664" w:rsidRDefault="00FA4774"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FA4774" w:rsidRPr="00CA4664" w:rsidRDefault="00FA4774"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FA4774" w:rsidRPr="00CA4664" w:rsidRDefault="00FA4774"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FA4774" w:rsidRDefault="00FA4774"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FA4774" w:rsidRPr="00CA4664" w:rsidRDefault="00FA4774" w:rsidP="00CA4664">
                  <w:pPr>
                    <w:pBdr>
                      <w:top w:val="thinThickSmallGap" w:sz="36" w:space="10" w:color="592C63"/>
                      <w:bottom w:val="thickThinSmallGap" w:sz="36" w:space="10" w:color="592C63"/>
                    </w:pBdr>
                    <w:spacing w:after="160" w:line="240" w:lineRule="auto"/>
                    <w:jc w:val="center"/>
                    <w:rPr>
                      <w:i/>
                      <w:iCs/>
                      <w:sz w:val="24"/>
                      <w:szCs w:val="24"/>
                    </w:rPr>
                  </w:pPr>
                </w:p>
                <w:p w:rsidR="00FA4774" w:rsidRPr="00CA4664" w:rsidRDefault="00FA4774"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FA4774" w:rsidRPr="00CA4664" w:rsidRDefault="00FA4774"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15.03.2019</w:t>
                  </w:r>
                </w:p>
                <w:p w:rsidR="00FA4774" w:rsidRPr="00BD7969" w:rsidRDefault="00FA4774"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FA4774" w:rsidRPr="00CA4664" w:rsidRDefault="00FA4774" w:rsidP="00CA4664">
                  <w:pPr>
                    <w:pBdr>
                      <w:top w:val="thinThickSmallGap" w:sz="36" w:space="10" w:color="592C63"/>
                      <w:bottom w:val="thickThinSmallGap" w:sz="36" w:space="10" w:color="592C63"/>
                    </w:pBdr>
                    <w:spacing w:after="160" w:line="240" w:lineRule="auto"/>
                    <w:jc w:val="center"/>
                    <w:rPr>
                      <w:sz w:val="24"/>
                      <w:szCs w:val="24"/>
                    </w:rPr>
                  </w:pPr>
                </w:p>
                <w:p w:rsidR="00FA4774" w:rsidRPr="00CA4664" w:rsidRDefault="00FA4774"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FA4774" w:rsidRPr="00CA4664" w:rsidRDefault="00FA4774" w:rsidP="00CA4664">
                  <w:pPr>
                    <w:pBdr>
                      <w:top w:val="thinThickSmallGap" w:sz="36" w:space="10" w:color="592C63"/>
                      <w:bottom w:val="thickThinSmallGap" w:sz="36" w:space="10" w:color="592C63"/>
                    </w:pBdr>
                    <w:spacing w:after="160" w:line="240" w:lineRule="auto"/>
                    <w:jc w:val="center"/>
                    <w:rPr>
                      <w:b/>
                      <w:bCs/>
                      <w:sz w:val="24"/>
                      <w:szCs w:val="24"/>
                    </w:rPr>
                  </w:pPr>
                </w:p>
                <w:p w:rsidR="00FA4774" w:rsidRPr="00CA4664" w:rsidRDefault="00FA4774"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FA4774" w:rsidRPr="00CA4664" w:rsidRDefault="00FA4774" w:rsidP="00D236AD">
                  <w:pPr>
                    <w:rPr>
                      <w:color w:val="FFFFFF"/>
                      <w:sz w:val="18"/>
                      <w:szCs w:val="18"/>
                    </w:rPr>
                  </w:pPr>
                </w:p>
              </w:txbxContent>
            </v:textbox>
            <w10:wrap type="square" anchorx="margin" anchory="margin"/>
          </v:roundrect>
        </w:pict>
      </w:r>
    </w:p>
    <w:p w:rsidR="00457CB5" w:rsidRPr="009A397B" w:rsidRDefault="00FA4774"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FA4774">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FA4774"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FA4774"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E36A32" w:rsidRPr="00E36A32" w:rsidRDefault="00E36A32" w:rsidP="00E36A32">
      <w:pPr>
        <w:pStyle w:val="12"/>
        <w:jc w:val="center"/>
        <w:rPr>
          <w:rFonts w:ascii="Times New Roman" w:hAnsi="Times New Roman" w:cs="Times New Roman"/>
          <w:b/>
          <w:bCs/>
          <w:sz w:val="24"/>
          <w:szCs w:val="24"/>
          <w:u w:val="single"/>
          <w:vertAlign w:val="subscript"/>
        </w:rPr>
      </w:pPr>
      <w:r w:rsidRPr="00E36A32">
        <w:rPr>
          <w:rFonts w:ascii="Times New Roman" w:hAnsi="Times New Roman" w:cs="Times New Roman"/>
          <w:b/>
          <w:bCs/>
          <w:sz w:val="24"/>
          <w:szCs w:val="24"/>
          <w:u w:val="single"/>
          <w:vertAlign w:val="subscript"/>
        </w:rPr>
        <w:lastRenderedPageBreak/>
        <w:t>Прокуратура Чудовского района информирует:</w:t>
      </w:r>
    </w:p>
    <w:p w:rsidR="00E36A32" w:rsidRDefault="00E36A32" w:rsidP="00E52170">
      <w:pPr>
        <w:pStyle w:val="12"/>
        <w:jc w:val="both"/>
        <w:rPr>
          <w:rFonts w:ascii="Times New Roman" w:hAnsi="Times New Roman" w:cs="Times New Roman"/>
          <w:bCs/>
          <w:sz w:val="24"/>
          <w:szCs w:val="24"/>
          <w:vertAlign w:val="subscript"/>
        </w:rPr>
      </w:pPr>
    </w:p>
    <w:p w:rsidR="00E52170" w:rsidRPr="00E52170" w:rsidRDefault="00E52170" w:rsidP="00E52170">
      <w:pPr>
        <w:pStyle w:val="12"/>
        <w:jc w:val="both"/>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Федеральным законом от 25.12.2018 года № 480-ФЗ для предпринимателей продлены надзорные каникулы, то есть период освобождения малого бизнеса от проверок контролирующих органов. Ранее они действовали с 2016 по 2018 годы и с 01 января 2019 года должны были закончиться. Однако мораторий на плановые проверки для малого бизнеса продлен еще на два года: 2019-2020.</w:t>
      </w:r>
    </w:p>
    <w:p w:rsidR="00E52170" w:rsidRPr="00E52170" w:rsidRDefault="00E52170" w:rsidP="00E52170">
      <w:pPr>
        <w:pStyle w:val="12"/>
        <w:jc w:val="both"/>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Правда некоторые отрасли малого предпринимательства все-таки не освобождены от проверок — это предприятия и индивидуальные предприниматели, осуществляющие деятельность в сфере образования, здравоохранения, теплоснабжения, электроэнергетики, социальной сфере.</w:t>
      </w:r>
    </w:p>
    <w:p w:rsidR="00E52170" w:rsidRPr="00E52170" w:rsidRDefault="00E52170" w:rsidP="00E52170">
      <w:pPr>
        <w:pStyle w:val="12"/>
        <w:jc w:val="both"/>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Кроме того, запрет для органов контроля не распространяется на плановые проверки предпринимателей с применением риск-ориентированного подхода. Такие проверки по-прежнему будут проводиться органами Госпожнадзора, Роспотребнадзора, Ростехнадзора, Росприроднадзора и другими органами, применяющими риск-ориентированный подход.</w:t>
      </w:r>
    </w:p>
    <w:p w:rsidR="00E52170" w:rsidRPr="00E52170" w:rsidRDefault="00E52170" w:rsidP="00E52170">
      <w:pPr>
        <w:pStyle w:val="12"/>
        <w:jc w:val="both"/>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Также под плановые проверки могут попасть предприниматели, ранее привлеченные к административной ответственности  за совершение грубого нарушения закона.</w:t>
      </w:r>
    </w:p>
    <w:p w:rsidR="00E52170" w:rsidRPr="00E52170" w:rsidRDefault="00E52170" w:rsidP="00E52170">
      <w:pPr>
        <w:pStyle w:val="12"/>
        <w:jc w:val="both"/>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Необходимо помнить, что так называемые «надзорные каникулы» распространяются только на плановые проверки. О нарушениях прав юридических лиц и индивидуальных предпринимателей при проведении органами контроля (надзора) проверочных мероприятий можно сообщить в прокуратуру Чудовского района, а также в прокуратуру Новгородской области в письменной форме, электронной форме, либо в устной форме в ходе личного приема граждан.</w:t>
      </w:r>
    </w:p>
    <w:p w:rsidR="00E52170" w:rsidRPr="00E52170" w:rsidRDefault="00E52170" w:rsidP="00E52170">
      <w:pPr>
        <w:pStyle w:val="12"/>
        <w:jc w:val="center"/>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 </w:t>
      </w:r>
    </w:p>
    <w:p w:rsidR="00E52170" w:rsidRPr="00E52170" w:rsidRDefault="00E52170" w:rsidP="00E52170">
      <w:pPr>
        <w:pStyle w:val="12"/>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 xml:space="preserve">Заместитель прокурора </w:t>
      </w:r>
    </w:p>
    <w:p w:rsidR="00E52170" w:rsidRDefault="00E52170" w:rsidP="00E52170">
      <w:pPr>
        <w:pStyle w:val="12"/>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 xml:space="preserve">Чудовского района </w:t>
      </w: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юрист 1 класса</w:t>
      </w: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С.В. Петров</w:t>
      </w:r>
    </w:p>
    <w:p w:rsidR="00E52170" w:rsidRDefault="00E52170" w:rsidP="00E52170">
      <w:pPr>
        <w:pStyle w:val="12"/>
        <w:rPr>
          <w:rFonts w:ascii="Times New Roman" w:hAnsi="Times New Roman" w:cs="Times New Roman"/>
          <w:bCs/>
          <w:sz w:val="24"/>
          <w:szCs w:val="24"/>
          <w:vertAlign w:val="subscript"/>
        </w:rPr>
      </w:pPr>
    </w:p>
    <w:p w:rsidR="00E52170" w:rsidRDefault="00E52170" w:rsidP="00E52170">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___________________________________________</w:t>
      </w:r>
    </w:p>
    <w:p w:rsidR="00E52170" w:rsidRDefault="00E52170" w:rsidP="00E52170">
      <w:pPr>
        <w:pStyle w:val="12"/>
        <w:jc w:val="center"/>
        <w:rPr>
          <w:rFonts w:ascii="Times New Roman" w:hAnsi="Times New Roman" w:cs="Times New Roman"/>
          <w:bCs/>
          <w:sz w:val="24"/>
          <w:szCs w:val="24"/>
          <w:vertAlign w:val="subscript"/>
        </w:rPr>
      </w:pPr>
    </w:p>
    <w:p w:rsidR="00E52170" w:rsidRDefault="00E52170" w:rsidP="00E52170">
      <w:pPr>
        <w:pStyle w:val="12"/>
        <w:jc w:val="center"/>
        <w:rPr>
          <w:rFonts w:ascii="Times New Roman" w:hAnsi="Times New Roman" w:cs="Times New Roman"/>
          <w:bCs/>
          <w:sz w:val="24"/>
          <w:szCs w:val="24"/>
          <w:vertAlign w:val="subscript"/>
        </w:rPr>
      </w:pPr>
    </w:p>
    <w:p w:rsidR="00E52170" w:rsidRDefault="00E52170" w:rsidP="00E52170">
      <w:pPr>
        <w:pStyle w:val="12"/>
        <w:jc w:val="center"/>
        <w:rPr>
          <w:rFonts w:ascii="Times New Roman" w:hAnsi="Times New Roman" w:cs="Times New Roman"/>
          <w:b/>
          <w:bCs/>
          <w:sz w:val="24"/>
          <w:szCs w:val="24"/>
          <w:vertAlign w:val="subscript"/>
        </w:rPr>
      </w:pPr>
      <w:r w:rsidRPr="00E52170">
        <w:rPr>
          <w:rFonts w:ascii="Times New Roman" w:hAnsi="Times New Roman" w:cs="Times New Roman"/>
          <w:b/>
          <w:bCs/>
          <w:sz w:val="24"/>
          <w:szCs w:val="24"/>
          <w:vertAlign w:val="subscript"/>
        </w:rPr>
        <w:t>О перепланировке нежилых помещений в многоквартирных домах</w:t>
      </w:r>
    </w:p>
    <w:p w:rsidR="00E52170" w:rsidRPr="00E52170" w:rsidRDefault="00E52170" w:rsidP="00E52170">
      <w:pPr>
        <w:pStyle w:val="12"/>
        <w:jc w:val="center"/>
        <w:rPr>
          <w:rFonts w:ascii="Times New Roman" w:hAnsi="Times New Roman" w:cs="Times New Roman"/>
          <w:b/>
          <w:bCs/>
          <w:sz w:val="24"/>
          <w:szCs w:val="24"/>
          <w:vertAlign w:val="subscript"/>
        </w:rPr>
      </w:pPr>
    </w:p>
    <w:p w:rsidR="00E52170" w:rsidRPr="00E52170" w:rsidRDefault="00E52170" w:rsidP="00E52170">
      <w:pPr>
        <w:pStyle w:val="12"/>
        <w:jc w:val="both"/>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 xml:space="preserve">С </w:t>
      </w: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8 января</w:t>
      </w: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 xml:space="preserve"> 2019 года вступил в силу Федеральный закон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p>
    <w:p w:rsidR="00E52170" w:rsidRPr="00E52170" w:rsidRDefault="00E52170" w:rsidP="00E52170">
      <w:pPr>
        <w:pStyle w:val="12"/>
        <w:jc w:val="both"/>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Ранее Жилищный кодекс Российской Федерации предусматривал обязательное соблюдение порядка перепланировки и переустройства только жилых помещений в многоквартирном доме. Теперь соблюдение такого порядка коснется и нежилых помещений.</w:t>
      </w:r>
    </w:p>
    <w:p w:rsidR="00E52170" w:rsidRPr="00E52170" w:rsidRDefault="00E52170" w:rsidP="00E52170">
      <w:pPr>
        <w:pStyle w:val="12"/>
        <w:jc w:val="both"/>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Устанавливается единый порядок организации проведения переустройства и (или) перепланировки помещений в многоквартирном доме (виды переустройства и перепланировки, основания проведения, порядок согласования с органами местного самоуправления, завершения этих работ, последствия самовольного переустройства и (или) перепланировки и другое).</w:t>
      </w:r>
    </w:p>
    <w:p w:rsidR="00E52170" w:rsidRPr="00E52170" w:rsidRDefault="00E52170" w:rsidP="00E52170">
      <w:pPr>
        <w:pStyle w:val="12"/>
        <w:jc w:val="both"/>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Принятие решения о переустройстве и (или) перепланировке помещения, которое входит в состав общего имущества в таком доме, отнесено к полномочиям общего собрания собственников помещений в многоквартирном доме.</w:t>
      </w:r>
    </w:p>
    <w:p w:rsidR="00E52170" w:rsidRDefault="00E52170" w:rsidP="00E52170">
      <w:pPr>
        <w:pStyle w:val="12"/>
        <w:jc w:val="both"/>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Контроль за соблюдением порядка перепланировки и переустройства любых помещений в многоквартирном доме возлагается на органы исполнительной власти субъектов Российской Федерации – органы государственного жилищного надзора, а также органы муниципального жилищного контроля.</w:t>
      </w:r>
    </w:p>
    <w:p w:rsidR="00E52170" w:rsidRPr="00E52170" w:rsidRDefault="00E52170" w:rsidP="00E52170">
      <w:pPr>
        <w:pStyle w:val="12"/>
        <w:jc w:val="both"/>
        <w:rPr>
          <w:rFonts w:ascii="Times New Roman" w:hAnsi="Times New Roman" w:cs="Times New Roman"/>
          <w:bCs/>
          <w:sz w:val="24"/>
          <w:szCs w:val="24"/>
          <w:vertAlign w:val="subscript"/>
        </w:rPr>
      </w:pPr>
    </w:p>
    <w:p w:rsidR="00E52170" w:rsidRPr="00E52170" w:rsidRDefault="00E52170" w:rsidP="00E52170">
      <w:pPr>
        <w:pStyle w:val="12"/>
        <w:jc w:val="both"/>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 xml:space="preserve">Заместитель прокурора </w:t>
      </w:r>
    </w:p>
    <w:p w:rsidR="00E52170" w:rsidRDefault="00E52170" w:rsidP="00E52170">
      <w:pPr>
        <w:pStyle w:val="12"/>
        <w:jc w:val="both"/>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 xml:space="preserve">Чудовского района </w:t>
      </w: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 xml:space="preserve">юрист 1 класса                          </w:t>
      </w: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С.В. Петров</w:t>
      </w:r>
    </w:p>
    <w:p w:rsidR="00E52170" w:rsidRPr="00E52170" w:rsidRDefault="00E52170" w:rsidP="00E52170">
      <w:pPr>
        <w:pStyle w:val="12"/>
        <w:jc w:val="both"/>
        <w:rPr>
          <w:rFonts w:ascii="Times New Roman" w:hAnsi="Times New Roman" w:cs="Times New Roman"/>
          <w:bCs/>
          <w:sz w:val="24"/>
          <w:szCs w:val="24"/>
          <w:vertAlign w:val="subscript"/>
        </w:rPr>
      </w:pPr>
    </w:p>
    <w:p w:rsidR="00E52170" w:rsidRDefault="00E52170" w:rsidP="00E52170">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________________________________________________</w:t>
      </w:r>
    </w:p>
    <w:p w:rsidR="003E1E64" w:rsidRPr="003E1E64" w:rsidRDefault="003E1E64" w:rsidP="003E1E64">
      <w:pPr>
        <w:pStyle w:val="12"/>
        <w:jc w:val="center"/>
        <w:rPr>
          <w:rFonts w:ascii="Times New Roman" w:hAnsi="Times New Roman" w:cs="Times New Roman"/>
          <w:b/>
          <w:bCs/>
          <w:iCs/>
          <w:sz w:val="24"/>
          <w:szCs w:val="24"/>
          <w:vertAlign w:val="subscript"/>
        </w:rPr>
      </w:pPr>
      <w:r w:rsidRPr="003E1E64">
        <w:rPr>
          <w:rFonts w:ascii="Times New Roman" w:hAnsi="Times New Roman" w:cs="Times New Roman"/>
          <w:b/>
          <w:bCs/>
          <w:iCs/>
          <w:sz w:val="24"/>
          <w:szCs w:val="24"/>
          <w:vertAlign w:val="subscript"/>
        </w:rPr>
        <w:t>Российская  Федерация</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Совет депутатов Трегубовского сельского поселения</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Чудовского района Новгородской области</w:t>
      </w:r>
    </w:p>
    <w:p w:rsidR="003E1E64" w:rsidRPr="003E1E64" w:rsidRDefault="003E1E64" w:rsidP="003E1E64">
      <w:pPr>
        <w:pStyle w:val="12"/>
        <w:jc w:val="center"/>
        <w:rPr>
          <w:rFonts w:ascii="Times New Roman" w:hAnsi="Times New Roman" w:cs="Times New Roman"/>
          <w:b/>
          <w:bCs/>
          <w:sz w:val="24"/>
          <w:szCs w:val="24"/>
          <w:vertAlign w:val="subscript"/>
        </w:rPr>
      </w:pP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РЕШЕНИЕ</w:t>
      </w:r>
    </w:p>
    <w:p w:rsidR="003E1E64" w:rsidRPr="003E1E64" w:rsidRDefault="003E1E64" w:rsidP="003E1E64">
      <w:pPr>
        <w:pStyle w:val="12"/>
        <w:rPr>
          <w:rFonts w:ascii="Times New Roman" w:hAnsi="Times New Roman" w:cs="Times New Roman"/>
          <w:b/>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26.02.2019 г.   № 151</w:t>
      </w: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 Трегубово</w:t>
      </w:r>
    </w:p>
    <w:p w:rsidR="003E1E64" w:rsidRPr="003E1E64" w:rsidRDefault="003E1E64" w:rsidP="003E1E64">
      <w:pPr>
        <w:pStyle w:val="12"/>
        <w:rPr>
          <w:rFonts w:ascii="Times New Roman" w:hAnsi="Times New Roman" w:cs="Times New Roman"/>
          <w:bCs/>
          <w:sz w:val="24"/>
          <w:szCs w:val="24"/>
          <w:vertAlign w:val="subscript"/>
        </w:rPr>
      </w:pPr>
      <w:bookmarkStart w:id="0" w:name="_GoBack"/>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 внесении изменений в решение</w:t>
      </w:r>
      <w:r>
        <w:rPr>
          <w:rFonts w:ascii="Times New Roman" w:hAnsi="Times New Roman" w:cs="Times New Roman"/>
          <w:b/>
          <w:bCs/>
          <w:sz w:val="24"/>
          <w:szCs w:val="24"/>
          <w:vertAlign w:val="subscript"/>
        </w:rPr>
        <w:t xml:space="preserve"> </w:t>
      </w:r>
      <w:r w:rsidRPr="003E1E64">
        <w:rPr>
          <w:rFonts w:ascii="Times New Roman" w:hAnsi="Times New Roman" w:cs="Times New Roman"/>
          <w:b/>
          <w:bCs/>
          <w:sz w:val="24"/>
          <w:szCs w:val="24"/>
          <w:vertAlign w:val="subscript"/>
        </w:rPr>
        <w:t>Совета депутатов Трегубовского</w:t>
      </w: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сельского поселения от  24.12.2018</w:t>
      </w:r>
      <w:r>
        <w:rPr>
          <w:rFonts w:ascii="Times New Roman" w:hAnsi="Times New Roman" w:cs="Times New Roman"/>
          <w:b/>
          <w:bCs/>
          <w:sz w:val="24"/>
          <w:szCs w:val="24"/>
          <w:vertAlign w:val="subscript"/>
        </w:rPr>
        <w:t xml:space="preserve"> </w:t>
      </w:r>
      <w:r w:rsidRPr="003E1E64">
        <w:rPr>
          <w:rFonts w:ascii="Times New Roman" w:hAnsi="Times New Roman" w:cs="Times New Roman"/>
          <w:b/>
          <w:bCs/>
          <w:sz w:val="24"/>
          <w:szCs w:val="24"/>
          <w:vertAlign w:val="subscript"/>
        </w:rPr>
        <w:t>№ 144 «О бюджете Трегубовского</w:t>
      </w: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сельского поселения на 2019 год</w:t>
      </w:r>
      <w:r>
        <w:rPr>
          <w:rFonts w:ascii="Times New Roman" w:hAnsi="Times New Roman" w:cs="Times New Roman"/>
          <w:b/>
          <w:bCs/>
          <w:sz w:val="24"/>
          <w:szCs w:val="24"/>
          <w:vertAlign w:val="subscript"/>
        </w:rPr>
        <w:t xml:space="preserve"> </w:t>
      </w:r>
      <w:r w:rsidRPr="003E1E64">
        <w:rPr>
          <w:rFonts w:ascii="Times New Roman" w:hAnsi="Times New Roman" w:cs="Times New Roman"/>
          <w:b/>
          <w:bCs/>
          <w:sz w:val="24"/>
          <w:szCs w:val="24"/>
          <w:vertAlign w:val="subscript"/>
        </w:rPr>
        <w:t>и плановый период 2020 и 2021 годов»</w:t>
      </w: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В соответствии с Бюджетным кодексом Российской Федерации, Уставом Трегубовского сельского поселения, Положением о бюджетном процессе в Трегубовском сельском поселении</w:t>
      </w: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 xml:space="preserve">Совет депутатов Трегубовского сельского поселения </w:t>
      </w: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РЕШИЛ:</w:t>
      </w: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1. Внести изменения  в решение Совета депутатов Трегубовского сельского поселения от  24.12.2018 г.  № 144 «О бюджете Трегубовского сельского поселения на 2019 год и плановый период 2020 и 2021 годов» согласно приложению.</w:t>
      </w: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 xml:space="preserve">              2. Опубликовать решение в официальном бюллетене Администрации Трегубовского сельского поселения «МИГ Трегубово» и на официальном сайте Администрации Трегубовского сельского поселения в сети «Интернет».</w:t>
      </w:r>
    </w:p>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jc w:val="both"/>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 xml:space="preserve">      </w:t>
      </w:r>
      <w:r>
        <w:rPr>
          <w:rFonts w:ascii="Times New Roman" w:hAnsi="Times New Roman" w:cs="Times New Roman"/>
          <w:b/>
          <w:bCs/>
          <w:sz w:val="24"/>
          <w:szCs w:val="24"/>
          <w:vertAlign w:val="subscript"/>
        </w:rPr>
        <w:t xml:space="preserve">Глава поселения  </w:t>
      </w:r>
      <w:r w:rsidRPr="003E1E64">
        <w:rPr>
          <w:rFonts w:ascii="Times New Roman" w:hAnsi="Times New Roman" w:cs="Times New Roman"/>
          <w:b/>
          <w:bCs/>
          <w:sz w:val="24"/>
          <w:szCs w:val="24"/>
          <w:vertAlign w:val="subscript"/>
        </w:rPr>
        <w:t xml:space="preserve">     С.Б. Алексеев</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w:t>
      </w:r>
    </w:p>
    <w:p w:rsidR="003E1E64" w:rsidRPr="003E1E64" w:rsidRDefault="003E1E64" w:rsidP="003E1E64">
      <w:pPr>
        <w:pStyle w:val="12"/>
        <w:rPr>
          <w:rFonts w:ascii="Times New Roman" w:hAnsi="Times New Roman" w:cs="Times New Roman"/>
          <w:bCs/>
          <w:i/>
          <w:sz w:val="24"/>
          <w:szCs w:val="24"/>
          <w:vertAlign w:val="subscript"/>
        </w:rPr>
      </w:pPr>
    </w:p>
    <w:p w:rsidR="003E1E64" w:rsidRPr="003E1E64" w:rsidRDefault="003E1E64" w:rsidP="003E1E6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Приложение</w:t>
      </w:r>
    </w:p>
    <w:p w:rsidR="003E1E64" w:rsidRPr="003E1E64" w:rsidRDefault="003E1E64" w:rsidP="003E1E64">
      <w:pPr>
        <w:pStyle w:val="12"/>
        <w:jc w:val="right"/>
        <w:rPr>
          <w:rFonts w:ascii="Times New Roman" w:hAnsi="Times New Roman" w:cs="Times New Roman"/>
          <w:bCs/>
          <w:sz w:val="24"/>
          <w:szCs w:val="24"/>
          <w:vertAlign w:val="subscript"/>
        </w:rPr>
      </w:pPr>
    </w:p>
    <w:p w:rsidR="003E1E64" w:rsidRPr="003E1E64" w:rsidRDefault="003E1E64" w:rsidP="003E1E6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к решению Совета депутатов</w:t>
      </w:r>
    </w:p>
    <w:p w:rsidR="003E1E64" w:rsidRPr="003E1E64" w:rsidRDefault="003E1E64" w:rsidP="003E1E6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Трегубовского сельского поселения</w:t>
      </w:r>
    </w:p>
    <w:p w:rsidR="003E1E64" w:rsidRPr="003E1E64" w:rsidRDefault="003E1E64" w:rsidP="003E1E6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26.02.2019 г. № 151</w:t>
      </w:r>
      <w:r w:rsidRPr="003E1E64">
        <w:rPr>
          <w:rFonts w:ascii="Times New Roman" w:hAnsi="Times New Roman" w:cs="Times New Roman"/>
          <w:b/>
          <w:bCs/>
          <w:sz w:val="24"/>
          <w:szCs w:val="24"/>
          <w:vertAlign w:val="subscript"/>
        </w:rPr>
        <w:t xml:space="preserve">                                                                                                             </w:t>
      </w:r>
      <w:r w:rsidRPr="003E1E64">
        <w:rPr>
          <w:rFonts w:ascii="Times New Roman" w:hAnsi="Times New Roman" w:cs="Times New Roman"/>
          <w:bCs/>
          <w:sz w:val="24"/>
          <w:szCs w:val="24"/>
          <w:vertAlign w:val="subscript"/>
        </w:rPr>
        <w:t xml:space="preserve">         </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 xml:space="preserve">    </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ИЗМЕНЕНИЯ</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 решение Совета депутатов Трегубовского сельского поселения</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от 24.12.2018  № 144 «О бюджете Трегубовского сельского поселения</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 2019 год и плановый период 2020 и 2021 годов»</w:t>
      </w:r>
    </w:p>
    <w:p w:rsidR="003E1E64" w:rsidRPr="003E1E64" w:rsidRDefault="003E1E64" w:rsidP="003E1E64">
      <w:pPr>
        <w:pStyle w:val="12"/>
        <w:jc w:val="center"/>
        <w:rPr>
          <w:rFonts w:ascii="Times New Roman" w:hAnsi="Times New Roman" w:cs="Times New Roman"/>
          <w:b/>
          <w:bCs/>
          <w:sz w:val="24"/>
          <w:szCs w:val="24"/>
          <w:vertAlign w:val="subscript"/>
        </w:rPr>
      </w:pPr>
    </w:p>
    <w:p w:rsidR="003E1E64" w:rsidRPr="003E1E64" w:rsidRDefault="003E1E64" w:rsidP="003E1E64">
      <w:pPr>
        <w:pStyle w:val="12"/>
        <w:jc w:val="center"/>
        <w:rPr>
          <w:rFonts w:ascii="Times New Roman" w:hAnsi="Times New Roman" w:cs="Times New Roman"/>
          <w:b/>
          <w:bCs/>
          <w:sz w:val="24"/>
          <w:szCs w:val="24"/>
          <w:vertAlign w:val="subscript"/>
        </w:rPr>
      </w:pPr>
    </w:p>
    <w:p w:rsidR="003E1E64" w:rsidRPr="003E1E64" w:rsidRDefault="003E1E64" w:rsidP="003E1E64">
      <w:pPr>
        <w:pStyle w:val="12"/>
        <w:jc w:val="center"/>
        <w:rPr>
          <w:rFonts w:ascii="Times New Roman" w:hAnsi="Times New Roman" w:cs="Times New Roman"/>
          <w:b/>
          <w:bCs/>
          <w:sz w:val="24"/>
          <w:szCs w:val="24"/>
          <w:vertAlign w:val="subscript"/>
        </w:rPr>
      </w:pPr>
    </w:p>
    <w:p w:rsidR="003E1E64" w:rsidRPr="003E1E64" w:rsidRDefault="003E1E64" w:rsidP="003E1E64">
      <w:pPr>
        <w:pStyle w:val="12"/>
        <w:jc w:val="both"/>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Внести изменения в пункты 1,  7,  изложив их в следующей редакции:</w:t>
      </w:r>
    </w:p>
    <w:p w:rsidR="003E1E64" w:rsidRPr="003E1E64" w:rsidRDefault="003E1E64" w:rsidP="003E1E64">
      <w:pPr>
        <w:pStyle w:val="12"/>
        <w:jc w:val="both"/>
        <w:rPr>
          <w:rFonts w:ascii="Times New Roman" w:hAnsi="Times New Roman" w:cs="Times New Roman"/>
          <w:b/>
          <w:bCs/>
          <w:sz w:val="24"/>
          <w:szCs w:val="24"/>
          <w:vertAlign w:val="subscript"/>
        </w:rPr>
      </w:pPr>
    </w:p>
    <w:p w:rsidR="003E1E64" w:rsidRPr="003E1E64" w:rsidRDefault="003E1E64" w:rsidP="003E1E64">
      <w:pPr>
        <w:pStyle w:val="12"/>
        <w:jc w:val="both"/>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«1. Утвердить основные характеристики бюджета поселения на 2019 год:</w:t>
      </w:r>
    </w:p>
    <w:p w:rsidR="003E1E64" w:rsidRPr="003E1E64" w:rsidRDefault="003E1E64" w:rsidP="003E1E64">
      <w:pPr>
        <w:pStyle w:val="12"/>
        <w:jc w:val="both"/>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ab/>
        <w:t>1) прогнозируемый общий объем доходов бюджета поселения в сумме 8277,7 тыс. рублей;</w:t>
      </w:r>
    </w:p>
    <w:p w:rsidR="003E1E64" w:rsidRPr="003E1E64" w:rsidRDefault="003E1E64" w:rsidP="003E1E64">
      <w:pPr>
        <w:pStyle w:val="12"/>
        <w:jc w:val="both"/>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ab/>
        <w:t>2) прогнозируемый общий объем расходов бюджета поселения в сумме 10170,9</w:t>
      </w:r>
      <w:r w:rsidRPr="003E1E64">
        <w:rPr>
          <w:rFonts w:ascii="Times New Roman" w:hAnsi="Times New Roman" w:cs="Times New Roman"/>
          <w:b/>
          <w:bCs/>
          <w:sz w:val="24"/>
          <w:szCs w:val="24"/>
          <w:vertAlign w:val="subscript"/>
        </w:rPr>
        <w:t xml:space="preserve"> </w:t>
      </w:r>
      <w:r w:rsidRPr="003E1E64">
        <w:rPr>
          <w:rFonts w:ascii="Times New Roman" w:hAnsi="Times New Roman" w:cs="Times New Roman"/>
          <w:bCs/>
          <w:sz w:val="24"/>
          <w:szCs w:val="24"/>
          <w:vertAlign w:val="subscript"/>
        </w:rPr>
        <w:t>тыс. рублей;</w:t>
      </w:r>
    </w:p>
    <w:p w:rsidR="003E1E64" w:rsidRPr="003E1E64" w:rsidRDefault="003E1E64" w:rsidP="003E1E64">
      <w:pPr>
        <w:pStyle w:val="12"/>
        <w:jc w:val="both"/>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3) прогнозируемый дефицит бюджета поселения в сумме 1893,2 тыс. руб.»;</w:t>
      </w: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 Установить объем безвозмездных поступлений в бюджет поселения на 2019 год в сумме 3834,9 тыс. рублей, в т.ч. межбюджетных трансфертов, предполагаемых к получению от бюджетов других уровней на 2019 год в сумме 3734,9</w:t>
      </w:r>
      <w:r w:rsidRPr="003E1E64">
        <w:rPr>
          <w:rFonts w:ascii="Times New Roman" w:hAnsi="Times New Roman" w:cs="Times New Roman"/>
          <w:b/>
          <w:bCs/>
          <w:sz w:val="24"/>
          <w:szCs w:val="24"/>
          <w:vertAlign w:val="subscript"/>
        </w:rPr>
        <w:t xml:space="preserve"> </w:t>
      </w:r>
      <w:r w:rsidRPr="003E1E64">
        <w:rPr>
          <w:rFonts w:ascii="Times New Roman" w:hAnsi="Times New Roman" w:cs="Times New Roman"/>
          <w:bCs/>
          <w:sz w:val="24"/>
          <w:szCs w:val="24"/>
          <w:vertAlign w:val="subscript"/>
        </w:rPr>
        <w:t>тыс. рублей;  на 2020 год в сумме 2627,7</w:t>
      </w:r>
      <w:r w:rsidRPr="003E1E64">
        <w:rPr>
          <w:rFonts w:ascii="Times New Roman" w:hAnsi="Times New Roman" w:cs="Times New Roman"/>
          <w:b/>
          <w:bCs/>
          <w:sz w:val="24"/>
          <w:szCs w:val="24"/>
          <w:vertAlign w:val="subscript"/>
        </w:rPr>
        <w:t xml:space="preserve"> </w:t>
      </w:r>
      <w:r w:rsidRPr="003E1E64">
        <w:rPr>
          <w:rFonts w:ascii="Times New Roman" w:hAnsi="Times New Roman" w:cs="Times New Roman"/>
          <w:bCs/>
          <w:sz w:val="24"/>
          <w:szCs w:val="24"/>
          <w:vertAlign w:val="subscript"/>
        </w:rPr>
        <w:t>тыс. рублей, на 2021 год  в сумме 2659,3</w:t>
      </w:r>
      <w:r w:rsidRPr="003E1E64">
        <w:rPr>
          <w:rFonts w:ascii="Times New Roman" w:hAnsi="Times New Roman" w:cs="Times New Roman"/>
          <w:b/>
          <w:bCs/>
          <w:sz w:val="24"/>
          <w:szCs w:val="24"/>
          <w:vertAlign w:val="subscript"/>
        </w:rPr>
        <w:t xml:space="preserve"> </w:t>
      </w:r>
      <w:r w:rsidRPr="003E1E64">
        <w:rPr>
          <w:rFonts w:ascii="Times New Roman" w:hAnsi="Times New Roman" w:cs="Times New Roman"/>
          <w:bCs/>
          <w:sz w:val="24"/>
          <w:szCs w:val="24"/>
          <w:vertAlign w:val="subscript"/>
        </w:rPr>
        <w:t>тыс. рублей  согласно Приложениям 4, 5 к настоящему решению.»</w:t>
      </w: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2. Внести изменения в приложение № 3, изложив его в следующей редакции:</w:t>
      </w:r>
    </w:p>
    <w:p w:rsidR="003E1E64" w:rsidRPr="003E1E64" w:rsidRDefault="003E1E64" w:rsidP="003E1E64">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14894" w:type="dxa"/>
        <w:tblLayout w:type="fixed"/>
        <w:tblLook w:val="0000" w:firstRow="0" w:lastRow="0" w:firstColumn="0" w:lastColumn="0" w:noHBand="0" w:noVBand="0"/>
      </w:tblPr>
      <w:tblGrid>
        <w:gridCol w:w="4248"/>
        <w:gridCol w:w="5323"/>
        <w:gridCol w:w="5323"/>
      </w:tblGrid>
      <w:tr w:rsidR="003E1E64" w:rsidRPr="003E1E64" w:rsidTr="003E1E64">
        <w:tc>
          <w:tcPr>
            <w:tcW w:w="4248"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tc>
        <w:tc>
          <w:tcPr>
            <w:tcW w:w="5323" w:type="dxa"/>
          </w:tcPr>
          <w:p w:rsidR="003E1E64" w:rsidRPr="003E1E64" w:rsidRDefault="003E1E64" w:rsidP="00E36A32">
            <w:pPr>
              <w:pStyle w:val="12"/>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Приложение № 3 к решению</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Совета депутатов Трегубовского сельского поселения «О бюджете Трегубовского</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24.12.2018  № 144</w:t>
            </w:r>
          </w:p>
        </w:tc>
        <w:tc>
          <w:tcPr>
            <w:tcW w:w="532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Нормативы отчислений федеральных и местных налогов и других доходов в бюджет сельского поселения на 2019 – 2021 годы</w:t>
      </w:r>
    </w:p>
    <w:p w:rsidR="003E1E64" w:rsidRPr="003E1E64" w:rsidRDefault="003E1E64" w:rsidP="003E1E64">
      <w:pPr>
        <w:pStyle w:val="12"/>
        <w:rPr>
          <w:rFonts w:ascii="Times New Roman" w:hAnsi="Times New Roman" w:cs="Times New Roman"/>
          <w:b/>
          <w:bCs/>
          <w:sz w:val="24"/>
          <w:szCs w:val="24"/>
          <w:vertAlign w:val="subscript"/>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040"/>
        <w:gridCol w:w="900"/>
        <w:gridCol w:w="900"/>
        <w:gridCol w:w="900"/>
      </w:tblGrid>
      <w:tr w:rsidR="003E1E64" w:rsidRPr="003E1E64" w:rsidTr="003E1E64">
        <w:trPr>
          <w:trHeight w:val="413"/>
        </w:trPr>
        <w:tc>
          <w:tcPr>
            <w:tcW w:w="2700" w:type="dxa"/>
            <w:vMerge w:val="restart"/>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Код бюджетной классификации Российской Федерации</w:t>
            </w:r>
          </w:p>
        </w:tc>
        <w:tc>
          <w:tcPr>
            <w:tcW w:w="5040" w:type="dxa"/>
            <w:vMerge w:val="restart"/>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Наименование налога</w:t>
            </w:r>
          </w:p>
        </w:tc>
        <w:tc>
          <w:tcPr>
            <w:tcW w:w="2700" w:type="dxa"/>
            <w:gridSpan w:val="3"/>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Нормативы отчислений, %</w:t>
            </w:r>
          </w:p>
        </w:tc>
      </w:tr>
      <w:tr w:rsidR="003E1E64" w:rsidRPr="003E1E64" w:rsidTr="003E1E64">
        <w:trPr>
          <w:trHeight w:val="412"/>
        </w:trPr>
        <w:tc>
          <w:tcPr>
            <w:tcW w:w="2700" w:type="dxa"/>
            <w:vMerge/>
          </w:tcPr>
          <w:p w:rsidR="003E1E64" w:rsidRPr="003E1E64" w:rsidRDefault="003E1E64" w:rsidP="003E1E64">
            <w:pPr>
              <w:pStyle w:val="12"/>
              <w:jc w:val="center"/>
              <w:rPr>
                <w:rFonts w:ascii="Times New Roman" w:hAnsi="Times New Roman" w:cs="Times New Roman"/>
                <w:bCs/>
                <w:sz w:val="24"/>
                <w:szCs w:val="24"/>
                <w:vertAlign w:val="subscript"/>
              </w:rPr>
            </w:pPr>
          </w:p>
        </w:tc>
        <w:tc>
          <w:tcPr>
            <w:tcW w:w="5040" w:type="dxa"/>
            <w:vMerge/>
          </w:tcPr>
          <w:p w:rsidR="003E1E64" w:rsidRPr="003E1E64" w:rsidRDefault="003E1E64" w:rsidP="003E1E64">
            <w:pPr>
              <w:pStyle w:val="12"/>
              <w:jc w:val="center"/>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2019</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2020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2021</w:t>
            </w:r>
          </w:p>
        </w:tc>
      </w:tr>
      <w:tr w:rsidR="003E1E64" w:rsidRPr="003E1E64" w:rsidTr="003E1E64">
        <w:tc>
          <w:tcPr>
            <w:tcW w:w="27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w:t>
            </w:r>
          </w:p>
        </w:tc>
        <w:tc>
          <w:tcPr>
            <w:tcW w:w="504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w:t>
            </w:r>
          </w:p>
        </w:tc>
      </w:tr>
      <w:tr w:rsidR="003E1E64" w:rsidRPr="003E1E64" w:rsidTr="003E1E64">
        <w:tc>
          <w:tcPr>
            <w:tcW w:w="2700"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1 00 00000 00 0000 000</w:t>
            </w:r>
          </w:p>
        </w:tc>
        <w:tc>
          <w:tcPr>
            <w:tcW w:w="5040"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НАЛОГОВЫЕ И НЕНАЛОГОВЫЕ ДОХОДЫ</w:t>
            </w: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r>
      <w:tr w:rsidR="003E1E64" w:rsidRPr="003E1E64" w:rsidTr="003E1E64">
        <w:tc>
          <w:tcPr>
            <w:tcW w:w="2700" w:type="dxa"/>
          </w:tcPr>
          <w:p w:rsidR="003E1E64" w:rsidRPr="003E1E64" w:rsidRDefault="003E1E64" w:rsidP="003E1E64">
            <w:pPr>
              <w:pStyle w:val="12"/>
              <w:rPr>
                <w:rFonts w:ascii="Times New Roman" w:hAnsi="Times New Roman" w:cs="Times New Roman"/>
                <w:b/>
                <w:bCs/>
                <w:sz w:val="24"/>
                <w:szCs w:val="24"/>
                <w:vertAlign w:val="subscript"/>
              </w:rPr>
            </w:pPr>
          </w:p>
        </w:tc>
        <w:tc>
          <w:tcPr>
            <w:tcW w:w="5040"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Федеральные налоги</w:t>
            </w: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1 01 00000 00 0000 000</w:t>
            </w:r>
          </w:p>
        </w:tc>
        <w:tc>
          <w:tcPr>
            <w:tcW w:w="5040"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НАЛОГИ НА ПРИБЫЛЬ, ДОХОДЫ</w:t>
            </w: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r>
      <w:tr w:rsidR="003E1E64" w:rsidRPr="003E1E64" w:rsidTr="003E1E64">
        <w:tc>
          <w:tcPr>
            <w:tcW w:w="2700" w:type="dxa"/>
            <w:tcBorders>
              <w:bottom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1 01 02000 01 0000 110</w:t>
            </w:r>
          </w:p>
        </w:tc>
        <w:tc>
          <w:tcPr>
            <w:tcW w:w="5040" w:type="dxa"/>
            <w:tcBorders>
              <w:bottom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 на доходы физических лиц</w:t>
            </w:r>
          </w:p>
        </w:tc>
        <w:tc>
          <w:tcPr>
            <w:tcW w:w="900" w:type="dxa"/>
            <w:tcBorders>
              <w:bottom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p>
        </w:tc>
        <w:tc>
          <w:tcPr>
            <w:tcW w:w="900" w:type="dxa"/>
            <w:tcBorders>
              <w:bottom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p>
        </w:tc>
        <w:tc>
          <w:tcPr>
            <w:tcW w:w="900" w:type="dxa"/>
            <w:tcBorders>
              <w:bottom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c>
          <w:tcPr>
            <w:tcW w:w="2700" w:type="dxa"/>
            <w:shd w:val="clear" w:color="auto" w:fill="auto"/>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1 01 02010 01 0000 110</w:t>
            </w:r>
          </w:p>
        </w:tc>
        <w:tc>
          <w:tcPr>
            <w:tcW w:w="5040" w:type="dxa"/>
            <w:shd w:val="clear" w:color="auto" w:fill="auto"/>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r>
      <w:tr w:rsidR="003E1E64" w:rsidRPr="003E1E64" w:rsidTr="003E1E64">
        <w:tc>
          <w:tcPr>
            <w:tcW w:w="2700" w:type="dxa"/>
            <w:shd w:val="clear" w:color="auto" w:fill="auto"/>
            <w:vAlign w:val="center"/>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1 01 02020 01 0000 110</w:t>
            </w:r>
          </w:p>
        </w:tc>
        <w:tc>
          <w:tcPr>
            <w:tcW w:w="5040" w:type="dxa"/>
            <w:shd w:val="clear" w:color="auto" w:fill="auto"/>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r>
      <w:tr w:rsidR="003E1E64" w:rsidRPr="003E1E64" w:rsidTr="003E1E64">
        <w:tc>
          <w:tcPr>
            <w:tcW w:w="2700" w:type="dxa"/>
            <w:shd w:val="clear" w:color="auto" w:fill="auto"/>
            <w:vAlign w:val="center"/>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1 01 02030 01 0000 110</w:t>
            </w:r>
          </w:p>
        </w:tc>
        <w:tc>
          <w:tcPr>
            <w:tcW w:w="5040" w:type="dxa"/>
            <w:shd w:val="clear" w:color="auto" w:fill="auto"/>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r>
      <w:tr w:rsidR="003E1E64" w:rsidRPr="003E1E64" w:rsidTr="003E1E64">
        <w:tc>
          <w:tcPr>
            <w:tcW w:w="270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1 03 00000 00 0000 000</w:t>
            </w: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НАЛОГИ НА ТОВАРЫ (РАБОТЫ, УСЛУГИ), РЕАЛИЗУЕМЫЕ НА ТЕРРИТОРИИ РОССИЙСКОЙ ФЕДЕРАЦИИ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c>
          <w:tcPr>
            <w:tcW w:w="2700"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1 03 02231 01 0000 110</w:t>
            </w:r>
          </w:p>
        </w:tc>
        <w:tc>
          <w:tcPr>
            <w:tcW w:w="5040"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r>
      <w:tr w:rsidR="003E1E64" w:rsidRPr="003E1E64" w:rsidTr="003E1E64">
        <w:tc>
          <w:tcPr>
            <w:tcW w:w="2700"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1 03 02241 01 0000 110</w:t>
            </w:r>
          </w:p>
        </w:tc>
        <w:tc>
          <w:tcPr>
            <w:tcW w:w="5040"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r>
      <w:tr w:rsidR="003E1E64" w:rsidRPr="003E1E64" w:rsidTr="003E1E64">
        <w:tc>
          <w:tcPr>
            <w:tcW w:w="2700"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1 03 02251 01 0000 110</w:t>
            </w:r>
          </w:p>
        </w:tc>
        <w:tc>
          <w:tcPr>
            <w:tcW w:w="5040"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r>
      <w:tr w:rsidR="003E1E64" w:rsidRPr="003E1E64" w:rsidTr="003E1E64">
        <w:tc>
          <w:tcPr>
            <w:tcW w:w="2700"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1 03 02261 01 0000 110</w:t>
            </w:r>
          </w:p>
        </w:tc>
        <w:tc>
          <w:tcPr>
            <w:tcW w:w="5040"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3E1E64">
              <w:rPr>
                <w:rFonts w:ascii="Times New Roman" w:hAnsi="Times New Roman" w:cs="Times New Roman"/>
                <w:bCs/>
                <w:sz w:val="24"/>
                <w:szCs w:val="24"/>
                <w:vertAlign w:val="subscript"/>
              </w:rPr>
              <w:lastRenderedPageBreak/>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0,0269</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r>
      <w:tr w:rsidR="003E1E64" w:rsidRPr="003E1E64" w:rsidTr="003E1E64">
        <w:trPr>
          <w:trHeight w:val="290"/>
        </w:trPr>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lastRenderedPageBreak/>
              <w:t>1 05 00000 00 0000 000</w:t>
            </w: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НАЛОГИ НА СОВОКУПНЫЙ ДОХОД</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rPr>
          <w:trHeight w:val="313"/>
        </w:trPr>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1 05 03000 01 0000 110</w:t>
            </w: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Единый сельскохозяйственный налог</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rPr>
          <w:trHeight w:val="521"/>
        </w:trPr>
        <w:tc>
          <w:tcPr>
            <w:tcW w:w="2700" w:type="dxa"/>
            <w:tcBorders>
              <w:bottom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1 05 03010 01 0000 110</w:t>
            </w:r>
          </w:p>
          <w:p w:rsidR="003E1E64" w:rsidRPr="003E1E64" w:rsidRDefault="003E1E64" w:rsidP="003E1E64">
            <w:pPr>
              <w:pStyle w:val="12"/>
              <w:rPr>
                <w:rFonts w:ascii="Times New Roman" w:hAnsi="Times New Roman" w:cs="Times New Roman"/>
                <w:bCs/>
                <w:sz w:val="24"/>
                <w:szCs w:val="24"/>
                <w:vertAlign w:val="subscript"/>
              </w:rPr>
            </w:pPr>
          </w:p>
        </w:tc>
        <w:tc>
          <w:tcPr>
            <w:tcW w:w="5040" w:type="dxa"/>
            <w:tcBorders>
              <w:bottom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Единый сельскохозяйственный налог</w:t>
            </w:r>
          </w:p>
        </w:tc>
        <w:tc>
          <w:tcPr>
            <w:tcW w:w="900" w:type="dxa"/>
            <w:tcBorders>
              <w:bottom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c>
          <w:tcPr>
            <w:tcW w:w="900" w:type="dxa"/>
            <w:tcBorders>
              <w:bottom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c>
          <w:tcPr>
            <w:tcW w:w="900" w:type="dxa"/>
            <w:tcBorders>
              <w:bottom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r>
      <w:tr w:rsidR="003E1E64" w:rsidRPr="003E1E64" w:rsidTr="003E1E64">
        <w:trPr>
          <w:trHeight w:val="313"/>
        </w:trPr>
        <w:tc>
          <w:tcPr>
            <w:tcW w:w="27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1 05 03020 01 0000 110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Единый сельскохозяйственный налог (за налоговые периоды, истекшие до 1 января 2011 года)</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r>
      <w:tr w:rsidR="003E1E64" w:rsidRPr="003E1E64" w:rsidTr="003E1E64">
        <w:trPr>
          <w:trHeight w:val="310"/>
        </w:trPr>
        <w:tc>
          <w:tcPr>
            <w:tcW w:w="2700"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Местные налоги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rPr>
          <w:trHeight w:val="333"/>
        </w:trPr>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1 06 00000 00 0000 000</w:t>
            </w: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НАЛОГИ НА ИМУЩЕСТВО</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1 06 01000 00 0000 110</w:t>
            </w:r>
          </w:p>
        </w:tc>
        <w:tc>
          <w:tcPr>
            <w:tcW w:w="5040"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 на имущество физических лиц</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1 06 01030 10 0000 110</w:t>
            </w:r>
          </w:p>
        </w:tc>
        <w:tc>
          <w:tcPr>
            <w:tcW w:w="504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1 06 06000 00 0000 110</w:t>
            </w:r>
          </w:p>
        </w:tc>
        <w:tc>
          <w:tcPr>
            <w:tcW w:w="5040"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Земельный налог</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1 06 06033 10 0000 110</w:t>
            </w:r>
          </w:p>
        </w:tc>
        <w:tc>
          <w:tcPr>
            <w:tcW w:w="504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Земельный налог с организаций, обладающих земельным участком, расположенным в </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границах сельских поселений</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1 06 06043 10 0000 110</w:t>
            </w:r>
          </w:p>
        </w:tc>
        <w:tc>
          <w:tcPr>
            <w:tcW w:w="504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Земельный налог с физических лиц, </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обладающих земельным участком, </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расположенным в границах сельских </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поселений</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1 08 00000 00 0000 000</w:t>
            </w:r>
          </w:p>
        </w:tc>
        <w:tc>
          <w:tcPr>
            <w:tcW w:w="5040"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ГОСУДАРСТВЕННАЯ ПОШЛИНА</w:t>
            </w:r>
          </w:p>
        </w:tc>
        <w:tc>
          <w:tcPr>
            <w:tcW w:w="900" w:type="dxa"/>
          </w:tcPr>
          <w:p w:rsidR="003E1E64" w:rsidRPr="003E1E64" w:rsidRDefault="003E1E64" w:rsidP="003E1E64">
            <w:pPr>
              <w:pStyle w:val="12"/>
              <w:rPr>
                <w:rFonts w:ascii="Times New Roman" w:hAnsi="Times New Roman" w:cs="Times New Roman"/>
                <w:b/>
                <w:bCs/>
                <w:sz w:val="24"/>
                <w:szCs w:val="24"/>
                <w:vertAlign w:val="subscript"/>
              </w:rPr>
            </w:pPr>
          </w:p>
        </w:tc>
        <w:tc>
          <w:tcPr>
            <w:tcW w:w="900" w:type="dxa"/>
          </w:tcPr>
          <w:p w:rsidR="003E1E64" w:rsidRPr="003E1E64" w:rsidRDefault="003E1E64" w:rsidP="003E1E64">
            <w:pPr>
              <w:pStyle w:val="12"/>
              <w:rPr>
                <w:rFonts w:ascii="Times New Roman" w:hAnsi="Times New Roman" w:cs="Times New Roman"/>
                <w:b/>
                <w:bCs/>
                <w:sz w:val="24"/>
                <w:szCs w:val="24"/>
                <w:vertAlign w:val="subscript"/>
              </w:rPr>
            </w:pPr>
          </w:p>
        </w:tc>
        <w:tc>
          <w:tcPr>
            <w:tcW w:w="900" w:type="dxa"/>
          </w:tcPr>
          <w:p w:rsidR="003E1E64" w:rsidRPr="003E1E64" w:rsidRDefault="003E1E64" w:rsidP="003E1E64">
            <w:pPr>
              <w:pStyle w:val="12"/>
              <w:rPr>
                <w:rFonts w:ascii="Times New Roman" w:hAnsi="Times New Roman" w:cs="Times New Roman"/>
                <w:b/>
                <w:bCs/>
                <w:sz w:val="24"/>
                <w:szCs w:val="24"/>
                <w:vertAlign w:val="subscript"/>
              </w:rPr>
            </w:pP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1 08 04020 01 0000 110</w:t>
            </w:r>
          </w:p>
        </w:tc>
        <w:tc>
          <w:tcPr>
            <w:tcW w:w="504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lang w:val="en-US"/>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lang w:val="en-US"/>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lang w:val="en-US"/>
              </w:rPr>
              <w:t>100</w:t>
            </w: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1 11 00000 00 0000 000</w:t>
            </w:r>
          </w:p>
        </w:tc>
        <w:tc>
          <w:tcPr>
            <w:tcW w:w="5040"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ДОХОДЫ ОТ ИСПОЛЬЗОВАНИЯ ИМУЩЕСТВА, НАХОДЯЩЕГОСЯ В ГОСУДАРСТВЕННОЙ И МУНИЦИПАЛЬНОЙ СОБСТВЕННОСТИ</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rPr>
          <w:trHeight w:val="414"/>
        </w:trPr>
        <w:tc>
          <w:tcPr>
            <w:tcW w:w="270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1 11 09045 10 0000 120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481"/>
        </w:trPr>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1 14 00000 00 0000 000</w:t>
            </w: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ДОХОДЫ ОТ ПРОДАЖИ МАТЕРИАЛЬНЫХ И НЕМАТЕРИАЛЬНЫХ АКТИВОВ</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rPr>
          <w:trHeight w:val="645"/>
        </w:trPr>
        <w:tc>
          <w:tcPr>
            <w:tcW w:w="270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1 14 02050 10 0000 410</w:t>
            </w:r>
          </w:p>
        </w:tc>
        <w:tc>
          <w:tcPr>
            <w:tcW w:w="5040" w:type="dxa"/>
            <w:shd w:val="clear" w:color="auto" w:fill="auto"/>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645"/>
        </w:trPr>
        <w:tc>
          <w:tcPr>
            <w:tcW w:w="270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1 14 02053 10 0000 410</w:t>
            </w:r>
          </w:p>
        </w:tc>
        <w:tc>
          <w:tcPr>
            <w:tcW w:w="5040" w:type="dxa"/>
            <w:shd w:val="clear" w:color="auto" w:fill="auto"/>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343"/>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1 14 02050 10 0000 440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w:t>
            </w:r>
            <w:r w:rsidRPr="003E1E64">
              <w:rPr>
                <w:rFonts w:ascii="Times New Roman" w:hAnsi="Times New Roman" w:cs="Times New Roman"/>
                <w:bCs/>
                <w:sz w:val="24"/>
                <w:szCs w:val="24"/>
                <w:vertAlign w:val="subscript"/>
              </w:rPr>
              <w:lastRenderedPageBreak/>
              <w:t>унитарных предприятий, в том числе казенных), в части реализации материальных запасов по указанному имуществу</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645"/>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1 14 02053 10 0000 440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555"/>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1 14 06025 10 0000 430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продажи    земельных  участков,</w:t>
            </w:r>
            <w:r w:rsidRPr="003E1E64">
              <w:rPr>
                <w:rFonts w:ascii="Times New Roman" w:hAnsi="Times New Roman" w:cs="Times New Roman"/>
                <w:bCs/>
                <w:sz w:val="24"/>
                <w:szCs w:val="24"/>
                <w:vertAlign w:val="subscript"/>
              </w:rPr>
              <w:br/>
              <w:t xml:space="preserve">находящихся  в   собственности   поселений   (за исключением  земельных  участков   муниципальных бюджетных и автономных учреждений)              </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77"/>
        </w:trPr>
        <w:tc>
          <w:tcPr>
            <w:tcW w:w="2700" w:type="dxa"/>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1 16 00000 00 0000 000</w:t>
            </w: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ШТРАФЫ, САНКЦИИ, ВОЗМЕЩЕНИЕ УЩЕРБА</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rPr>
          <w:trHeight w:val="165"/>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1 16 18050 10 0000 140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Денежные взыскания (штрафы) за нарушение бюджетного законодательства (в части бюджетов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165"/>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1 16 21050 10 0000 140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165"/>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1 16 23050 10 0000 140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165"/>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1 16 23051 10 0000 140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76"/>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1 16 32000 10 0000 140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76"/>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1 16 33050 10 0000 140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630"/>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1 16 46000 10 0000 140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59"/>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1 16 90050 10 0000 140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поступления от денежных взысканий (штрафов) и иных сумм в возмещение ущерба, зачисляемые в бюджеты сельских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76"/>
        </w:trPr>
        <w:tc>
          <w:tcPr>
            <w:tcW w:w="2700" w:type="dxa"/>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1 17 00000 00 0000 000</w:t>
            </w: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ПРОЧИЕ НЕНАЛОГОВЫЕ ДОХОДЫ</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rPr>
          <w:trHeight w:val="268"/>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1 17 01050 10 0000 180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Невыясненные поступления, зачисляемые в бюджеты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68"/>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1 17 05050 10 0000 180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неналоговые доходы бюджетов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68"/>
        </w:trPr>
        <w:tc>
          <w:tcPr>
            <w:tcW w:w="2700" w:type="dxa"/>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2 00 00000 00 0000 000</w:t>
            </w: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БЕЗВОЗМЕЗДНЫЕ ПОСТУПЛЕНИЯ</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3. Внести изменения в приложение № 4, изложив его в следующей редакции:</w:t>
      </w:r>
    </w:p>
    <w:p w:rsidR="003E1E64" w:rsidRPr="003E1E64" w:rsidRDefault="003E1E64" w:rsidP="003E1E64">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14894" w:type="dxa"/>
        <w:tblLayout w:type="fixed"/>
        <w:tblLook w:val="0000" w:firstRow="0" w:lastRow="0" w:firstColumn="0" w:lastColumn="0" w:noHBand="0" w:noVBand="0"/>
      </w:tblPr>
      <w:tblGrid>
        <w:gridCol w:w="4248"/>
        <w:gridCol w:w="5323"/>
        <w:gridCol w:w="5323"/>
      </w:tblGrid>
      <w:tr w:rsidR="003E1E64" w:rsidRPr="003E1E64" w:rsidTr="003E1E64">
        <w:tc>
          <w:tcPr>
            <w:tcW w:w="4248"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
        </w:tc>
        <w:tc>
          <w:tcPr>
            <w:tcW w:w="5323" w:type="dxa"/>
          </w:tcPr>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Приложение № 4 к решению</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Совета депутатов Трегубовского сельского поселения «О бюджете Трегубовского</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24.12.2018  № 144</w:t>
            </w:r>
          </w:p>
        </w:tc>
        <w:tc>
          <w:tcPr>
            <w:tcW w:w="532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E36A32">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Поступление доходов</w:t>
      </w:r>
    </w:p>
    <w:p w:rsidR="003E1E64" w:rsidRPr="003E1E64" w:rsidRDefault="003E1E64" w:rsidP="00E36A32">
      <w:pPr>
        <w:pStyle w:val="12"/>
        <w:jc w:val="center"/>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в бюджет сельского поселения в 2019 - 2021 годах</w:t>
      </w:r>
    </w:p>
    <w:p w:rsidR="003E1E64" w:rsidRPr="003E1E64" w:rsidRDefault="003E1E64" w:rsidP="003E1E64">
      <w:pPr>
        <w:pStyle w:val="12"/>
        <w:jc w:val="center"/>
        <w:rPr>
          <w:rFonts w:ascii="Times New Roman" w:hAnsi="Times New Roman" w:cs="Times New Roman"/>
          <w:bCs/>
          <w:sz w:val="24"/>
          <w:szCs w:val="24"/>
          <w:vertAlign w:val="subscript"/>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253"/>
        <w:gridCol w:w="1134"/>
        <w:gridCol w:w="1134"/>
        <w:gridCol w:w="1134"/>
      </w:tblGrid>
      <w:tr w:rsidR="003E1E64" w:rsidRPr="003E1E64" w:rsidTr="003E1E64">
        <w:trPr>
          <w:trHeight w:val="690"/>
        </w:trPr>
        <w:tc>
          <w:tcPr>
            <w:tcW w:w="2563" w:type="dxa"/>
            <w:vMerge w:val="restart"/>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Код доходов бюджетной классификации Российской Федерации</w:t>
            </w:r>
          </w:p>
        </w:tc>
        <w:tc>
          <w:tcPr>
            <w:tcW w:w="4253" w:type="dxa"/>
            <w:vMerge w:val="restart"/>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Наименование доходов</w:t>
            </w:r>
          </w:p>
        </w:tc>
        <w:tc>
          <w:tcPr>
            <w:tcW w:w="3402" w:type="dxa"/>
            <w:gridSpan w:val="3"/>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СУММА (тыс. руб)</w:t>
            </w:r>
          </w:p>
        </w:tc>
      </w:tr>
      <w:tr w:rsidR="003E1E64" w:rsidRPr="003E1E64" w:rsidTr="003E1E64">
        <w:trPr>
          <w:trHeight w:val="690"/>
        </w:trPr>
        <w:tc>
          <w:tcPr>
            <w:tcW w:w="2563" w:type="dxa"/>
            <w:vMerge/>
          </w:tcPr>
          <w:p w:rsidR="003E1E64" w:rsidRPr="003E1E64" w:rsidRDefault="003E1E64" w:rsidP="003E1E64">
            <w:pPr>
              <w:pStyle w:val="12"/>
              <w:rPr>
                <w:rFonts w:ascii="Times New Roman" w:hAnsi="Times New Roman" w:cs="Times New Roman"/>
                <w:bCs/>
                <w:sz w:val="24"/>
                <w:szCs w:val="24"/>
                <w:vertAlign w:val="subscript"/>
              </w:rPr>
            </w:pPr>
          </w:p>
        </w:tc>
        <w:tc>
          <w:tcPr>
            <w:tcW w:w="4253" w:type="dxa"/>
            <w:vMerge/>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Pr>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2019</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2020</w:t>
            </w:r>
          </w:p>
        </w:tc>
        <w:tc>
          <w:tcPr>
            <w:tcW w:w="1134" w:type="dxa"/>
          </w:tcPr>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2021</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1 00 00000 00 0000 000</w:t>
            </w:r>
          </w:p>
        </w:tc>
        <w:tc>
          <w:tcPr>
            <w:tcW w:w="4253"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НАЛОГОВЫЕ И НЕНАЛОГОВЫЕ ДОХОДЫ</w:t>
            </w:r>
          </w:p>
        </w:tc>
        <w:tc>
          <w:tcPr>
            <w:tcW w:w="1134"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4442,8</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4779,0</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5226,4</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4253"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НАЛОГОВЫЕ ДОХОДЫ</w:t>
            </w:r>
          </w:p>
        </w:tc>
        <w:tc>
          <w:tcPr>
            <w:tcW w:w="1134"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4208,6</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4626,4</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5073,8</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1 01 00000 00 0000 000</w:t>
            </w:r>
          </w:p>
        </w:tc>
        <w:tc>
          <w:tcPr>
            <w:tcW w:w="425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 xml:space="preserve">НАЛОГИ НА ПРИБЫЛЬ, ДОХОДЫ </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388,0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402,0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427,0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1 01 02000 01 0000 110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доходы физических лиц</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388,0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402,0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427,0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1 01 02010 01 0000 110</w:t>
            </w:r>
          </w:p>
        </w:tc>
        <w:tc>
          <w:tcPr>
            <w:tcW w:w="4253" w:type="dxa"/>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388,0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402,0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427,0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1 01 02020 01 0000 110</w:t>
            </w:r>
          </w:p>
        </w:tc>
        <w:tc>
          <w:tcPr>
            <w:tcW w:w="4253" w:type="dxa"/>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1 01 02030 01 0000 110</w:t>
            </w:r>
          </w:p>
        </w:tc>
        <w:tc>
          <w:tcPr>
            <w:tcW w:w="4253" w:type="dxa"/>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1 03 00000 00 0000 000</w:t>
            </w:r>
          </w:p>
        </w:tc>
        <w:tc>
          <w:tcPr>
            <w:tcW w:w="425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НАЛОГИ НА ТОВАРЫ (РАБОТЫ, УСЛУГИ), РЕАЛИЗУЕМЫЕ НА ТЕРРИТОРИИ РОССИЙСКОЙ ФЕДЕРАЦИИ</w:t>
            </w:r>
          </w:p>
        </w:tc>
        <w:tc>
          <w:tcPr>
            <w:tcW w:w="1134" w:type="dxa"/>
            <w:tcBorders>
              <w:bottom w:val="single" w:sz="4"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609,1</w:t>
            </w:r>
          </w:p>
        </w:tc>
        <w:tc>
          <w:tcPr>
            <w:tcW w:w="1134" w:type="dxa"/>
            <w:tcBorders>
              <w:bottom w:val="single" w:sz="4"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1056,8</w:t>
            </w:r>
          </w:p>
        </w:tc>
        <w:tc>
          <w:tcPr>
            <w:tcW w:w="1134" w:type="dxa"/>
            <w:tcBorders>
              <w:bottom w:val="single" w:sz="4"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1476,1</w:t>
            </w:r>
          </w:p>
        </w:tc>
      </w:tr>
      <w:tr w:rsidR="003E1E64" w:rsidRPr="003E1E64" w:rsidTr="003E1E64">
        <w:trPr>
          <w:trHeight w:val="27"/>
        </w:trPr>
        <w:tc>
          <w:tcPr>
            <w:tcW w:w="2563"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1 03 02231 01 0000 110</w:t>
            </w:r>
          </w:p>
        </w:tc>
        <w:tc>
          <w:tcPr>
            <w:tcW w:w="425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220,9</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360,7</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503,8</w:t>
            </w:r>
          </w:p>
        </w:tc>
      </w:tr>
      <w:tr w:rsidR="003E1E64" w:rsidRPr="003E1E64" w:rsidTr="003E1E64">
        <w:trPr>
          <w:trHeight w:val="27"/>
        </w:trPr>
        <w:tc>
          <w:tcPr>
            <w:tcW w:w="2563"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1 03 02241 01 0000 110</w:t>
            </w:r>
          </w:p>
        </w:tc>
        <w:tc>
          <w:tcPr>
            <w:tcW w:w="425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3,7</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5,1</w:t>
            </w:r>
          </w:p>
        </w:tc>
      </w:tr>
      <w:tr w:rsidR="003E1E64" w:rsidRPr="003E1E64" w:rsidTr="003E1E64">
        <w:trPr>
          <w:trHeight w:val="27"/>
        </w:trPr>
        <w:tc>
          <w:tcPr>
            <w:tcW w:w="2563"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1 03 02251 01 0000 110</w:t>
            </w:r>
          </w:p>
        </w:tc>
        <w:tc>
          <w:tcPr>
            <w:tcW w:w="425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Доходы от уплаты акцизов на автомобильный бензин, подлежащие распределению между бюджетами субъектов </w:t>
            </w:r>
            <w:r w:rsidRPr="003E1E64">
              <w:rPr>
                <w:rFonts w:ascii="Times New Roman" w:hAnsi="Times New Roman" w:cs="Times New Roman"/>
                <w:bCs/>
                <w:sz w:val="24"/>
                <w:szCs w:val="24"/>
                <w:vertAlign w:val="subscript"/>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427,8</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765,8</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1069,6</w:t>
            </w:r>
          </w:p>
        </w:tc>
      </w:tr>
      <w:tr w:rsidR="003E1E64" w:rsidRPr="003E1E64" w:rsidTr="003E1E64">
        <w:trPr>
          <w:trHeight w:val="27"/>
        </w:trPr>
        <w:tc>
          <w:tcPr>
            <w:tcW w:w="256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1 03 02261 01 0000 110</w:t>
            </w:r>
          </w:p>
        </w:tc>
        <w:tc>
          <w:tcPr>
            <w:tcW w:w="425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-41,1</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-73,4</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-102,4</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1 05 00000 00 0000 000</w:t>
            </w:r>
          </w:p>
        </w:tc>
        <w:tc>
          <w:tcPr>
            <w:tcW w:w="4253"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НАЛОГИ НА СОВОКУПНЫЙ ДОХОД</w:t>
            </w:r>
          </w:p>
        </w:tc>
        <w:tc>
          <w:tcPr>
            <w:tcW w:w="1134" w:type="dxa"/>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3,0</w:t>
            </w:r>
          </w:p>
        </w:tc>
      </w:tr>
      <w:tr w:rsidR="003E1E64" w:rsidRPr="003E1E64" w:rsidTr="003E1E64">
        <w:trPr>
          <w:trHeight w:val="27"/>
        </w:trPr>
        <w:tc>
          <w:tcPr>
            <w:tcW w:w="2563"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1 05 03010 01 0000 110</w:t>
            </w:r>
          </w:p>
          <w:p w:rsidR="003E1E64" w:rsidRPr="003E1E64" w:rsidRDefault="003E1E64" w:rsidP="003E1E64">
            <w:pPr>
              <w:pStyle w:val="12"/>
              <w:rPr>
                <w:rFonts w:ascii="Times New Roman" w:hAnsi="Times New Roman" w:cs="Times New Roman"/>
                <w:bCs/>
                <w:sz w:val="24"/>
                <w:szCs w:val="24"/>
                <w:vertAlign w:val="subscript"/>
              </w:rPr>
            </w:pP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Единый сельскохозяйственный налог</w:t>
            </w:r>
          </w:p>
        </w:tc>
        <w:tc>
          <w:tcPr>
            <w:tcW w:w="1134" w:type="dxa"/>
            <w:shd w:val="clear" w:color="auto" w:fill="auto"/>
            <w:vAlign w:val="center"/>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c>
          <w:tcPr>
            <w:tcW w:w="1134" w:type="dxa"/>
            <w:vAlign w:val="center"/>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c>
          <w:tcPr>
            <w:tcW w:w="1134" w:type="dxa"/>
            <w:vAlign w:val="center"/>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1 06 00000 00 0000 000</w:t>
            </w:r>
          </w:p>
        </w:tc>
        <w:tc>
          <w:tcPr>
            <w:tcW w:w="425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НАЛОГИ НА ИМУЩЕСТВО</w:t>
            </w:r>
          </w:p>
        </w:tc>
        <w:tc>
          <w:tcPr>
            <w:tcW w:w="1134" w:type="dxa"/>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3201,0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3157,0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3160,0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1 06 01000 00 0000 110  </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имущество физических лиц</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501,0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511,0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521,0</w:t>
            </w:r>
          </w:p>
        </w:tc>
      </w:tr>
      <w:tr w:rsidR="003E1E64" w:rsidRPr="003E1E64" w:rsidTr="003E1E64">
        <w:trPr>
          <w:trHeight w:val="942"/>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1 06 01030 10 0000 110 </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501,0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511,0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521,0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1 06 06000 00 0000 110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Земельный налог</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2700,0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2646,0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2639,0</w:t>
            </w:r>
          </w:p>
        </w:tc>
      </w:tr>
      <w:tr w:rsidR="003E1E64" w:rsidRPr="003E1E64" w:rsidTr="003E1E64">
        <w:trPr>
          <w:trHeight w:val="27"/>
        </w:trPr>
        <w:tc>
          <w:tcPr>
            <w:tcW w:w="256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1 06 06030 00 0000 110</w:t>
            </w:r>
          </w:p>
        </w:tc>
        <w:tc>
          <w:tcPr>
            <w:tcW w:w="425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Земельный налог с организаций</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1700,0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1658,0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1654,0</w:t>
            </w:r>
          </w:p>
        </w:tc>
      </w:tr>
      <w:tr w:rsidR="003E1E64" w:rsidRPr="003E1E64" w:rsidTr="003E1E64">
        <w:trPr>
          <w:trHeight w:val="27"/>
        </w:trPr>
        <w:tc>
          <w:tcPr>
            <w:tcW w:w="256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1 06 06033 10 0000 110</w:t>
            </w:r>
          </w:p>
        </w:tc>
        <w:tc>
          <w:tcPr>
            <w:tcW w:w="425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Земельный налог с организаций, </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обладающих земельным участком, расположенным в </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границах сельских поселений</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1700,0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1658,0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1654,0</w:t>
            </w:r>
          </w:p>
        </w:tc>
      </w:tr>
      <w:tr w:rsidR="003E1E64" w:rsidRPr="003E1E64" w:rsidTr="003E1E64">
        <w:trPr>
          <w:trHeight w:val="27"/>
        </w:trPr>
        <w:tc>
          <w:tcPr>
            <w:tcW w:w="256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1 06 06040 00 0000 110</w:t>
            </w:r>
          </w:p>
        </w:tc>
        <w:tc>
          <w:tcPr>
            <w:tcW w:w="425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Земельный налог с физических лиц</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988,0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985,0</w:t>
            </w:r>
          </w:p>
        </w:tc>
      </w:tr>
      <w:tr w:rsidR="003E1E64" w:rsidRPr="003E1E64" w:rsidTr="003E1E64">
        <w:trPr>
          <w:trHeight w:val="27"/>
        </w:trPr>
        <w:tc>
          <w:tcPr>
            <w:tcW w:w="256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1 06 06043 10 0000 110</w:t>
            </w:r>
          </w:p>
        </w:tc>
        <w:tc>
          <w:tcPr>
            <w:tcW w:w="425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Земельный налог с физических лиц, </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обладающих земельным участком, </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расположенным в границах сельских </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поселений</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988,0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985,0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1 08 00000 00 0000 000</w:t>
            </w:r>
          </w:p>
        </w:tc>
        <w:tc>
          <w:tcPr>
            <w:tcW w:w="4253"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ГОСУДАРСТВЕННАЯ ПОШЛИНА</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7,5</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7,6</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7,7</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1 08 04000 01 0000 110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7,5</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7,6</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7,7</w:t>
            </w:r>
          </w:p>
        </w:tc>
      </w:tr>
      <w:tr w:rsidR="003E1E64" w:rsidRPr="003E1E64" w:rsidTr="003E1E64">
        <w:trPr>
          <w:trHeight w:val="643"/>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1 08 04020 01 1000 110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7,5</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7,6</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7,7</w:t>
            </w:r>
          </w:p>
        </w:tc>
      </w:tr>
      <w:tr w:rsidR="003E1E64" w:rsidRPr="003E1E64" w:rsidTr="003E1E64">
        <w:trPr>
          <w:trHeight w:val="411"/>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4253"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НЕНАЛОГОВЫЕ ДОХОДЫ</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234,2</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152,6</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152,6</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1 11 00000 00 0000 000</w:t>
            </w:r>
          </w:p>
        </w:tc>
        <w:tc>
          <w:tcPr>
            <w:tcW w:w="425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 xml:space="preserve">ДОХОДЫ ОТ ИСПОЛЬЗОВАНИЯ ИМУЩЕСТВА, НАХОДЯЩЕГОСЯ В ГОСУДАРСТВЕННОЙ И МУНИЦИПАЛЬНОЙ СОБСТВЕННОСТИ              </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234,2</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152,6</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152,6</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1 11 09045 10 0000 120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234,2</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152,6</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152,6</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1 11 09045 10 0001 120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сдачи в аренду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234,2</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152,6</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152,6</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1 14 00000 00 0000 000</w:t>
            </w:r>
          </w:p>
        </w:tc>
        <w:tc>
          <w:tcPr>
            <w:tcW w:w="425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ДОХОДЫ ОТ ПРОДАЖИ МАТЕРИАЛЬНЫХ И НЕМАТЕРИАЛЬНЫХ АКТИВОВ</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1 14 02050 10 0000 410</w:t>
            </w:r>
          </w:p>
        </w:tc>
        <w:tc>
          <w:tcPr>
            <w:tcW w:w="4253" w:type="dxa"/>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1 14 02053 10 0000 410</w:t>
            </w:r>
          </w:p>
        </w:tc>
        <w:tc>
          <w:tcPr>
            <w:tcW w:w="4253" w:type="dxa"/>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2 00 00000 00 0000 000</w:t>
            </w:r>
          </w:p>
        </w:tc>
        <w:tc>
          <w:tcPr>
            <w:tcW w:w="4253"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БЕЗВОЗМЕЗДНЫЕ ПОСТУПЛЕНИЯ</w:t>
            </w:r>
          </w:p>
        </w:tc>
        <w:tc>
          <w:tcPr>
            <w:tcW w:w="1134" w:type="dxa"/>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3834,9</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2627,7</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2659,3</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2 02 00000 00 0000 000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БЕЗВОЗМЕЗДНЫЕ ПОСТУПЛЕНИЯ ОТ ДРУГИХ БЮДЖЕТОВ БЮДЖЕТНОЙ СИСТЕМЫ РОССИЙСКОЙ ФЕДЕРАЦИИ</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3734,9</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2627,7</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2659,3</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2 02 15000 00 0000 150</w:t>
            </w:r>
          </w:p>
        </w:tc>
        <w:tc>
          <w:tcPr>
            <w:tcW w:w="425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Дотации бюджетам бюджетной системы российской Федерации</w:t>
            </w:r>
          </w:p>
        </w:tc>
        <w:tc>
          <w:tcPr>
            <w:tcW w:w="1134" w:type="dxa"/>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2178,6</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1745,3</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1774,0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2 02 15001 00 0000 150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Дотации на выравнивание бюджетной обеспеченности</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2178,6</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1745,3</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1774,0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2 02 15001 10 0000 150</w:t>
            </w:r>
          </w:p>
          <w:p w:rsidR="003E1E64" w:rsidRPr="003E1E64" w:rsidRDefault="003E1E64" w:rsidP="003E1E64">
            <w:pPr>
              <w:pStyle w:val="12"/>
              <w:jc w:val="center"/>
              <w:rPr>
                <w:rFonts w:ascii="Times New Roman" w:hAnsi="Times New Roman" w:cs="Times New Roman"/>
                <w:bCs/>
                <w:sz w:val="24"/>
                <w:szCs w:val="24"/>
                <w:vertAlign w:val="subscript"/>
              </w:rPr>
            </w:pPr>
          </w:p>
        </w:tc>
        <w:tc>
          <w:tcPr>
            <w:tcW w:w="4253" w:type="dxa"/>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Дотации бюджетам сельских поселений   на        выравнивание бюджетной обеспеченности </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2178,6</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1745,3</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1774,0</w:t>
            </w:r>
          </w:p>
        </w:tc>
      </w:tr>
      <w:tr w:rsidR="003E1E64" w:rsidRPr="003E1E64" w:rsidTr="003E1E64">
        <w:trPr>
          <w:trHeight w:val="27"/>
        </w:trPr>
        <w:tc>
          <w:tcPr>
            <w:tcW w:w="2563" w:type="dxa"/>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2 02 20000 00 0000 150</w:t>
            </w:r>
          </w:p>
        </w:tc>
        <w:tc>
          <w:tcPr>
            <w:tcW w:w="4253" w:type="dxa"/>
            <w:shd w:val="clear" w:color="auto" w:fill="auto"/>
            <w:vAlign w:val="bottom"/>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 xml:space="preserve">Субсидии  бюджетам бюджетной системы российской Федерации (межбюджетные субсидии) </w:t>
            </w:r>
          </w:p>
        </w:tc>
        <w:tc>
          <w:tcPr>
            <w:tcW w:w="1134" w:type="dxa"/>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1353,0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677,0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677,0</w:t>
            </w:r>
          </w:p>
        </w:tc>
      </w:tr>
      <w:tr w:rsidR="003E1E64" w:rsidRPr="003E1E64" w:rsidTr="003E1E64">
        <w:trPr>
          <w:trHeight w:val="27"/>
        </w:trPr>
        <w:tc>
          <w:tcPr>
            <w:tcW w:w="256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2 02 29999 10 0000 150</w:t>
            </w:r>
          </w:p>
        </w:tc>
        <w:tc>
          <w:tcPr>
            <w:tcW w:w="4253" w:type="dxa"/>
            <w:shd w:val="clear" w:color="auto" w:fill="auto"/>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субсидии бюджетам сельских поселений</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27"/>
        </w:trPr>
        <w:tc>
          <w:tcPr>
            <w:tcW w:w="256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2 02 29999 10 7152 150</w:t>
            </w:r>
          </w:p>
        </w:tc>
        <w:tc>
          <w:tcPr>
            <w:tcW w:w="425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Субсидии бюджетам городских (сельских) поселений на формирование муниципальных дорожных фондов </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27"/>
        </w:trPr>
        <w:tc>
          <w:tcPr>
            <w:tcW w:w="2563"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2 02 30000 10 0000 150</w:t>
            </w:r>
          </w:p>
        </w:tc>
        <w:tc>
          <w:tcPr>
            <w:tcW w:w="4253" w:type="dxa"/>
            <w:vAlign w:val="bottom"/>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Субвенции бюджетам бюджетной системы российской Федерации</w:t>
            </w:r>
          </w:p>
        </w:tc>
        <w:tc>
          <w:tcPr>
            <w:tcW w:w="1134" w:type="dxa"/>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203,3</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205,4</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208,3</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2 02 35118 10 0000 150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2 02 30024 10 0000 150</w:t>
            </w:r>
          </w:p>
        </w:tc>
        <w:tc>
          <w:tcPr>
            <w:tcW w:w="4253" w:type="dxa"/>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Субвенции бюджетам сельских  поселений на выполнение передаваемых полномочий субъектов Российской Федерации</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2 02 30024 10 7028 150</w:t>
            </w:r>
          </w:p>
        </w:tc>
        <w:tc>
          <w:tcPr>
            <w:tcW w:w="4253" w:type="dxa"/>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2 02 30024 10 7065 150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r>
      <w:tr w:rsidR="003E1E64" w:rsidRPr="003E1E64" w:rsidTr="003E1E64">
        <w:trPr>
          <w:trHeight w:val="698"/>
        </w:trPr>
        <w:tc>
          <w:tcPr>
            <w:tcW w:w="256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2 07 00000 00 0000 000</w:t>
            </w:r>
          </w:p>
        </w:tc>
        <w:tc>
          <w:tcPr>
            <w:tcW w:w="425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БЕЗВОЗМЕЗДНЫЕ ПОСТУПЛЕНИЯ</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652"/>
        </w:trPr>
        <w:tc>
          <w:tcPr>
            <w:tcW w:w="2563" w:type="dxa"/>
            <w:shd w:val="clear" w:color="auto" w:fill="E6E6E6"/>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lastRenderedPageBreak/>
              <w:t>2 07 05000 10 0000 150</w:t>
            </w:r>
          </w:p>
        </w:tc>
        <w:tc>
          <w:tcPr>
            <w:tcW w:w="4253" w:type="dxa"/>
            <w:shd w:val="clear" w:color="auto" w:fill="E6E6E6"/>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Прочие безвозмездные поступления в бюджеты сельских поселений</w:t>
            </w:r>
          </w:p>
        </w:tc>
        <w:tc>
          <w:tcPr>
            <w:tcW w:w="1134" w:type="dxa"/>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100,0</w:t>
            </w:r>
          </w:p>
        </w:tc>
        <w:tc>
          <w:tcPr>
            <w:tcW w:w="1134" w:type="dxa"/>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c>
          <w:tcPr>
            <w:tcW w:w="1134" w:type="dxa"/>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r>
      <w:tr w:rsidR="003E1E64" w:rsidRPr="003E1E64" w:rsidTr="003E1E64">
        <w:trPr>
          <w:trHeight w:val="27"/>
        </w:trPr>
        <w:tc>
          <w:tcPr>
            <w:tcW w:w="256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2 07 05030 10 0000 150</w:t>
            </w:r>
          </w:p>
        </w:tc>
        <w:tc>
          <w:tcPr>
            <w:tcW w:w="425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безвозмездные поступления в бюджеты сельских поселений</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ВСЕГО ДОХОДОВ</w:t>
            </w:r>
          </w:p>
        </w:tc>
        <w:tc>
          <w:tcPr>
            <w:tcW w:w="4253" w:type="dxa"/>
            <w:vAlign w:val="bottom"/>
          </w:tcPr>
          <w:p w:rsidR="003E1E64" w:rsidRPr="003E1E64" w:rsidRDefault="003E1E64" w:rsidP="003E1E64">
            <w:pPr>
              <w:pStyle w:val="12"/>
              <w:jc w:val="center"/>
              <w:rPr>
                <w:rFonts w:ascii="Times New Roman" w:hAnsi="Times New Roman" w:cs="Times New Roman"/>
                <w:bCs/>
                <w:sz w:val="24"/>
                <w:szCs w:val="24"/>
                <w:vertAlign w:val="subscript"/>
              </w:rPr>
            </w:pPr>
          </w:p>
        </w:tc>
        <w:tc>
          <w:tcPr>
            <w:tcW w:w="1134" w:type="dxa"/>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8277,7</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7406,7</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7885,7</w:t>
            </w:r>
          </w:p>
        </w:tc>
      </w:tr>
    </w:tbl>
    <w:p w:rsidR="003E1E64" w:rsidRPr="003E1E64" w:rsidRDefault="003E1E64" w:rsidP="00E36A32">
      <w:pPr>
        <w:pStyle w:val="12"/>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4. Внести изменения в приложение № 5, изложив его в следующей редакции:</w:t>
      </w: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3E1E64" w:rsidRPr="003E1E64" w:rsidTr="003E1E64">
        <w:tc>
          <w:tcPr>
            <w:tcW w:w="4248"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
        </w:tc>
        <w:tc>
          <w:tcPr>
            <w:tcW w:w="5323" w:type="dxa"/>
          </w:tcPr>
          <w:p w:rsidR="003E1E64" w:rsidRPr="003E1E64" w:rsidRDefault="003E1E64" w:rsidP="00E36A32">
            <w:pPr>
              <w:pStyle w:val="12"/>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Приложение № 5 к решению</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Совета депутатов Трегубовского сельского поселения «О бюджете Трегубовского</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24.12.2018  № 144</w:t>
            </w: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E36A32">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Объем межбюджетных трансфертов, предполагаемых</w:t>
      </w:r>
    </w:p>
    <w:p w:rsidR="003E1E64" w:rsidRPr="003E1E64" w:rsidRDefault="003E1E64" w:rsidP="00E36A32">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к получению от бюджетов других уровней,</w:t>
      </w:r>
    </w:p>
    <w:p w:rsidR="003E1E64" w:rsidRPr="003E1E64" w:rsidRDefault="003E1E64" w:rsidP="00E36A32">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 2019 год и плановый период 2020-2021 годов</w:t>
      </w:r>
    </w:p>
    <w:p w:rsidR="003E1E64" w:rsidRPr="003E1E64" w:rsidRDefault="003E1E64" w:rsidP="003E1E64">
      <w:pPr>
        <w:pStyle w:val="12"/>
        <w:jc w:val="center"/>
        <w:rPr>
          <w:rFonts w:ascii="Times New Roman" w:hAnsi="Times New Roman" w:cs="Times New Roman"/>
          <w:bCs/>
          <w:sz w:val="24"/>
          <w:szCs w:val="24"/>
          <w:vertAlign w:val="subscript"/>
        </w:rPr>
      </w:pPr>
    </w:p>
    <w:tbl>
      <w:tblPr>
        <w:tblW w:w="10207" w:type="dxa"/>
        <w:tblInd w:w="-679" w:type="dxa"/>
        <w:tblLayout w:type="fixed"/>
        <w:tblCellMar>
          <w:left w:w="30" w:type="dxa"/>
          <w:right w:w="30" w:type="dxa"/>
        </w:tblCellMar>
        <w:tblLook w:val="0000" w:firstRow="0" w:lastRow="0" w:firstColumn="0" w:lastColumn="0" w:noHBand="0" w:noVBand="0"/>
      </w:tblPr>
      <w:tblGrid>
        <w:gridCol w:w="2552"/>
        <w:gridCol w:w="4111"/>
        <w:gridCol w:w="1276"/>
        <w:gridCol w:w="1134"/>
        <w:gridCol w:w="1134"/>
      </w:tblGrid>
      <w:tr w:rsidR="003E1E64" w:rsidRPr="003E1E64" w:rsidTr="003E1E64">
        <w:trPr>
          <w:trHeight w:val="330"/>
        </w:trPr>
        <w:tc>
          <w:tcPr>
            <w:tcW w:w="2552" w:type="dxa"/>
            <w:vMerge w:val="restart"/>
            <w:tcBorders>
              <w:top w:val="single" w:sz="6" w:space="0" w:color="auto"/>
              <w:left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КБК</w:t>
            </w:r>
          </w:p>
        </w:tc>
        <w:tc>
          <w:tcPr>
            <w:tcW w:w="4111" w:type="dxa"/>
            <w:vMerge w:val="restart"/>
            <w:tcBorders>
              <w:top w:val="single" w:sz="6" w:space="0" w:color="auto"/>
              <w:left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Наименование доходов</w:t>
            </w:r>
          </w:p>
        </w:tc>
        <w:tc>
          <w:tcPr>
            <w:tcW w:w="3544" w:type="dxa"/>
            <w:gridSpan w:val="3"/>
            <w:tcBorders>
              <w:top w:val="single" w:sz="6" w:space="0" w:color="auto"/>
              <w:left w:val="single" w:sz="6" w:space="0" w:color="auto"/>
              <w:right w:val="single" w:sz="6"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Сумма (тыс.руб.)</w:t>
            </w:r>
          </w:p>
        </w:tc>
      </w:tr>
      <w:tr w:rsidR="003E1E64" w:rsidRPr="003E1E64" w:rsidTr="003E1E64">
        <w:trPr>
          <w:trHeight w:val="330"/>
        </w:trPr>
        <w:tc>
          <w:tcPr>
            <w:tcW w:w="2552" w:type="dxa"/>
            <w:vMerge/>
            <w:tcBorders>
              <w:left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p>
        </w:tc>
        <w:tc>
          <w:tcPr>
            <w:tcW w:w="4111" w:type="dxa"/>
            <w:vMerge/>
            <w:tcBorders>
              <w:left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p>
        </w:tc>
        <w:tc>
          <w:tcPr>
            <w:tcW w:w="1276" w:type="dxa"/>
            <w:tcBorders>
              <w:top w:val="single" w:sz="6" w:space="0" w:color="auto"/>
              <w:left w:val="single" w:sz="6" w:space="0" w:color="auto"/>
              <w:right w:val="single" w:sz="6"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2019</w:t>
            </w:r>
          </w:p>
        </w:tc>
        <w:tc>
          <w:tcPr>
            <w:tcW w:w="1134" w:type="dxa"/>
            <w:tcBorders>
              <w:top w:val="single" w:sz="6" w:space="0" w:color="auto"/>
              <w:left w:val="single" w:sz="6" w:space="0" w:color="auto"/>
              <w:right w:val="single" w:sz="6"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2020</w:t>
            </w:r>
          </w:p>
        </w:tc>
        <w:tc>
          <w:tcPr>
            <w:tcW w:w="1134" w:type="dxa"/>
            <w:tcBorders>
              <w:top w:val="single" w:sz="6" w:space="0" w:color="auto"/>
              <w:left w:val="single" w:sz="6" w:space="0" w:color="auto"/>
              <w:right w:val="single" w:sz="6"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2021</w:t>
            </w:r>
          </w:p>
        </w:tc>
      </w:tr>
      <w:tr w:rsidR="003E1E64" w:rsidRPr="003E1E64" w:rsidTr="003E1E64">
        <w:trPr>
          <w:trHeight w:val="362"/>
        </w:trPr>
        <w:tc>
          <w:tcPr>
            <w:tcW w:w="255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2 00 00000 00 0000 000</w:t>
            </w:r>
          </w:p>
        </w:tc>
        <w:tc>
          <w:tcPr>
            <w:tcW w:w="4111" w:type="dxa"/>
            <w:tcBorders>
              <w:top w:val="single" w:sz="6" w:space="0" w:color="auto"/>
              <w:left w:val="single" w:sz="6" w:space="0" w:color="auto"/>
              <w:bottom w:val="single" w:sz="6" w:space="0" w:color="auto"/>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3834,9</w:t>
            </w:r>
          </w:p>
        </w:tc>
        <w:tc>
          <w:tcPr>
            <w:tcW w:w="1134" w:type="dxa"/>
            <w:tcBorders>
              <w:top w:val="single" w:sz="6" w:space="0" w:color="auto"/>
              <w:left w:val="single" w:sz="4"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2627,7</w:t>
            </w:r>
          </w:p>
        </w:tc>
        <w:tc>
          <w:tcPr>
            <w:tcW w:w="1134" w:type="dxa"/>
            <w:tcBorders>
              <w:top w:val="single" w:sz="6" w:space="0" w:color="auto"/>
              <w:left w:val="single" w:sz="4"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2659,3</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2 02 00000 00 0000 000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3734,9</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2627,7</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2659,3</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2 02 15000 00 0000 150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Дотации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2178,6</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1745,3</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1774,0</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2 02 15001 00 0000 150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Дотации на выравнивание бюджетной обеспеченности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2178,6</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1745,3</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1774,0</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2 02 15001 10 0000 150</w:t>
            </w:r>
          </w:p>
          <w:p w:rsidR="003E1E64" w:rsidRPr="003E1E64" w:rsidRDefault="003E1E64" w:rsidP="003E1E64">
            <w:pPr>
              <w:pStyle w:val="12"/>
              <w:jc w:val="center"/>
              <w:rPr>
                <w:rFonts w:ascii="Times New Roman" w:hAnsi="Times New Roman" w:cs="Times New Roman"/>
                <w:bCs/>
                <w:sz w:val="24"/>
                <w:szCs w:val="24"/>
                <w:vertAlign w:val="subscript"/>
              </w:rPr>
            </w:pP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Дотации бюджетам сельских поселений   на        выравнивание бюджетной обеспеченности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2178,6</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1745,3</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1774,0</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2 02 20000 00 0000 150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Субсидии  бюджетам бюджетной системы российской Федерации (межбюджетные субсидии)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1353,0</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677,0</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677,0</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2 02 29999 10 0000 150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субсидии бюджетам сельских поселений</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2 02 29999 10 7152 150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Субсидии бюджетам городских (сельских) поселений на формирование муниципальных дорожных фондов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2 02 30000 00 0000 150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Субвенции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203,3</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205,4</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208,3</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2 02 35118 10 0000 150</w:t>
            </w:r>
          </w:p>
        </w:tc>
        <w:tc>
          <w:tcPr>
            <w:tcW w:w="4111" w:type="dxa"/>
            <w:tcBorders>
              <w:top w:val="single" w:sz="6" w:space="0" w:color="auto"/>
              <w:left w:val="single" w:sz="6" w:space="0" w:color="auto"/>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2 02 30024 10 0000 150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2 02 30024 10 7028 150</w:t>
            </w:r>
          </w:p>
        </w:tc>
        <w:tc>
          <w:tcPr>
            <w:tcW w:w="4111" w:type="dxa"/>
            <w:tcBorders>
              <w:top w:val="single" w:sz="6" w:space="0" w:color="auto"/>
              <w:left w:val="single" w:sz="6" w:space="0" w:color="auto"/>
              <w:bottom w:val="single" w:sz="2" w:space="0" w:color="000000"/>
              <w:right w:val="single" w:sz="4" w:space="0" w:color="auto"/>
            </w:tcBorders>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276"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r>
      <w:tr w:rsidR="003E1E64" w:rsidRPr="003E1E64" w:rsidTr="003E1E64">
        <w:trPr>
          <w:trHeight w:val="319"/>
        </w:trPr>
        <w:tc>
          <w:tcPr>
            <w:tcW w:w="255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2 02 30024 10 7065 150</w:t>
            </w:r>
          </w:p>
        </w:tc>
        <w:tc>
          <w:tcPr>
            <w:tcW w:w="4111" w:type="dxa"/>
            <w:tcBorders>
              <w:top w:val="single" w:sz="6" w:space="0" w:color="auto"/>
              <w:left w:val="single" w:sz="6" w:space="0" w:color="auto"/>
              <w:bottom w:val="single" w:sz="6" w:space="0" w:color="auto"/>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Осуществление отдельных государственных полномочий по определению перечня должностных лиц, </w:t>
            </w:r>
            <w:r w:rsidRPr="003E1E64">
              <w:rPr>
                <w:rFonts w:ascii="Times New Roman" w:hAnsi="Times New Roman" w:cs="Times New Roman"/>
                <w:bCs/>
                <w:sz w:val="24"/>
                <w:szCs w:val="24"/>
                <w:vertAlign w:val="subscript"/>
              </w:rPr>
              <w:lastRenderedPageBreak/>
              <w:t>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276" w:type="dxa"/>
            <w:tcBorders>
              <w:top w:val="single" w:sz="6" w:space="0" w:color="auto"/>
              <w:left w:val="single" w:sz="4"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0,5</w:t>
            </w:r>
          </w:p>
        </w:tc>
        <w:tc>
          <w:tcPr>
            <w:tcW w:w="1134" w:type="dxa"/>
            <w:tcBorders>
              <w:top w:val="single" w:sz="6" w:space="0" w:color="auto"/>
              <w:left w:val="single" w:sz="4"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134" w:type="dxa"/>
            <w:tcBorders>
              <w:top w:val="single" w:sz="6" w:space="0" w:color="auto"/>
              <w:left w:val="single" w:sz="4"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r>
      <w:tr w:rsidR="003E1E64" w:rsidRPr="003E1E64" w:rsidTr="003E1E64">
        <w:trPr>
          <w:trHeight w:val="554"/>
        </w:trPr>
        <w:tc>
          <w:tcPr>
            <w:tcW w:w="255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2 07 00000 00 0000 000</w:t>
            </w:r>
          </w:p>
        </w:tc>
        <w:tc>
          <w:tcPr>
            <w:tcW w:w="4111"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2 07 05000 10 0000 150</w:t>
            </w:r>
          </w:p>
        </w:tc>
        <w:tc>
          <w:tcPr>
            <w:tcW w:w="4111"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Прочие безвозмездные поступления в бюджеты сельских поселений</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100,0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r>
      <w:tr w:rsidR="003E1E64" w:rsidRPr="003E1E64" w:rsidTr="003E1E64">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2 07 05030 10 0000 150</w:t>
            </w:r>
          </w:p>
        </w:tc>
        <w:tc>
          <w:tcPr>
            <w:tcW w:w="4111"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безвозмездные поступления в бюджеты сельских поселений</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bl>
    <w:p w:rsidR="003E1E64" w:rsidRPr="003E1E64" w:rsidRDefault="003E1E64" w:rsidP="003E1E64">
      <w:pPr>
        <w:pStyle w:val="12"/>
        <w:jc w:val="center"/>
        <w:rPr>
          <w:rFonts w:ascii="Times New Roman" w:hAnsi="Times New Roman" w:cs="Times New Roman"/>
          <w:b/>
          <w:bCs/>
          <w:sz w:val="24"/>
          <w:szCs w:val="24"/>
          <w:vertAlign w:val="subscript"/>
        </w:rPr>
      </w:pPr>
    </w:p>
    <w:p w:rsidR="003E1E64" w:rsidRPr="003E1E64" w:rsidRDefault="003E1E64" w:rsidP="003E1E64">
      <w:pPr>
        <w:pStyle w:val="12"/>
        <w:jc w:val="center"/>
        <w:rPr>
          <w:rFonts w:ascii="Times New Roman" w:hAnsi="Times New Roman" w:cs="Times New Roman"/>
          <w:b/>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5. Внести изменения в приложение № 6, изложив его в следующей редакции:</w:t>
      </w:r>
    </w:p>
    <w:p w:rsidR="003E1E64" w:rsidRPr="003E1E64" w:rsidRDefault="003E1E64" w:rsidP="003E1E64">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3E1E64" w:rsidRPr="003E1E64" w:rsidTr="003E1E64">
        <w:tc>
          <w:tcPr>
            <w:tcW w:w="4248"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
        </w:tc>
        <w:tc>
          <w:tcPr>
            <w:tcW w:w="5323" w:type="dxa"/>
          </w:tcPr>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Приложение № 6 к решению</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Совета депутатов Трегубовского сельского поселения «О бюджете Трегубовского</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24.12.2018  № 144</w:t>
            </w: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E36A32">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Трегубовского сельского поселения на 2019 год и плановый период 2020 - 2021 годов</w:t>
      </w:r>
    </w:p>
    <w:p w:rsidR="003E1E64" w:rsidRPr="003E1E64" w:rsidRDefault="003E1E64" w:rsidP="003E1E64">
      <w:pPr>
        <w:pStyle w:val="12"/>
        <w:rPr>
          <w:rFonts w:ascii="Times New Roman" w:hAnsi="Times New Roman" w:cs="Times New Roman"/>
          <w:b/>
          <w:bCs/>
          <w:sz w:val="24"/>
          <w:szCs w:val="24"/>
          <w:vertAlign w:val="subscript"/>
        </w:rPr>
      </w:pPr>
    </w:p>
    <w:tbl>
      <w:tblPr>
        <w:tblW w:w="10207" w:type="dxa"/>
        <w:tblInd w:w="-679" w:type="dxa"/>
        <w:tblLayout w:type="fixed"/>
        <w:tblCellMar>
          <w:left w:w="30" w:type="dxa"/>
          <w:right w:w="30" w:type="dxa"/>
        </w:tblCellMar>
        <w:tblLook w:val="0000" w:firstRow="0" w:lastRow="0" w:firstColumn="0" w:lastColumn="0" w:noHBand="0" w:noVBand="0"/>
      </w:tblPr>
      <w:tblGrid>
        <w:gridCol w:w="3544"/>
        <w:gridCol w:w="567"/>
        <w:gridCol w:w="567"/>
        <w:gridCol w:w="1701"/>
        <w:gridCol w:w="567"/>
        <w:gridCol w:w="1134"/>
        <w:gridCol w:w="993"/>
        <w:gridCol w:w="1134"/>
      </w:tblGrid>
      <w:tr w:rsidR="003E1E64" w:rsidRPr="003E1E64" w:rsidTr="003E1E64">
        <w:trPr>
          <w:trHeight w:val="413"/>
        </w:trPr>
        <w:tc>
          <w:tcPr>
            <w:tcW w:w="3544"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Наименование</w:t>
            </w:r>
          </w:p>
        </w:tc>
        <w:tc>
          <w:tcPr>
            <w:tcW w:w="567"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РЗ</w:t>
            </w:r>
          </w:p>
        </w:tc>
        <w:tc>
          <w:tcPr>
            <w:tcW w:w="567"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Пр</w:t>
            </w:r>
          </w:p>
        </w:tc>
        <w:tc>
          <w:tcPr>
            <w:tcW w:w="1701"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ЦСР</w:t>
            </w:r>
          </w:p>
        </w:tc>
        <w:tc>
          <w:tcPr>
            <w:tcW w:w="567"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ВР</w:t>
            </w:r>
          </w:p>
        </w:tc>
        <w:tc>
          <w:tcPr>
            <w:tcW w:w="3261" w:type="dxa"/>
            <w:gridSpan w:val="3"/>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Сумма</w:t>
            </w: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(тыс. рублей)</w:t>
            </w:r>
          </w:p>
        </w:tc>
      </w:tr>
      <w:tr w:rsidR="003E1E64" w:rsidRPr="003E1E64" w:rsidTr="003E1E64">
        <w:trPr>
          <w:trHeight w:val="412"/>
        </w:trPr>
        <w:tc>
          <w:tcPr>
            <w:tcW w:w="3544"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2019</w:t>
            </w:r>
          </w:p>
        </w:tc>
        <w:tc>
          <w:tcPr>
            <w:tcW w:w="993" w:type="dxa"/>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2020</w:t>
            </w:r>
          </w:p>
        </w:tc>
        <w:tc>
          <w:tcPr>
            <w:tcW w:w="1134" w:type="dxa"/>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2021</w:t>
            </w:r>
          </w:p>
        </w:tc>
      </w:tr>
      <w:tr w:rsidR="003E1E64" w:rsidRPr="003E1E64" w:rsidTr="003E1E64">
        <w:trPr>
          <w:trHeight w:val="302"/>
        </w:trPr>
        <w:tc>
          <w:tcPr>
            <w:tcW w:w="3544" w:type="dxa"/>
            <w:tcBorders>
              <w:top w:val="single" w:sz="6" w:space="0" w:color="auto"/>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6" w:space="0" w:color="auto"/>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6" w:space="0" w:color="auto"/>
              <w:left w:val="single" w:sz="4" w:space="0" w:color="auto"/>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6" w:space="0" w:color="auto"/>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6" w:space="0" w:color="auto"/>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ab/>
              <w:t>4173,1</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3611,2</w:t>
            </w: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3538,6</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Функционирование высшего </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578,6</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Финансовое обеспечение функций Главы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w:t>
            </w:r>
            <w:r w:rsidRPr="003E1E64">
              <w:rPr>
                <w:rFonts w:ascii="Times New Roman" w:hAnsi="Times New Roman" w:cs="Times New Roman"/>
                <w:bCs/>
                <w:sz w:val="24"/>
                <w:szCs w:val="24"/>
                <w:vertAlign w:val="subscript"/>
              </w:rPr>
              <w:lastRenderedPageBreak/>
              <w:t xml:space="preserve">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p w:rsidR="003E1E64" w:rsidRPr="003E1E64" w:rsidRDefault="003E1E64" w:rsidP="003E1E64">
            <w:pPr>
              <w:pStyle w:val="12"/>
              <w:rPr>
                <w:rFonts w:ascii="Times New Roman" w:hAnsi="Times New Roman" w:cs="Times New Roman"/>
                <w:bCs/>
                <w:sz w:val="24"/>
                <w:szCs w:val="24"/>
                <w:vertAlign w:val="subscript"/>
              </w:rPr>
            </w:pPr>
          </w:p>
        </w:tc>
        <w:tc>
          <w:tcPr>
            <w:tcW w:w="1701"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Функционирование Правительства Российской Федерации, высших исполнительных</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1701"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3338,8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2926,9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2854,3</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01 1 00 00000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01 1 05 00000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функций аппарата Администрации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598,1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525,5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598,1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525,5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45,7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45,7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11</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870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Закупка товаров, работ и услуг для </w:t>
            </w:r>
            <w:r w:rsidRPr="003E1E64">
              <w:rPr>
                <w:rFonts w:ascii="Times New Roman" w:hAnsi="Times New Roman" w:cs="Times New Roman"/>
                <w:bCs/>
                <w:sz w:val="24"/>
                <w:szCs w:val="24"/>
                <w:vertAlign w:val="subscript"/>
              </w:rPr>
              <w:lastRenderedPageBreak/>
              <w:t>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84,5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03</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84,5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Обеспечение пожарной безопасности</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2695,3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1833,8</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2253,1</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2265,3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1733,8</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2153,1</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2265,3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1733,8</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2153,1</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2265,3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1733,8</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2153,1</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Финансовое обеспечение мероприятий по ремонту автомобильных дорог общего пользования </w:t>
            </w:r>
            <w:r w:rsidRPr="003E1E64">
              <w:rPr>
                <w:rFonts w:ascii="Times New Roman" w:hAnsi="Times New Roman" w:cs="Times New Roman"/>
                <w:bCs/>
                <w:sz w:val="24"/>
                <w:szCs w:val="24"/>
                <w:vertAlign w:val="subscript"/>
              </w:rPr>
              <w:lastRenderedPageBreak/>
              <w:t>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430,0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430,0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бюджетные ассигнования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3041,3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1847,8</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lastRenderedPageBreak/>
              <w:t>Жилищное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2921,3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1847,8</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2921,3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1847,8</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791,3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организации сбора и вывоза ТБО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330,0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Софинансирование мероприятий по благоустройству детских и спортивных объектов за счет средств спонсоров  в рамках реализации приоритетных проектов поддержки местных инициатив граждан</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15,0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Профессиональная подготовка, переподготовка и повышение квалификации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Молодежная политика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r>
      <w:tr w:rsidR="003E1E64" w:rsidRPr="003E1E64" w:rsidTr="003E1E64">
        <w:trPr>
          <w:trHeight w:val="75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работе с детьми и молодежью в поселении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856"/>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321"/>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Культура, кинематография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Другие вопросы в области культуры, кинематографии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793"/>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Социальная политика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Пенсионное обеспечение</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Социальное обеспечение и иные выплаты населению</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Публичные нормативные социальные выплаты гражданам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физкультурно-</w:t>
            </w:r>
            <w:r w:rsidRPr="003E1E64">
              <w:rPr>
                <w:rFonts w:ascii="Times New Roman" w:hAnsi="Times New Roman" w:cs="Times New Roman"/>
                <w:bCs/>
                <w:sz w:val="24"/>
                <w:szCs w:val="24"/>
                <w:vertAlign w:val="subscript"/>
              </w:rPr>
              <w:lastRenderedPageBreak/>
              <w:t>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10170,9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7406,7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7885,7</w:t>
            </w: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
          <w:bCs/>
          <w:sz w:val="24"/>
          <w:szCs w:val="24"/>
          <w:vertAlign w:val="subscript"/>
        </w:rPr>
      </w:pPr>
    </w:p>
    <w:p w:rsidR="003E1E64" w:rsidRPr="003E1E64" w:rsidRDefault="003E1E64" w:rsidP="00E36A32">
      <w:pPr>
        <w:pStyle w:val="12"/>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6. Внести изменения в приложение № 7, изложив его в следующей редакции:</w:t>
      </w:r>
    </w:p>
    <w:p w:rsidR="003E1E64" w:rsidRPr="003E1E64" w:rsidRDefault="003E1E64" w:rsidP="003E1E64">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3E1E64" w:rsidRPr="003E1E64" w:rsidTr="003E1E64">
        <w:tc>
          <w:tcPr>
            <w:tcW w:w="4248"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
        </w:tc>
        <w:tc>
          <w:tcPr>
            <w:tcW w:w="5323" w:type="dxa"/>
          </w:tcPr>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Приложение № 7 к решению</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Совета депутатов Трегубовского сельского поселения «О бюджете Трегубовского</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24.12.2018  № 144</w:t>
            </w: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E36A32">
      <w:pPr>
        <w:pStyle w:val="12"/>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Ведомственная структура расходов бюджета</w:t>
      </w:r>
    </w:p>
    <w:p w:rsidR="003E1E64" w:rsidRPr="003E1E64" w:rsidRDefault="003E1E64" w:rsidP="00E36A32">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Трегубовского сельского поселения</w:t>
      </w:r>
      <w:r w:rsidR="00E36A32">
        <w:rPr>
          <w:rFonts w:ascii="Times New Roman" w:hAnsi="Times New Roman" w:cs="Times New Roman"/>
          <w:b/>
          <w:bCs/>
          <w:sz w:val="24"/>
          <w:szCs w:val="24"/>
          <w:vertAlign w:val="subscript"/>
        </w:rPr>
        <w:t xml:space="preserve"> </w:t>
      </w:r>
      <w:r w:rsidRPr="003E1E64">
        <w:rPr>
          <w:rFonts w:ascii="Times New Roman" w:hAnsi="Times New Roman" w:cs="Times New Roman"/>
          <w:b/>
          <w:bCs/>
          <w:sz w:val="24"/>
          <w:szCs w:val="24"/>
          <w:vertAlign w:val="subscript"/>
        </w:rPr>
        <w:t>на 2019 год и плановый период 2020 – 2021 годов</w:t>
      </w:r>
    </w:p>
    <w:p w:rsidR="003E1E64" w:rsidRPr="003E1E64" w:rsidRDefault="003E1E64" w:rsidP="003E1E64">
      <w:pPr>
        <w:pStyle w:val="12"/>
        <w:rPr>
          <w:rFonts w:ascii="Times New Roman" w:hAnsi="Times New Roman" w:cs="Times New Roman"/>
          <w:b/>
          <w:bCs/>
          <w:sz w:val="24"/>
          <w:szCs w:val="24"/>
          <w:vertAlign w:val="subscript"/>
        </w:rPr>
      </w:pPr>
    </w:p>
    <w:tbl>
      <w:tblPr>
        <w:tblW w:w="10196" w:type="dxa"/>
        <w:tblInd w:w="-679" w:type="dxa"/>
        <w:tblLayout w:type="fixed"/>
        <w:tblCellMar>
          <w:left w:w="30" w:type="dxa"/>
          <w:right w:w="30" w:type="dxa"/>
        </w:tblCellMar>
        <w:tblLook w:val="0000" w:firstRow="0" w:lastRow="0" w:firstColumn="0" w:lastColumn="0" w:noHBand="0" w:noVBand="0"/>
      </w:tblPr>
      <w:tblGrid>
        <w:gridCol w:w="3403"/>
        <w:gridCol w:w="708"/>
        <w:gridCol w:w="567"/>
        <w:gridCol w:w="567"/>
        <w:gridCol w:w="1560"/>
        <w:gridCol w:w="567"/>
        <w:gridCol w:w="992"/>
        <w:gridCol w:w="992"/>
        <w:gridCol w:w="840"/>
      </w:tblGrid>
      <w:tr w:rsidR="003E1E64" w:rsidRPr="003E1E64" w:rsidTr="003E1E64">
        <w:trPr>
          <w:trHeight w:val="413"/>
        </w:trPr>
        <w:tc>
          <w:tcPr>
            <w:tcW w:w="3403"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Наименование</w:t>
            </w:r>
          </w:p>
        </w:tc>
        <w:tc>
          <w:tcPr>
            <w:tcW w:w="708" w:type="dxa"/>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Ведомство</w:t>
            </w:r>
          </w:p>
        </w:tc>
        <w:tc>
          <w:tcPr>
            <w:tcW w:w="567"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РЗ</w:t>
            </w:r>
          </w:p>
        </w:tc>
        <w:tc>
          <w:tcPr>
            <w:tcW w:w="567"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Пр</w:t>
            </w:r>
          </w:p>
        </w:tc>
        <w:tc>
          <w:tcPr>
            <w:tcW w:w="1560"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ЦСР</w:t>
            </w:r>
          </w:p>
        </w:tc>
        <w:tc>
          <w:tcPr>
            <w:tcW w:w="567"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ВР</w:t>
            </w:r>
          </w:p>
        </w:tc>
        <w:tc>
          <w:tcPr>
            <w:tcW w:w="2824" w:type="dxa"/>
            <w:gridSpan w:val="3"/>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Сумма</w:t>
            </w: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(тыс. рублей)</w:t>
            </w:r>
          </w:p>
        </w:tc>
      </w:tr>
      <w:tr w:rsidR="003E1E64" w:rsidRPr="003E1E64" w:rsidTr="003E1E64">
        <w:trPr>
          <w:trHeight w:val="412"/>
        </w:trPr>
        <w:tc>
          <w:tcPr>
            <w:tcW w:w="3403"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708" w:type="dxa"/>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2019</w:t>
            </w:r>
          </w:p>
        </w:tc>
        <w:tc>
          <w:tcPr>
            <w:tcW w:w="992" w:type="dxa"/>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2020</w:t>
            </w:r>
          </w:p>
        </w:tc>
        <w:tc>
          <w:tcPr>
            <w:tcW w:w="840" w:type="dxa"/>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2021</w:t>
            </w:r>
          </w:p>
        </w:tc>
      </w:tr>
      <w:tr w:rsidR="003E1E64" w:rsidRPr="003E1E64" w:rsidTr="003E1E64">
        <w:trPr>
          <w:trHeight w:val="240"/>
        </w:trPr>
        <w:tc>
          <w:tcPr>
            <w:tcW w:w="3403" w:type="dxa"/>
            <w:tcBorders>
              <w:top w:val="single" w:sz="6" w:space="0" w:color="auto"/>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АДМИНИСТРАЦИЯ ТРЕГУБОВСКОГО СЕЛЬСКОГО ПОСЕЛЕНИЯ</w:t>
            </w:r>
          </w:p>
        </w:tc>
        <w:tc>
          <w:tcPr>
            <w:tcW w:w="708" w:type="dxa"/>
            <w:tcBorders>
              <w:top w:val="single" w:sz="6" w:space="0" w:color="auto"/>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6" w:space="0" w:color="auto"/>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6" w:space="0" w:color="auto"/>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6" w:space="0" w:color="auto"/>
              <w:left w:val="single" w:sz="4" w:space="0" w:color="auto"/>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6" w:space="0" w:color="auto"/>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10170,9</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7406,7</w:t>
            </w:r>
          </w:p>
        </w:tc>
        <w:tc>
          <w:tcPr>
            <w:tcW w:w="840" w:type="dxa"/>
            <w:tcBorders>
              <w:top w:val="single" w:sz="6" w:space="0" w:color="auto"/>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7885,7</w:t>
            </w:r>
          </w:p>
        </w:tc>
      </w:tr>
      <w:tr w:rsidR="003E1E64" w:rsidRPr="003E1E64" w:rsidTr="003E1E64">
        <w:trPr>
          <w:trHeight w:val="240"/>
        </w:trPr>
        <w:tc>
          <w:tcPr>
            <w:tcW w:w="3403" w:type="dxa"/>
            <w:tcBorders>
              <w:top w:val="single" w:sz="6" w:space="0" w:color="auto"/>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Общегосударственные вопросы</w:t>
            </w:r>
          </w:p>
        </w:tc>
        <w:tc>
          <w:tcPr>
            <w:tcW w:w="708" w:type="dxa"/>
            <w:tcBorders>
              <w:top w:val="single" w:sz="6" w:space="0" w:color="auto"/>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6" w:space="0" w:color="auto"/>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6" w:space="0" w:color="auto"/>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6" w:space="0" w:color="auto"/>
              <w:left w:val="single" w:sz="4" w:space="0" w:color="auto"/>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6" w:space="0" w:color="auto"/>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ab/>
              <w:t>4173,1</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3611,2</w:t>
            </w:r>
          </w:p>
        </w:tc>
        <w:tc>
          <w:tcPr>
            <w:tcW w:w="840" w:type="dxa"/>
            <w:tcBorders>
              <w:top w:val="single" w:sz="6" w:space="0" w:color="auto"/>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3538,6</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Функционирование высшего </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должностного лица субъекта Российской Федерации и  муниципального образования</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02</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578,6</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lastRenderedPageBreak/>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Финансовое обеспечение функций Главы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p w:rsidR="003E1E64" w:rsidRPr="003E1E64" w:rsidRDefault="003E1E64" w:rsidP="003E1E64">
            <w:pPr>
              <w:pStyle w:val="12"/>
              <w:rPr>
                <w:rFonts w:ascii="Times New Roman" w:hAnsi="Times New Roman" w:cs="Times New Roman"/>
                <w:bCs/>
                <w:sz w:val="24"/>
                <w:szCs w:val="24"/>
                <w:vertAlign w:val="subscript"/>
              </w:rPr>
            </w:pPr>
          </w:p>
        </w:tc>
        <w:tc>
          <w:tcPr>
            <w:tcW w:w="1560"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Функционирование Правительства Российской Федерации, высших исполнительных</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органов государственной власти субъектов Российской  Федерации, местных администраций</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1560"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3338,8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2926,9</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2854,3</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01 1 00 00000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01 1 05 00000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функций аппарата Администрации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598,1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525,5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598,1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525,5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 захоронению  твёрдых коммунальных отходов</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45,7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45,7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Межбюджетные трансферты на осуществление переданных полномочий по внешнему финансовому контролю </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Резервные фонды</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11</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Трегубовского сельского поселения </w:t>
            </w:r>
            <w:r w:rsidRPr="003E1E64">
              <w:rPr>
                <w:rFonts w:ascii="Times New Roman" w:hAnsi="Times New Roman" w:cs="Times New Roman"/>
                <w:bCs/>
                <w:sz w:val="24"/>
                <w:szCs w:val="24"/>
                <w:vertAlign w:val="subscript"/>
              </w:rPr>
              <w:lastRenderedPageBreak/>
              <w:t>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11</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11</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11</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Резервные средства</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11</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870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Другие общегосударственные вопросы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Национальная оборона </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84,5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Мобилизационная и вневойсковая подготовка</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84,5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Осуществление первичного воинского учета на территориях, где отсутствуют военные комиссариаты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12 0 00 51180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12 0 00 51180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Национальная безопасность и правоохранительная деятельность</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Обеспечение пожарной безопасности</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Закупка товаров, работ и услуг для </w:t>
            </w:r>
            <w:r w:rsidRPr="003E1E64">
              <w:rPr>
                <w:rFonts w:ascii="Times New Roman" w:hAnsi="Times New Roman" w:cs="Times New Roman"/>
                <w:bCs/>
                <w:sz w:val="24"/>
                <w:szCs w:val="24"/>
                <w:vertAlign w:val="subscript"/>
              </w:rPr>
              <w:lastRenderedPageBreak/>
              <w:t>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Национальная экономика</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2695,3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1833,8</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2253,1</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Дорожное хозяйство (дорожные фонды)</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09</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2265,3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1733,8</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2153,1</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2265,3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1733,8</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2153,1</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2265,3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1733,8</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2153,1</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ремонту автомобильных дорог общего пользования местного значения</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Другие вопросы в области национальной экономики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430,0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430,0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Жилищно-коммунальное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3041,3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1718,4</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1847,8</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Жилищное хозяйство</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прочих мероприятий по непрограммным направлениям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Благоустройство</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2921,3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1718,4</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1847,8</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2921,3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1718,4</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1847,8</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организации уличного освещения с учетом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организации уличного освещения</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791,3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Финансовое обеспечение мероприятий по </w:t>
            </w:r>
            <w:r w:rsidRPr="003E1E64">
              <w:rPr>
                <w:rFonts w:ascii="Times New Roman" w:hAnsi="Times New Roman" w:cs="Times New Roman"/>
                <w:bCs/>
                <w:sz w:val="24"/>
                <w:szCs w:val="24"/>
                <w:vertAlign w:val="subscript"/>
              </w:rPr>
              <w:lastRenderedPageBreak/>
              <w:t>организации сбора и вывоза ТБО с территории поселения</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Проведение мероприятий по благоустройству территории, обустройству и содержанию мест массового отдыха в поселении</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330,0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758"/>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856"/>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Софинансирование мероприятий по благоустройству детских и спортивных объектов за счет средств спонсоров  в рамках реализации приоритетных проектов поддержки местных инициатив граждан</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321"/>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Образование </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Профессиональная подготовка, переподготовка и повышение квалификации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793"/>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Молодежная политика</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работе с детьми и молодежью в поселении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Культура, кинематография</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Другие вопросы в области культуры, кинематографии </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Финансовое обеспечение культурно - массовых, </w:t>
            </w:r>
            <w:r w:rsidRPr="003E1E64">
              <w:rPr>
                <w:rFonts w:ascii="Times New Roman" w:hAnsi="Times New Roman" w:cs="Times New Roman"/>
                <w:bCs/>
                <w:sz w:val="24"/>
                <w:szCs w:val="24"/>
                <w:vertAlign w:val="subscript"/>
              </w:rPr>
              <w:lastRenderedPageBreak/>
              <w:t>культурно - зрелищных и выставочных мероприятий</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Социальная политика</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Пенсионное обеспечение</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прочих мероприятий по непрограммным направлениям деятельности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Социальное обеспечение и иные выплаты населению</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Публичные нормативные социальные выплаты гражданам</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Физическая культура и спорт</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Физическая культура  </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физкультурно-оздоровительных и спортивных мероприятий поселения</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Средства массовой информации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Периодическая печать и издательства</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ВСЕГО РАСХОДОВ:</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10170,9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7406,7</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7885,7</w:t>
            </w: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FA4774">
      <w:pPr>
        <w:pStyle w:val="12"/>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7. Внести изменения в приложение № 8, изложив его в следующей редакции:</w:t>
      </w: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3E1E64" w:rsidRPr="003E1E64" w:rsidTr="003E1E64">
        <w:tc>
          <w:tcPr>
            <w:tcW w:w="4248"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
        </w:tc>
        <w:tc>
          <w:tcPr>
            <w:tcW w:w="5323" w:type="dxa"/>
          </w:tcPr>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FA477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Приложение № 8 к решению</w:t>
            </w:r>
          </w:p>
          <w:p w:rsidR="003E1E64" w:rsidRPr="003E1E64" w:rsidRDefault="003E1E64" w:rsidP="00FA477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Совета депутатов Трегубовского сельского поселения «О бюджете Трегубовского</w:t>
            </w:r>
          </w:p>
          <w:p w:rsidR="003E1E64" w:rsidRPr="003E1E64" w:rsidRDefault="003E1E64" w:rsidP="00FA477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3E1E64" w:rsidRPr="003E1E64" w:rsidRDefault="003E1E64" w:rsidP="00FA477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24.12.2018  № 144</w:t>
            </w:r>
          </w:p>
        </w:tc>
      </w:tr>
    </w:tbl>
    <w:p w:rsidR="003E1E64" w:rsidRPr="003E1E64" w:rsidRDefault="003E1E64" w:rsidP="003E1E64">
      <w:pPr>
        <w:pStyle w:val="12"/>
        <w:rPr>
          <w:rFonts w:ascii="Times New Roman" w:hAnsi="Times New Roman" w:cs="Times New Roman"/>
          <w:b/>
          <w:bCs/>
          <w:sz w:val="24"/>
          <w:szCs w:val="24"/>
          <w:vertAlign w:val="subscript"/>
        </w:rPr>
      </w:pP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Распределение бюджетных ассигнований на реализацию</w:t>
      </w:r>
    </w:p>
    <w:p w:rsidR="003E1E64" w:rsidRPr="003E1E64" w:rsidRDefault="003E1E64" w:rsidP="00FA477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муниципальных программ</w:t>
      </w:r>
      <w:r w:rsidR="00FA4774">
        <w:rPr>
          <w:rFonts w:ascii="Times New Roman" w:hAnsi="Times New Roman" w:cs="Times New Roman"/>
          <w:b/>
          <w:bCs/>
          <w:sz w:val="24"/>
          <w:szCs w:val="24"/>
          <w:vertAlign w:val="subscript"/>
        </w:rPr>
        <w:t xml:space="preserve"> </w:t>
      </w:r>
      <w:r w:rsidRPr="003E1E64">
        <w:rPr>
          <w:rFonts w:ascii="Times New Roman" w:hAnsi="Times New Roman" w:cs="Times New Roman"/>
          <w:b/>
          <w:bCs/>
          <w:sz w:val="24"/>
          <w:szCs w:val="24"/>
          <w:vertAlign w:val="subscript"/>
        </w:rPr>
        <w:t>на 2019 год и плановый период 2020 – 2021 годов</w:t>
      </w:r>
    </w:p>
    <w:p w:rsidR="003E1E64" w:rsidRPr="003E1E64" w:rsidRDefault="003E1E64" w:rsidP="003E1E64">
      <w:pPr>
        <w:pStyle w:val="12"/>
        <w:jc w:val="center"/>
        <w:rPr>
          <w:rFonts w:ascii="Times New Roman" w:hAnsi="Times New Roman" w:cs="Times New Roman"/>
          <w:bCs/>
          <w:sz w:val="24"/>
          <w:szCs w:val="24"/>
          <w:vertAlign w:val="subscript"/>
        </w:rPr>
      </w:pPr>
    </w:p>
    <w:tbl>
      <w:tblPr>
        <w:tblpPr w:leftFromText="180" w:rightFromText="180" w:vertAnchor="text" w:horzAnchor="margin" w:tblpXSpec="center" w:tblpY="566"/>
        <w:tblW w:w="9669" w:type="dxa"/>
        <w:tblLayout w:type="fixed"/>
        <w:tblCellMar>
          <w:left w:w="30" w:type="dxa"/>
          <w:right w:w="30" w:type="dxa"/>
        </w:tblCellMar>
        <w:tblLook w:val="0000" w:firstRow="0" w:lastRow="0" w:firstColumn="0" w:lastColumn="0" w:noHBand="0" w:noVBand="0"/>
      </w:tblPr>
      <w:tblGrid>
        <w:gridCol w:w="3432"/>
        <w:gridCol w:w="1701"/>
        <w:gridCol w:w="426"/>
        <w:gridCol w:w="425"/>
        <w:gridCol w:w="567"/>
        <w:gridCol w:w="1134"/>
        <w:gridCol w:w="992"/>
        <w:gridCol w:w="992"/>
      </w:tblGrid>
      <w:tr w:rsidR="003E1E64" w:rsidRPr="003E1E64" w:rsidTr="003E1E64">
        <w:trPr>
          <w:trHeight w:val="533"/>
        </w:trPr>
        <w:tc>
          <w:tcPr>
            <w:tcW w:w="3432" w:type="dxa"/>
            <w:vMerge w:val="restart"/>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Наименование</w:t>
            </w:r>
          </w:p>
        </w:tc>
        <w:tc>
          <w:tcPr>
            <w:tcW w:w="1701" w:type="dxa"/>
            <w:vMerge w:val="restart"/>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ЦСР</w:t>
            </w:r>
          </w:p>
        </w:tc>
        <w:tc>
          <w:tcPr>
            <w:tcW w:w="426" w:type="dxa"/>
            <w:vMerge w:val="restart"/>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Рз</w:t>
            </w:r>
          </w:p>
        </w:tc>
        <w:tc>
          <w:tcPr>
            <w:tcW w:w="425" w:type="dxa"/>
            <w:vMerge w:val="restart"/>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w:t>
            </w:r>
          </w:p>
        </w:tc>
        <w:tc>
          <w:tcPr>
            <w:tcW w:w="567" w:type="dxa"/>
            <w:vMerge w:val="restart"/>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ВР</w:t>
            </w:r>
          </w:p>
        </w:tc>
        <w:tc>
          <w:tcPr>
            <w:tcW w:w="3118" w:type="dxa"/>
            <w:gridSpan w:val="3"/>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Суммы по годам, </w:t>
            </w: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тыс. руб.</w:t>
            </w:r>
          </w:p>
        </w:tc>
      </w:tr>
      <w:tr w:rsidR="003E1E64" w:rsidRPr="003E1E64" w:rsidTr="003E1E64">
        <w:trPr>
          <w:trHeight w:val="532"/>
        </w:trPr>
        <w:tc>
          <w:tcPr>
            <w:tcW w:w="3432" w:type="dxa"/>
            <w:vMerge/>
            <w:tcBorders>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701" w:type="dxa"/>
            <w:vMerge/>
            <w:tcBorders>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426" w:type="dxa"/>
            <w:vMerge/>
            <w:tcBorders>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425" w:type="dxa"/>
            <w:vMerge/>
            <w:tcBorders>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vMerge/>
            <w:tcBorders>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2019</w:t>
            </w:r>
          </w:p>
        </w:tc>
        <w:tc>
          <w:tcPr>
            <w:tcW w:w="992" w:type="dxa"/>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2020</w:t>
            </w:r>
          </w:p>
        </w:tc>
        <w:tc>
          <w:tcPr>
            <w:tcW w:w="992" w:type="dxa"/>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2021</w:t>
            </w:r>
          </w:p>
        </w:tc>
      </w:tr>
      <w:tr w:rsidR="003E1E64" w:rsidRPr="003E1E64" w:rsidTr="003E1E64">
        <w:trPr>
          <w:trHeight w:val="41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01 0 00 00000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9729,2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7082,9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7559,0</w:t>
            </w:r>
          </w:p>
        </w:tc>
      </w:tr>
      <w:tr w:rsidR="003E1E64" w:rsidRPr="003E1E64" w:rsidTr="003E1E64">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01 0 01 00000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50,0</w:t>
            </w:r>
          </w:p>
        </w:tc>
      </w:tr>
      <w:tr w:rsidR="003E1E64" w:rsidRPr="003E1E64" w:rsidTr="003E1E64">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50,0</w:t>
            </w:r>
          </w:p>
        </w:tc>
      </w:tr>
      <w:tr w:rsidR="003E1E64" w:rsidRPr="003E1E64" w:rsidTr="003E1E64">
        <w:trPr>
          <w:trHeight w:val="31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w:t>
            </w:r>
          </w:p>
        </w:tc>
      </w:tr>
      <w:tr w:rsidR="003E1E64" w:rsidRPr="003E1E64" w:rsidTr="003E1E64">
        <w:trPr>
          <w:trHeight w:val="38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Средства массовой информации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Периодическая печать и издательства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347"/>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30,0</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Национальная безопасность и правоохранительная деятельность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37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Обеспечение пожарной безопасности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 xml:space="preserve">Содержание улично-дорожной сети в </w:t>
            </w:r>
            <w:r w:rsidRPr="003E1E64">
              <w:rPr>
                <w:rFonts w:ascii="Times New Roman" w:hAnsi="Times New Roman" w:cs="Times New Roman"/>
                <w:b/>
                <w:bCs/>
                <w:i/>
                <w:sz w:val="24"/>
                <w:szCs w:val="24"/>
                <w:vertAlign w:val="subscript"/>
              </w:rPr>
              <w:lastRenderedPageBreak/>
              <w:t>состоянии, отвечающем нормативным требованиям и обеспечивающем безопасность дорожного движения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lastRenderedPageBreak/>
              <w:t>01 0 02 00000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2265,3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1733,8</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2153,1</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lastRenderedPageBreak/>
              <w:t xml:space="preserve">Финансовое обеспечение мероприятий по содержанию автомобильных дорог общего пользования местного значения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600,0</w:t>
            </w:r>
          </w:p>
        </w:tc>
      </w:tr>
      <w:tr w:rsidR="003E1E64" w:rsidRPr="003E1E64" w:rsidTr="003E1E64">
        <w:trPr>
          <w:trHeight w:val="34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19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Финансовое обеспечение мероприятий по ремонту автомобильных дорог общего пользования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340,3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520,8</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840,1</w:t>
            </w:r>
          </w:p>
        </w:tc>
      </w:tr>
      <w:tr w:rsidR="003E1E64" w:rsidRPr="003E1E64" w:rsidTr="003E1E64">
        <w:trPr>
          <w:trHeight w:val="26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34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01 0 02 20220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72,0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36,0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36,0</w:t>
            </w:r>
          </w:p>
        </w:tc>
      </w:tr>
      <w:tr w:rsidR="003E1E64" w:rsidRPr="003E1E64" w:rsidTr="003E1E64">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1353,0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677,0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677,0</w:t>
            </w:r>
          </w:p>
        </w:tc>
      </w:tr>
      <w:tr w:rsidR="003E1E64" w:rsidRPr="003E1E64" w:rsidTr="003E1E64">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33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vAlign w:val="center"/>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организации уличного освещения с учетом мероприятий по энергосбережению</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01 0 03 00000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1347,8</w:t>
            </w:r>
          </w:p>
        </w:tc>
      </w:tr>
      <w:tr w:rsidR="003E1E64" w:rsidRPr="003E1E64" w:rsidTr="003E1E64">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Финансовое обеспечение мероприятий по организации уличного освещения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1347,8</w:t>
            </w:r>
          </w:p>
        </w:tc>
      </w:tr>
      <w:tr w:rsidR="003E1E64" w:rsidRPr="003E1E64" w:rsidTr="003E1E64">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Жилищно-коммунальное хозяйство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Благоустройство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vAlign w:val="center"/>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01 0 04 00000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791,3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500,0</w:t>
            </w:r>
          </w:p>
        </w:tc>
      </w:tr>
      <w:tr w:rsidR="003E1E64" w:rsidRPr="003E1E64" w:rsidTr="003E1E64">
        <w:trPr>
          <w:trHeight w:val="58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lastRenderedPageBreak/>
              <w:t>Финансовое обеспечение мероприятий по организации сбора и вывоза ТБО с территории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191,3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50,0</w:t>
            </w:r>
          </w:p>
        </w:tc>
      </w:tr>
      <w:tr w:rsidR="003E1E64" w:rsidRPr="003E1E64" w:rsidTr="003E1E64">
        <w:trPr>
          <w:trHeight w:val="3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34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Проведение мероприятий по благоустройству территории, обустройству и содержанию мест массового отдыха в поселении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600,0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450,0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450,0</w:t>
            </w:r>
          </w:p>
        </w:tc>
      </w:tr>
      <w:tr w:rsidR="003E1E64" w:rsidRPr="003E1E64" w:rsidTr="003E1E64">
        <w:trPr>
          <w:trHeight w:val="23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19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61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мероприятий по работе с детьми и молодежью в поселении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w:t>
            </w:r>
          </w:p>
        </w:tc>
      </w:tr>
      <w:tr w:rsidR="003E1E64" w:rsidRPr="003E1E64" w:rsidTr="003E1E64">
        <w:trPr>
          <w:trHeight w:val="34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Молодежная политика и оздоровление детей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3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46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15,0</w:t>
            </w:r>
          </w:p>
        </w:tc>
      </w:tr>
      <w:tr w:rsidR="003E1E64" w:rsidRPr="003E1E64" w:rsidTr="003E1E64">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Другие вопросы в области культуры, кинематографии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культурно - массовых, культурно - зрелищных и выставочных мероприятий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15,0</w:t>
            </w:r>
          </w:p>
        </w:tc>
      </w:tr>
      <w:tr w:rsidR="003E1E64" w:rsidRPr="003E1E64" w:rsidTr="003E1E64">
        <w:trPr>
          <w:trHeight w:val="2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Другие вопросы в области культуры, кинематографии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физкультурно-оздоровительных и спортивных мероприятий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9,0</w:t>
            </w:r>
          </w:p>
        </w:tc>
      </w:tr>
      <w:tr w:rsidR="003E1E64" w:rsidRPr="003E1E64" w:rsidTr="003E1E64">
        <w:trPr>
          <w:trHeight w:val="22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Физическая культура и спорт</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9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Физическая культура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12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lastRenderedPageBreak/>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10,0</w:t>
            </w:r>
          </w:p>
        </w:tc>
      </w:tr>
      <w:tr w:rsidR="003E1E64" w:rsidRPr="003E1E64" w:rsidTr="003E1E64">
        <w:trPr>
          <w:trHeight w:val="25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33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Резервные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Резервные средства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400,0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90,0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90,0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01 0 07 00000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330,0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01 0 07 7</w:t>
            </w:r>
            <w:r w:rsidRPr="003E1E64">
              <w:rPr>
                <w:rFonts w:ascii="Times New Roman" w:hAnsi="Times New Roman" w:cs="Times New Roman"/>
                <w:bCs/>
                <w:i/>
                <w:sz w:val="24"/>
                <w:szCs w:val="24"/>
                <w:vertAlign w:val="subscript"/>
                <w:lang w:val="en-US"/>
              </w:rPr>
              <w:t>209</w:t>
            </w:r>
            <w:r w:rsidRPr="003E1E64">
              <w:rPr>
                <w:rFonts w:ascii="Times New Roman" w:hAnsi="Times New Roman" w:cs="Times New Roman"/>
                <w:bCs/>
                <w:i/>
                <w:sz w:val="24"/>
                <w:szCs w:val="24"/>
                <w:vertAlign w:val="subscript"/>
              </w:rPr>
              <w:t>1</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01 0 07 75261</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Софинансирование мероприятий по благоустройству детских и спортивных объектов за счет средств спонсоров  в рамках реализации приоритетных проектов поддержки местных инициатив граждан</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01 0 07 75262</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100,0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01 0 08 00000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01 1 00 00000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3813,6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3391,7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3319,1</w:t>
            </w:r>
          </w:p>
        </w:tc>
      </w:tr>
      <w:tr w:rsidR="003E1E64" w:rsidRPr="003E1E64" w:rsidTr="003E1E64">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01 1 05 00000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3813,6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3391,7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3319,1</w:t>
            </w:r>
          </w:p>
        </w:tc>
      </w:tr>
      <w:tr w:rsidR="003E1E64" w:rsidRPr="003E1E64" w:rsidTr="003E1E64">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Финансовое обеспечение функций Главы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578,6</w:t>
            </w:r>
          </w:p>
        </w:tc>
      </w:tr>
      <w:tr w:rsidR="003E1E64" w:rsidRPr="003E1E64" w:rsidTr="003E1E64">
        <w:trPr>
          <w:trHeight w:val="23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9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Функционирование высшего </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должностного лица субъекта Российской Федерации и  муниципального образования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6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Финансовое обеспечение функций аппарата Администрации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3215,0</w:t>
            </w:r>
          </w:p>
          <w:p w:rsidR="003E1E64" w:rsidRPr="003E1E64" w:rsidRDefault="003E1E64" w:rsidP="003E1E64">
            <w:pPr>
              <w:pStyle w:val="12"/>
              <w:rPr>
                <w:rFonts w:ascii="Times New Roman" w:hAnsi="Times New Roman" w:cs="Times New Roman"/>
                <w:bCs/>
                <w:i/>
                <w:sz w:val="24"/>
                <w:szCs w:val="24"/>
                <w:vertAlign w:val="subscript"/>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2730,5</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Функционирование Правительства Российской Федерации, высших исполнительных</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органов государственной власти субъектов Российской  Федерации, местных администраций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598,1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525,5</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Уплата налогов, сборов и иных платежей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10,0</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Профессиональная подготовка, переподготовка и повышение квалификации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9729,2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7082,9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7559,0</w:t>
            </w: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jc w:val="right"/>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  Включить  приложение  № 10:</w:t>
      </w:r>
    </w:p>
    <w:p w:rsidR="003E1E64" w:rsidRPr="003E1E64" w:rsidRDefault="003E1E64" w:rsidP="003E1E64">
      <w:pPr>
        <w:pStyle w:val="12"/>
        <w:jc w:val="right"/>
        <w:rPr>
          <w:rFonts w:ascii="Times New Roman" w:hAnsi="Times New Roman" w:cs="Times New Roman"/>
          <w:b/>
          <w:bCs/>
          <w:sz w:val="24"/>
          <w:szCs w:val="24"/>
          <w:vertAlign w:val="subscript"/>
        </w:rPr>
      </w:pPr>
    </w:p>
    <w:tbl>
      <w:tblPr>
        <w:tblW w:w="0" w:type="auto"/>
        <w:tblLayout w:type="fixed"/>
        <w:tblLook w:val="0000" w:firstRow="0" w:lastRow="0" w:firstColumn="0" w:lastColumn="0" w:noHBand="0" w:noVBand="0"/>
      </w:tblPr>
      <w:tblGrid>
        <w:gridCol w:w="4248"/>
        <w:gridCol w:w="5323"/>
      </w:tblGrid>
      <w:tr w:rsidR="003E1E64" w:rsidRPr="003E1E64" w:rsidTr="003E1E64">
        <w:tc>
          <w:tcPr>
            <w:tcW w:w="4248" w:type="dxa"/>
            <w:shd w:val="clear" w:color="auto" w:fill="auto"/>
          </w:tcPr>
          <w:p w:rsidR="003E1E64" w:rsidRPr="003E1E64" w:rsidRDefault="003E1E64" w:rsidP="003E1E64">
            <w:pPr>
              <w:pStyle w:val="12"/>
              <w:jc w:val="right"/>
              <w:rPr>
                <w:rFonts w:ascii="Times New Roman" w:hAnsi="Times New Roman" w:cs="Times New Roman"/>
                <w:bCs/>
                <w:sz w:val="24"/>
                <w:szCs w:val="24"/>
                <w:vertAlign w:val="subscript"/>
              </w:rPr>
            </w:pPr>
          </w:p>
        </w:tc>
        <w:tc>
          <w:tcPr>
            <w:tcW w:w="5323" w:type="dxa"/>
            <w:shd w:val="clear" w:color="auto" w:fill="auto"/>
          </w:tcPr>
          <w:p w:rsidR="003E1E64" w:rsidRPr="003E1E64" w:rsidRDefault="003E1E64" w:rsidP="003E1E6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Приложение № 10 к решению</w:t>
            </w:r>
          </w:p>
          <w:p w:rsidR="003E1E64" w:rsidRPr="003E1E64" w:rsidRDefault="003E1E64" w:rsidP="003E1E6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Совета депутатов Трегубовского сельского поселения «О бюджете Трегубовского</w:t>
            </w:r>
          </w:p>
          <w:p w:rsidR="003E1E64" w:rsidRPr="003E1E64" w:rsidRDefault="003E1E64" w:rsidP="003E1E6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3E1E64" w:rsidRPr="003E1E64" w:rsidRDefault="003E1E64" w:rsidP="003E1E6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24.12.2018  № 144</w:t>
            </w: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E36A32">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Источники внутреннего финансирования дефицита</w:t>
      </w:r>
    </w:p>
    <w:p w:rsidR="003E1E64" w:rsidRPr="003E1E64" w:rsidRDefault="003E1E64" w:rsidP="00E36A32">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бюджета Трегубовского сельского поселения на 2019 год</w:t>
      </w:r>
    </w:p>
    <w:p w:rsidR="003E1E64" w:rsidRPr="003E1E64" w:rsidRDefault="003E1E64" w:rsidP="003E1E64">
      <w:pPr>
        <w:pStyle w:val="12"/>
        <w:rPr>
          <w:rFonts w:ascii="Times New Roman" w:hAnsi="Times New Roman" w:cs="Times New Roman"/>
          <w:b/>
          <w:bCs/>
          <w:sz w:val="24"/>
          <w:szCs w:val="24"/>
          <w:vertAlign w:val="subscript"/>
        </w:rPr>
      </w:pPr>
    </w:p>
    <w:tbl>
      <w:tblPr>
        <w:tblW w:w="0" w:type="auto"/>
        <w:tblLook w:val="01E0" w:firstRow="1" w:lastRow="1" w:firstColumn="1" w:lastColumn="1" w:noHBand="0" w:noVBand="0"/>
      </w:tblPr>
      <w:tblGrid>
        <w:gridCol w:w="4432"/>
        <w:gridCol w:w="3283"/>
        <w:gridCol w:w="1855"/>
      </w:tblGrid>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Сумма (тыс.руб)</w:t>
            </w:r>
          </w:p>
        </w:tc>
      </w:tr>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000 01 00 00 00 00 0000 000</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1893,2</w:t>
            </w:r>
          </w:p>
        </w:tc>
      </w:tr>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000 01 05 00 00 00 0000 000</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1893,2</w:t>
            </w:r>
          </w:p>
        </w:tc>
      </w:tr>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000 01 05 00 00 00 0000 500</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-8277,7</w:t>
            </w:r>
          </w:p>
        </w:tc>
      </w:tr>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000 01 05 02 01 00 0000 500</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-8277,7</w:t>
            </w:r>
          </w:p>
        </w:tc>
      </w:tr>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000 01 05 02 01 10 0000 510</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-8277,7</w:t>
            </w:r>
          </w:p>
        </w:tc>
      </w:tr>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000 01 05 00 00 00 0000 600</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10170,9</w:t>
            </w:r>
          </w:p>
        </w:tc>
      </w:tr>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000 01 05 02 01 00 0000 600</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10170,9</w:t>
            </w:r>
          </w:p>
        </w:tc>
      </w:tr>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000 01 05 02 01 10 0000 610</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10170,9</w:t>
            </w:r>
          </w:p>
        </w:tc>
      </w:tr>
    </w:tbl>
    <w:p w:rsidR="003E1E64" w:rsidRPr="003E1E64" w:rsidRDefault="003E1E64" w:rsidP="00E36A32">
      <w:pPr>
        <w:pStyle w:val="12"/>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_________________________________</w:t>
      </w:r>
    </w:p>
    <w:p w:rsidR="00E52170" w:rsidRDefault="00E52170" w:rsidP="00E36A32">
      <w:pPr>
        <w:pStyle w:val="12"/>
        <w:rPr>
          <w:rFonts w:ascii="Times New Roman" w:hAnsi="Times New Roman" w:cs="Times New Roman"/>
          <w:bCs/>
          <w:sz w:val="24"/>
          <w:szCs w:val="24"/>
          <w:vertAlign w:val="subscript"/>
        </w:rPr>
      </w:pPr>
    </w:p>
    <w:p w:rsidR="0058522C" w:rsidRPr="0058522C" w:rsidRDefault="0058522C" w:rsidP="003E1E64">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Российская Федерация</w:t>
      </w:r>
    </w:p>
    <w:p w:rsidR="0058522C" w:rsidRPr="0058522C" w:rsidRDefault="0058522C" w:rsidP="003E1E64">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Новгородская область Чудовский район</w:t>
      </w:r>
    </w:p>
    <w:p w:rsidR="0058522C" w:rsidRPr="0058522C" w:rsidRDefault="0058522C" w:rsidP="003E1E64">
      <w:pPr>
        <w:pStyle w:val="12"/>
        <w:jc w:val="center"/>
        <w:rPr>
          <w:rFonts w:ascii="Times New Roman" w:hAnsi="Times New Roman" w:cs="Times New Roman"/>
          <w:b/>
          <w:bCs/>
          <w:sz w:val="24"/>
          <w:szCs w:val="24"/>
          <w:vertAlign w:val="subscript"/>
        </w:rPr>
      </w:pPr>
    </w:p>
    <w:p w:rsidR="0058522C" w:rsidRPr="0058522C" w:rsidRDefault="0058522C" w:rsidP="003E1E64">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СОВЕТ ДЕПУТАТОВ</w:t>
      </w:r>
    </w:p>
    <w:p w:rsidR="0058522C" w:rsidRPr="0058522C" w:rsidRDefault="0058522C" w:rsidP="003E1E64">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ТРЕГУБОВСКОГО СЕЛЬСКОГО ПОСЕЛЕНИЯ</w:t>
      </w:r>
    </w:p>
    <w:p w:rsidR="0058522C" w:rsidRPr="0058522C" w:rsidRDefault="0058522C" w:rsidP="003E1E64">
      <w:pPr>
        <w:pStyle w:val="12"/>
        <w:jc w:val="center"/>
        <w:rPr>
          <w:rFonts w:ascii="Times New Roman" w:hAnsi="Times New Roman" w:cs="Times New Roman"/>
          <w:b/>
          <w:bCs/>
          <w:sz w:val="24"/>
          <w:szCs w:val="24"/>
          <w:vertAlign w:val="subscript"/>
        </w:rPr>
      </w:pPr>
    </w:p>
    <w:p w:rsidR="0058522C" w:rsidRPr="0058522C" w:rsidRDefault="0058522C" w:rsidP="003E1E64">
      <w:pPr>
        <w:pStyle w:val="12"/>
        <w:jc w:val="center"/>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РЕШЕНИЕ</w:t>
      </w:r>
    </w:p>
    <w:p w:rsidR="0058522C" w:rsidRPr="0058522C" w:rsidRDefault="0058522C" w:rsidP="003E1E64">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от  26.02.2019     №152  </w:t>
      </w:r>
    </w:p>
    <w:p w:rsidR="0058522C" w:rsidRPr="0058522C" w:rsidRDefault="0058522C" w:rsidP="003E1E64">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lastRenderedPageBreak/>
        <w:t>д.Трегубово</w:t>
      </w:r>
    </w:p>
    <w:p w:rsidR="0058522C" w:rsidRPr="0058522C" w:rsidRDefault="0058522C" w:rsidP="003E1E64">
      <w:pPr>
        <w:pStyle w:val="12"/>
        <w:rPr>
          <w:rFonts w:ascii="Times New Roman" w:hAnsi="Times New Roman" w:cs="Times New Roman"/>
          <w:bCs/>
          <w:sz w:val="24"/>
          <w:szCs w:val="24"/>
          <w:vertAlign w:val="subscript"/>
        </w:rPr>
      </w:pPr>
    </w:p>
    <w:p w:rsidR="0058522C" w:rsidRPr="0058522C" w:rsidRDefault="0058522C" w:rsidP="003E1E64">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Об утверждении Положения  об </w:t>
      </w:r>
      <w:r w:rsidR="003E1E64">
        <w:rPr>
          <w:rFonts w:ascii="Times New Roman" w:hAnsi="Times New Roman" w:cs="Times New Roman"/>
          <w:b/>
          <w:bCs/>
          <w:sz w:val="24"/>
          <w:szCs w:val="24"/>
          <w:vertAlign w:val="subscript"/>
        </w:rPr>
        <w:t xml:space="preserve"> </w:t>
      </w:r>
      <w:r w:rsidRPr="0058522C">
        <w:rPr>
          <w:rFonts w:ascii="Times New Roman" w:hAnsi="Times New Roman" w:cs="Times New Roman"/>
          <w:b/>
          <w:bCs/>
          <w:sz w:val="24"/>
          <w:szCs w:val="24"/>
          <w:vertAlign w:val="subscript"/>
        </w:rPr>
        <w:t>организации и проведении  пуб-</w:t>
      </w:r>
    </w:p>
    <w:p w:rsidR="0058522C" w:rsidRPr="0058522C" w:rsidRDefault="003E1E64" w:rsidP="003E1E64">
      <w:pPr>
        <w:pStyle w:val="12"/>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личных   слушаний  (обществен</w:t>
      </w:r>
      <w:r w:rsidR="0058522C" w:rsidRPr="0058522C">
        <w:rPr>
          <w:rFonts w:ascii="Times New Roman" w:hAnsi="Times New Roman" w:cs="Times New Roman"/>
          <w:b/>
          <w:bCs/>
          <w:sz w:val="24"/>
          <w:szCs w:val="24"/>
          <w:vertAlign w:val="subscript"/>
        </w:rPr>
        <w:t>ных  обсуждений)  по  вопросам</w:t>
      </w:r>
    </w:p>
    <w:p w:rsidR="0058522C" w:rsidRPr="0058522C" w:rsidRDefault="003E1E64" w:rsidP="003E1E64">
      <w:pPr>
        <w:pStyle w:val="12"/>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градостроительной   деятельнос</w:t>
      </w:r>
      <w:r w:rsidR="0058522C" w:rsidRPr="0058522C">
        <w:rPr>
          <w:rFonts w:ascii="Times New Roman" w:hAnsi="Times New Roman" w:cs="Times New Roman"/>
          <w:b/>
          <w:bCs/>
          <w:sz w:val="24"/>
          <w:szCs w:val="24"/>
          <w:vertAlign w:val="subscript"/>
        </w:rPr>
        <w:t xml:space="preserve">ти  на  территории  Трегубовского </w:t>
      </w:r>
    </w:p>
    <w:p w:rsidR="0058522C" w:rsidRPr="0058522C" w:rsidRDefault="0058522C" w:rsidP="003E1E64">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сельского  поселения</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3E1E64">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В соответствии с Градостроительным кодексом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Уставом поселения   Совет депутатов Трегубовского сельского поселения</w:t>
      </w:r>
    </w:p>
    <w:p w:rsidR="0058522C" w:rsidRPr="0058522C" w:rsidRDefault="0058522C" w:rsidP="003E1E64">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РЕШИЛ:</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3E1E64">
      <w:pPr>
        <w:pStyle w:val="12"/>
        <w:jc w:val="both"/>
        <w:rPr>
          <w:rFonts w:ascii="Times New Roman" w:hAnsi="Times New Roman" w:cs="Times New Roman"/>
          <w:b/>
          <w:bCs/>
          <w:sz w:val="24"/>
          <w:szCs w:val="24"/>
          <w:vertAlign w:val="subscript"/>
        </w:rPr>
      </w:pPr>
    </w:p>
    <w:p w:rsidR="0058522C" w:rsidRPr="0058522C" w:rsidRDefault="0058522C" w:rsidP="003E1E64">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 Утвердить прилагаемое Положение об организации и проведении публичных слушаний (общественных обсуждений) по вопросам градостроительной деятельности на территории Трегубовского сельского поселения.</w:t>
      </w:r>
    </w:p>
    <w:p w:rsidR="0058522C" w:rsidRPr="0058522C" w:rsidRDefault="0058522C" w:rsidP="003E1E64">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2. Признать утратившими силу следующие Решения Совета депутатов Трегубовского сельского поселения:</w:t>
      </w:r>
    </w:p>
    <w:p w:rsidR="0058522C" w:rsidRPr="0058522C" w:rsidRDefault="0058522C" w:rsidP="003E1E64">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от 30.07.2008 №67 «Об утверждении Положения о порядке организации и проведения публичных слушаний по вопросам правового регулирования градостроительной деятельности в Трегубовском сельском поселении»;</w:t>
      </w:r>
    </w:p>
    <w:p w:rsidR="0058522C" w:rsidRPr="0058522C" w:rsidRDefault="0058522C" w:rsidP="003E1E64">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 от 30.03.2018  № 133</w:t>
      </w:r>
      <w:r w:rsidRPr="0058522C">
        <w:rPr>
          <w:rFonts w:ascii="Times New Roman" w:hAnsi="Times New Roman" w:cs="Times New Roman"/>
          <w:b/>
          <w:bCs/>
          <w:sz w:val="24"/>
          <w:szCs w:val="24"/>
          <w:vertAlign w:val="subscript"/>
        </w:rPr>
        <w:t xml:space="preserve"> «</w:t>
      </w:r>
      <w:r w:rsidRPr="0058522C">
        <w:rPr>
          <w:rFonts w:ascii="Times New Roman" w:hAnsi="Times New Roman" w:cs="Times New Roman"/>
          <w:bCs/>
          <w:sz w:val="24"/>
          <w:szCs w:val="24"/>
          <w:vertAlign w:val="subscript"/>
        </w:rPr>
        <w:t>О внесении изменений в Положение о порядке организации и проведения  публичных слушаний по вопросам правового регулирования градостроительной деятельности в Трегубовском сельском поселении, утвержденного решением Совета депутатов Трегубовского сельского поселения от 30.07.2008 № 67».</w:t>
      </w:r>
    </w:p>
    <w:p w:rsidR="0058522C" w:rsidRPr="0058522C" w:rsidRDefault="0058522C" w:rsidP="003E1E64">
      <w:pPr>
        <w:pStyle w:val="12"/>
        <w:jc w:val="both"/>
        <w:rPr>
          <w:rFonts w:ascii="Times New Roman" w:hAnsi="Times New Roman" w:cs="Times New Roman"/>
          <w:bCs/>
          <w:sz w:val="24"/>
          <w:szCs w:val="24"/>
          <w:vertAlign w:val="subscript"/>
          <w:lang w:val="x-none"/>
        </w:rPr>
      </w:pPr>
      <w:r w:rsidRPr="0058522C">
        <w:rPr>
          <w:rFonts w:ascii="Times New Roman" w:hAnsi="Times New Roman" w:cs="Times New Roman"/>
          <w:bCs/>
          <w:sz w:val="24"/>
          <w:szCs w:val="24"/>
          <w:vertAlign w:val="subscript"/>
          <w:lang w:val="x-none"/>
        </w:rPr>
        <w:t xml:space="preserve"> </w:t>
      </w:r>
    </w:p>
    <w:p w:rsidR="0058522C" w:rsidRPr="0058522C" w:rsidRDefault="0058522C" w:rsidP="003E1E64">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3. Опубликовать настоящее решение в официальном бюллетене Трегубовского сельского поселения «МИГ Трегубово» и разместить на</w:t>
      </w:r>
    </w:p>
    <w:p w:rsidR="0058522C" w:rsidRPr="0058522C" w:rsidRDefault="0058522C" w:rsidP="003E1E64">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официальном сайте Администрации Трегубовского сельского поселения в сети «Интернет».</w:t>
      </w:r>
    </w:p>
    <w:p w:rsidR="0058522C" w:rsidRPr="0058522C" w:rsidRDefault="0058522C" w:rsidP="003E1E64">
      <w:pPr>
        <w:pStyle w:val="12"/>
        <w:jc w:val="both"/>
        <w:rPr>
          <w:rFonts w:ascii="Times New Roman" w:hAnsi="Times New Roman" w:cs="Times New Roman"/>
          <w:bCs/>
          <w:sz w:val="24"/>
          <w:szCs w:val="24"/>
          <w:vertAlign w:val="subscript"/>
        </w:rPr>
      </w:pPr>
    </w:p>
    <w:p w:rsidR="0058522C" w:rsidRPr="0058522C" w:rsidRDefault="0058522C" w:rsidP="003E1E64">
      <w:pPr>
        <w:pStyle w:val="12"/>
        <w:rPr>
          <w:rFonts w:ascii="Times New Roman" w:hAnsi="Times New Roman" w:cs="Times New Roman"/>
          <w:bCs/>
          <w:sz w:val="24"/>
          <w:szCs w:val="24"/>
          <w:vertAlign w:val="subscript"/>
        </w:rPr>
      </w:pPr>
    </w:p>
    <w:p w:rsidR="0058522C" w:rsidRPr="003E1E64" w:rsidRDefault="0058522C" w:rsidP="003E1E64">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Глава поселения</w:t>
      </w:r>
      <w:r w:rsidR="00E36A32">
        <w:rPr>
          <w:rFonts w:ascii="Times New Roman" w:hAnsi="Times New Roman" w:cs="Times New Roman"/>
          <w:b/>
          <w:bCs/>
          <w:sz w:val="24"/>
          <w:szCs w:val="24"/>
          <w:vertAlign w:val="subscript"/>
        </w:rPr>
        <w:t xml:space="preserve">    </w:t>
      </w:r>
      <w:r w:rsidRPr="0058522C">
        <w:rPr>
          <w:rFonts w:ascii="Times New Roman" w:hAnsi="Times New Roman" w:cs="Times New Roman"/>
          <w:b/>
          <w:bCs/>
          <w:sz w:val="24"/>
          <w:szCs w:val="24"/>
          <w:vertAlign w:val="subscript"/>
        </w:rPr>
        <w:t xml:space="preserve">     С.Б.Алексеев</w:t>
      </w:r>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3E1E64">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УТВЕРЖДЕНО</w:t>
      </w:r>
    </w:p>
    <w:p w:rsidR="0058522C" w:rsidRPr="0058522C" w:rsidRDefault="0058522C" w:rsidP="003E1E64">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решением Совета депутатов Трегубовского сельского поселения</w:t>
      </w:r>
    </w:p>
    <w:p w:rsidR="0058522C" w:rsidRPr="0058522C" w:rsidRDefault="0058522C" w:rsidP="003E1E64">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от  26.02.2019   №   152       </w:t>
      </w:r>
    </w:p>
    <w:p w:rsidR="0058522C" w:rsidRPr="0058522C" w:rsidRDefault="0058522C" w:rsidP="003E1E64">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w:t>
      </w:r>
    </w:p>
    <w:p w:rsidR="0058522C" w:rsidRPr="0058522C" w:rsidRDefault="0058522C" w:rsidP="003E1E64">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Положение</w:t>
      </w:r>
      <w:r w:rsidRPr="0058522C">
        <w:rPr>
          <w:rFonts w:ascii="Times New Roman" w:hAnsi="Times New Roman" w:cs="Times New Roman"/>
          <w:b/>
          <w:bCs/>
          <w:sz w:val="24"/>
          <w:szCs w:val="24"/>
          <w:vertAlign w:val="subscript"/>
        </w:rPr>
        <w:br/>
        <w:t>о проведении публичных слушаний (общественных обсуждений) по вопросам градостроительной деятельности на территории</w:t>
      </w:r>
    </w:p>
    <w:p w:rsidR="0058522C" w:rsidRPr="0058522C" w:rsidRDefault="0058522C" w:rsidP="003E1E64">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Трегубовского сельского поселения</w:t>
      </w:r>
    </w:p>
    <w:p w:rsidR="0058522C" w:rsidRPr="0058522C" w:rsidRDefault="0058522C" w:rsidP="0058522C">
      <w:pPr>
        <w:pStyle w:val="12"/>
        <w:rPr>
          <w:rFonts w:ascii="Times New Roman" w:hAnsi="Times New Roman" w:cs="Times New Roman"/>
          <w:bCs/>
          <w:sz w:val="24"/>
          <w:szCs w:val="24"/>
          <w:vertAlign w:val="subscript"/>
        </w:rPr>
      </w:pPr>
    </w:p>
    <w:p w:rsidR="0058522C" w:rsidRPr="0058522C" w:rsidRDefault="0058522C" w:rsidP="003E1E64">
      <w:pPr>
        <w:pStyle w:val="12"/>
        <w:jc w:val="center"/>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1. Общие положения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порядок организации и проведения публичных слушаний (общественных обсуждений) по вопросам градостроительной деятельности на территории сельского поселения (далее – публичные слушания или общественные обсуждения).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1.2. Под публичными слушаниями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1.3. Публичные слушания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(общественные обсуждения) проводятся по инициативе жителей   сельского поселения (далее - жителей), Совета депутатов сельского поселения или Главы сельского поселения. Публичные слушания (общественные обсуждения), проводимые по инициативе жителей или Совета депутатов сельского поселения, назначаются Советом депутатов сельского поселения, по инициативе Главы сельского поселения - Главой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Уполномоченным органом на проведение публичных слушаний (общественных обсуждений) является Администрация Трегубовского сельского поселения.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lastRenderedPageBreak/>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сельского поселения (далее – Комиссия).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Срок проведения публичных слушаний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Протокол публичных слушаний (общественных обсуждений) - документ, в котором отражается время и место проведения публичных слушаний (общественного обсуждения),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Заключение о результатах публичных слушаний - документ, содержащий рекомендации, выработанные по итогам проведения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1.4. Публичные слушания (общественные обсуждения) проводятся по нерабочим дням с 9 до 18 часов по местному времени либо по рабочим дням, согласно постановления администрации поселения. Местом проведения публичных слушаний (общественные обсуждения)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2. Проекты муниципальных правовых актов и вопросы, подлежащие вынесению на публичные слушания или общественные обсуждения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Решения, принятые на публичных слушаниях (общественных обсуждениях), носят рекомендательный характер.</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2.2. На публичные слушания (общественные обсуждения) в обязательном порядке выносятся: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проекты генерального плана поселения, изменения в него;</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проекты правил землепользования и застройки поселения, изменения в них;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проекты документации по планировке территории и проекты внесения изменений в них;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проекты документации по межеванию территорий и проекты внесения изменений в них;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проекты решений о предоставлении разрешения на условно разрешенный вид использования земельного участка или объекта капитального строительства,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проекты правил благоустройства и проекты внесения изменений в них.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3. Оповещение населения о начале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3.1. Организатор публичных слушаний (общественных обсуждений) оповещает жителей о предстоящих публичных слушаниях (общественных обсуждениях) не 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в официальном бюллетене Трегубовского сельского поселения «МИГ Трегубово».</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Одновременно постановление Администрации поселения о публичных слушаниях (общественных обсуждениях) размещается на официальном сайте Администрации поселения в сети «Интернет».</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3.2.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3.3. В объявлении о проведении публичных слушаний или общественных обсуждений должна содержаться информация: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lastRenderedPageBreak/>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3.4. Проекты муниципальных правовых актов, перечисленные в пункте 2.2 настоящего Положения должны быть предварительно опубликованы (обнародованы) в периодическом печатном издании – официальном бюллетене Трегубовского сельского поселения «МИГ Трегубово» и размещены на официальном сайте Администрации поселения в сети «Интернет» не менее чем за 14 календарных дней до дня проведения публичных слушаний или общественных обсуждений.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4. Процедура проведения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4.1. Процедура проведения общественных обсуждений состоит из следующих этапов: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 оповещение о начале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bookmarkStart w:id="1" w:name="Par196"/>
      <w:bookmarkEnd w:id="1"/>
      <w:r w:rsidRPr="0058522C">
        <w:rPr>
          <w:rFonts w:ascii="Times New Roman" w:hAnsi="Times New Roman" w:cs="Times New Roman"/>
          <w:bCs/>
          <w:sz w:val="24"/>
          <w:szCs w:val="24"/>
          <w:vertAlign w:val="subscript"/>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3) проведение экспозиции или экспозиций проекта, подлежащего рассмотрению на общественных обсуждениях;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4) подготовка и оформление протокола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 подготовка и опубликование заключения о результатах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4.2. Процедура проведения публичных слушаний состоит из следующих этапов: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 оповещение о начале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bookmarkStart w:id="2" w:name="Par202"/>
      <w:bookmarkEnd w:id="2"/>
      <w:r w:rsidRPr="0058522C">
        <w:rPr>
          <w:rFonts w:ascii="Times New Roman" w:hAnsi="Times New Roman" w:cs="Times New Roman"/>
          <w:bCs/>
          <w:sz w:val="24"/>
          <w:szCs w:val="24"/>
          <w:vertAlign w:val="subscript"/>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3) проведение экспозиции или экспозиций проекта, подлежащего рассмотрению на публичных слушаниях;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4) проведение собрания или собраний участников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 подготовка и оформление протокола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6) подготовка и опубликование заключения о результатах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5. Порядок организации и проведения публичных слушаний или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5.1. В период размещения в соответствии с пунктом 2 части 4.1. и пунктом 2 части 4.2.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идентификацию, имеют право вносить предложения и замечания, касающиеся такого проекта: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 посредством официального сайта или информационных систем (в случае проведения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3) в письменной форме в адрес организатора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lastRenderedPageBreak/>
        <w:t xml:space="preserve">5.1.1.  Предложения и замечания, внесенные в соответствии с </w:t>
      </w:r>
      <w:hyperlink w:anchor="Par217"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58522C">
          <w:rPr>
            <w:rStyle w:val="af3"/>
            <w:rFonts w:ascii="Times New Roman" w:hAnsi="Times New Roman" w:cs="Times New Roman"/>
            <w:bCs/>
            <w:sz w:val="24"/>
            <w:szCs w:val="24"/>
            <w:vertAlign w:val="subscript"/>
          </w:rPr>
          <w:t>частью 5.1.</w:t>
        </w:r>
      </w:hyperlink>
      <w:r w:rsidRPr="0058522C">
        <w:rPr>
          <w:rFonts w:ascii="Times New Roman" w:hAnsi="Times New Roman" w:cs="Times New Roman"/>
          <w:bCs/>
          <w:sz w:val="24"/>
          <w:szCs w:val="24"/>
          <w:vertAlign w:val="subscript"/>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26"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58522C">
          <w:rPr>
            <w:rStyle w:val="af3"/>
            <w:rFonts w:ascii="Times New Roman" w:hAnsi="Times New Roman" w:cs="Times New Roman"/>
            <w:bCs/>
            <w:sz w:val="24"/>
            <w:szCs w:val="24"/>
            <w:vertAlign w:val="subscript"/>
          </w:rPr>
          <w:t>частью 5.3.3.</w:t>
        </w:r>
      </w:hyperlink>
      <w:r w:rsidRPr="0058522C">
        <w:rPr>
          <w:rFonts w:ascii="Times New Roman" w:hAnsi="Times New Roman" w:cs="Times New Roman"/>
          <w:bCs/>
          <w:sz w:val="24"/>
          <w:szCs w:val="24"/>
          <w:vertAlign w:val="subscript"/>
        </w:rPr>
        <w:t>настоящего Положения.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8522C" w:rsidRPr="0058522C" w:rsidRDefault="0058522C" w:rsidP="00E36A32">
      <w:pPr>
        <w:pStyle w:val="12"/>
        <w:jc w:val="both"/>
        <w:rPr>
          <w:rFonts w:ascii="Times New Roman" w:hAnsi="Times New Roman" w:cs="Times New Roman"/>
          <w:bCs/>
          <w:sz w:val="24"/>
          <w:szCs w:val="24"/>
          <w:vertAlign w:val="subscript"/>
        </w:rPr>
      </w:pPr>
      <w:bookmarkStart w:id="3" w:name="Par193"/>
      <w:bookmarkEnd w:id="3"/>
      <w:r w:rsidRPr="0058522C">
        <w:rPr>
          <w:rFonts w:ascii="Times New Roman" w:hAnsi="Times New Roman" w:cs="Times New Roman"/>
          <w:bCs/>
          <w:sz w:val="24"/>
          <w:szCs w:val="24"/>
          <w:vertAlign w:val="subscript"/>
        </w:rPr>
        <w:t xml:space="preserve">5.2.1. 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02"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58522C">
          <w:rPr>
            <w:rStyle w:val="af3"/>
            <w:rFonts w:ascii="Times New Roman" w:hAnsi="Times New Roman" w:cs="Times New Roman"/>
            <w:bCs/>
            <w:sz w:val="24"/>
            <w:szCs w:val="24"/>
            <w:vertAlign w:val="subscript"/>
          </w:rPr>
          <w:t>частью 3 статьи 39</w:t>
        </w:r>
      </w:hyperlink>
      <w:r w:rsidRPr="0058522C">
        <w:rPr>
          <w:rFonts w:ascii="Times New Roman" w:hAnsi="Times New Roman" w:cs="Times New Roman"/>
          <w:bCs/>
          <w:sz w:val="24"/>
          <w:szCs w:val="24"/>
          <w:vertAlign w:val="subscript"/>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5.3.1. Не требуется представление указанных в части 5.3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3"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58522C">
          <w:rPr>
            <w:rStyle w:val="af3"/>
            <w:rFonts w:ascii="Times New Roman" w:hAnsi="Times New Roman" w:cs="Times New Roman"/>
            <w:bCs/>
            <w:sz w:val="24"/>
            <w:szCs w:val="24"/>
            <w:vertAlign w:val="subscript"/>
          </w:rPr>
          <w:t>части 4.2.</w:t>
        </w:r>
      </w:hyperlink>
      <w:r w:rsidRPr="0058522C">
        <w:rPr>
          <w:rFonts w:ascii="Times New Roman" w:hAnsi="Times New Roman" w:cs="Times New Roman"/>
          <w:bCs/>
          <w:sz w:val="24"/>
          <w:szCs w:val="24"/>
          <w:vertAlign w:val="subscript"/>
        </w:rPr>
        <w:t>, может использоваться единая система идентификации и аутентификации.</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58522C" w:rsidRPr="0058522C" w:rsidRDefault="0058522C" w:rsidP="00E36A32">
      <w:pPr>
        <w:pStyle w:val="12"/>
        <w:jc w:val="both"/>
        <w:rPr>
          <w:rFonts w:ascii="Times New Roman" w:hAnsi="Times New Roman" w:cs="Times New Roman"/>
          <w:bCs/>
          <w:sz w:val="24"/>
          <w:szCs w:val="24"/>
          <w:vertAlign w:val="subscript"/>
        </w:rPr>
      </w:pPr>
      <w:bookmarkStart w:id="4" w:name="Par226"/>
      <w:bookmarkEnd w:id="4"/>
      <w:r w:rsidRPr="0058522C">
        <w:rPr>
          <w:rFonts w:ascii="Times New Roman" w:hAnsi="Times New Roman" w:cs="Times New Roman"/>
          <w:bCs/>
          <w:sz w:val="24"/>
          <w:szCs w:val="24"/>
          <w:vertAlign w:val="subscript"/>
        </w:rPr>
        <w:t xml:space="preserve">5.3.3. Предложения и замечания, внесенные в соответствии с </w:t>
      </w:r>
      <w:hyperlink w:anchor="Par217"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58522C">
          <w:rPr>
            <w:rStyle w:val="af3"/>
            <w:rFonts w:ascii="Times New Roman" w:hAnsi="Times New Roman" w:cs="Times New Roman"/>
            <w:bCs/>
            <w:sz w:val="24"/>
            <w:szCs w:val="24"/>
            <w:vertAlign w:val="subscript"/>
          </w:rPr>
          <w:t>частью 5.1</w:t>
        </w:r>
      </w:hyperlink>
      <w:r w:rsidRPr="0058522C">
        <w:rPr>
          <w:rFonts w:ascii="Times New Roman" w:hAnsi="Times New Roman" w:cs="Times New Roman"/>
          <w:bCs/>
          <w:sz w:val="24"/>
          <w:szCs w:val="24"/>
          <w:vertAlign w:val="subscript"/>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5.5. Официальный сайт и (или) информационные системы должны обеспечивать возможность:</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2) представления информации о результатах общественных обсуждений, количестве участников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lastRenderedPageBreak/>
        <w:t>1) дата оформления протокола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2) информация об организаторе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5.10. В заключении о результатах общественных обсуждений или публичных слушаний должны быть указаны:</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 дата оформления заключения о результатах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8522C" w:rsidRPr="0058522C" w:rsidRDefault="0058522C" w:rsidP="00E36A32">
      <w:pPr>
        <w:pStyle w:val="12"/>
        <w:jc w:val="both"/>
        <w:rPr>
          <w:rFonts w:ascii="Times New Roman" w:hAnsi="Times New Roman" w:cs="Times New Roman"/>
          <w:b/>
          <w:bCs/>
          <w:sz w:val="24"/>
          <w:szCs w:val="24"/>
          <w:vertAlign w:val="subscript"/>
        </w:rPr>
      </w:pPr>
      <w:bookmarkStart w:id="5" w:name="Par247"/>
      <w:bookmarkEnd w:id="5"/>
    </w:p>
    <w:p w:rsidR="0058522C" w:rsidRPr="0058522C" w:rsidRDefault="0058522C" w:rsidP="00E36A32">
      <w:pPr>
        <w:pStyle w:val="12"/>
        <w:jc w:val="both"/>
        <w:rPr>
          <w:rFonts w:ascii="Times New Roman" w:hAnsi="Times New Roman" w:cs="Times New Roman"/>
          <w:b/>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6. Публичные слушания или общественные обсуждения по проектам генеральных планов поселений, в том числе по внесению в них изменений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6.1. Публичные слушания или общественные осуждения по проекту генерального плана сельского поселения, а также по внесению в него изменений организует Администрация поселения в соответствии с положениями </w:t>
      </w:r>
      <w:hyperlink r:id="rId10" w:history="1">
        <w:r w:rsidRPr="0058522C">
          <w:rPr>
            <w:rStyle w:val="af3"/>
            <w:rFonts w:ascii="Times New Roman" w:hAnsi="Times New Roman" w:cs="Times New Roman"/>
            <w:bCs/>
            <w:sz w:val="24"/>
            <w:szCs w:val="24"/>
            <w:vertAlign w:val="subscript"/>
          </w:rPr>
          <w:t>статьи 28</w:t>
        </w:r>
      </w:hyperlink>
      <w:r w:rsidRPr="0058522C">
        <w:rPr>
          <w:rFonts w:ascii="Times New Roman" w:hAnsi="Times New Roman" w:cs="Times New Roman"/>
          <w:bCs/>
          <w:sz w:val="24"/>
          <w:szCs w:val="24"/>
          <w:vertAlign w:val="subscript"/>
        </w:rPr>
        <w:t>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осуждениях проводится в порядке, установленном настоящим Положением.</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6.2. Публичные слушания или общественные осуждения проводятся в каждом населенном пункте сельского поселения. В случае внесения изменений в генеральный план в отношении части территории поселения публичные слушания или общественные осуждения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lastRenderedPageBreak/>
        <w:t>При проведении публичных слушаний или общественных осуждений в целях обеспечения всем заинтересованным лицам равных возможностей для участия в публичных слушаниях или общественных осуждениях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Новгородской области исходя из требования обеспечения всем заинтересованным лицам равных возможностей для выражения своего мнения.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6.4. Участники публичных слушаний или общественных осуждений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6.5. Срок проведения публичных слушаний или общественных осуждений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не может быть менее одного месяца и более трех месяцев.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6.6. Глава поселения с учетом заключения о результатах публичных слушаний принимает решение:</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 о согласии с проектом генерального плана и направлении его в Совет депутатов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2) об отклонении проекта генерального плана и о направлении его на доработку.</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7. Публичные слушания или общественные обсуждения по проекту Правил землепользования</w:t>
      </w:r>
      <w:r w:rsidRPr="0058522C">
        <w:rPr>
          <w:rFonts w:ascii="Times New Roman" w:hAnsi="Times New Roman" w:cs="Times New Roman"/>
          <w:bCs/>
          <w:sz w:val="24"/>
          <w:szCs w:val="24"/>
          <w:vertAlign w:val="subscript"/>
        </w:rPr>
        <w:t xml:space="preserve"> </w:t>
      </w:r>
      <w:r w:rsidRPr="0058522C">
        <w:rPr>
          <w:rFonts w:ascii="Times New Roman" w:hAnsi="Times New Roman" w:cs="Times New Roman"/>
          <w:b/>
          <w:bCs/>
          <w:sz w:val="24"/>
          <w:szCs w:val="24"/>
          <w:vertAlign w:val="subscript"/>
        </w:rPr>
        <w:t>и застройки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7.1. Публичные слушания или общественные осуждения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осуждений проводится в порядке, установленном настоящим Положением.</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7.2. Продолжительность публичных слушаний или общественных осуждений по проекту Правил составляет не менее двух и не более четырех месяцев со дня опубликования такого проекта.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7.3. В случае подготовки правил землепользования и застройки применительно к части территории поселения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осуждений не может быть более чем один месяц.</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7.4.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или общественных осуждений по предложению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осуждений по предложению о внесении изменений в Правила.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7.5.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7.6. После завершения публичных слушаний или общественных осуждений по проекту Правил комиссия с учетом результатов публичных слушаний или общественных осуждений обеспечивает внесение изменений в проект Правил и представляет указанный проект Главе поселения. Обязательными приложениями к проекту Правил являются протокол публичных слушаний или общественных осуждений и заключение о результатах публичных слушаний или общественных осуждений, за исключением случаев, если их проведение в соответствии с Градостроительным Кодексом Российской Федерации не требуется.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lastRenderedPageBreak/>
        <w:t>7.7. Глава местной администрации в течение десяти дней после представления ему проекта правил землепользования и застройки и указанных в части 7.6. настоящего Положения  обязательных приложений должен принять решение о направлении указанного проекта в Совет депутатов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8. Публичные слушания или общественные обсуждения по вопросам предоставления</w:t>
      </w:r>
      <w:r w:rsidRPr="0058522C">
        <w:rPr>
          <w:rFonts w:ascii="Times New Roman" w:hAnsi="Times New Roman" w:cs="Times New Roman"/>
          <w:bCs/>
          <w:sz w:val="24"/>
          <w:szCs w:val="24"/>
          <w:vertAlign w:val="subscript"/>
        </w:rPr>
        <w:t xml:space="preserve"> </w:t>
      </w:r>
      <w:r w:rsidRPr="0058522C">
        <w:rPr>
          <w:rFonts w:ascii="Times New Roman" w:hAnsi="Times New Roman" w:cs="Times New Roman"/>
          <w:b/>
          <w:bCs/>
          <w:sz w:val="24"/>
          <w:szCs w:val="24"/>
          <w:vertAlign w:val="subscript"/>
        </w:rPr>
        <w:t>разрешения на условно разрешенный вид использования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земельного участка или объекта капитального строительства,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предоставления на отклонение от предельных параметров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разрешенного строительства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8.3.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8.4.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8.7.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8.8. На основании указанных в </w:t>
      </w:r>
      <w:hyperlink w:anchor="Par1509"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history="1">
        <w:r w:rsidRPr="0058522C">
          <w:rPr>
            <w:rStyle w:val="af3"/>
            <w:rFonts w:ascii="Times New Roman" w:hAnsi="Times New Roman" w:cs="Times New Roman"/>
            <w:bCs/>
            <w:sz w:val="24"/>
            <w:szCs w:val="24"/>
            <w:vertAlign w:val="subscript"/>
          </w:rPr>
          <w:t>части 8</w:t>
        </w:r>
      </w:hyperlink>
      <w:r w:rsidRPr="0058522C">
        <w:rPr>
          <w:rFonts w:ascii="Times New Roman" w:hAnsi="Times New Roman" w:cs="Times New Roman"/>
          <w:bCs/>
          <w:sz w:val="24"/>
          <w:szCs w:val="24"/>
          <w:vertAlign w:val="subscript"/>
        </w:rPr>
        <w:t>.7. настоящего раздела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w:t>
      </w:r>
      <w:r w:rsidRPr="0058522C">
        <w:rPr>
          <w:rFonts w:ascii="Times New Roman" w:hAnsi="Times New Roman" w:cs="Times New Roman"/>
          <w:bCs/>
          <w:sz w:val="24"/>
          <w:szCs w:val="24"/>
          <w:vertAlign w:val="subscript"/>
        </w:rPr>
        <w:lastRenderedPageBreak/>
        <w:t>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9. Публичные слушания или общественные обсуждения по проекту планировки территории и проектам межевания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9.2.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поселения,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10. Публичные слушания или общественные обсуждения по проекту</w:t>
      </w: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правил благоустройства территорий и изменений в них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10.1. Публичные слушания или общественные осуждения по проекту правил благоустройства территории поселения, а также по внесению в них изменений организует Администрация поселения в соответствии с положениями </w:t>
      </w:r>
      <w:hyperlink r:id="rId11" w:history="1">
        <w:r w:rsidRPr="0058522C">
          <w:rPr>
            <w:rStyle w:val="af3"/>
            <w:rFonts w:ascii="Times New Roman" w:hAnsi="Times New Roman" w:cs="Times New Roman"/>
            <w:bCs/>
            <w:sz w:val="24"/>
            <w:szCs w:val="24"/>
            <w:vertAlign w:val="subscript"/>
          </w:rPr>
          <w:t>статьи 5.1.</w:t>
        </w:r>
      </w:hyperlink>
      <w:r w:rsidRPr="0058522C">
        <w:rPr>
          <w:rFonts w:ascii="Times New Roman" w:hAnsi="Times New Roman" w:cs="Times New Roman"/>
          <w:bCs/>
          <w:sz w:val="24"/>
          <w:szCs w:val="24"/>
          <w:vertAlign w:val="subscript"/>
        </w:rPr>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осуждениях проводится в порядке, установленном настоящим Положением.</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10.2.Срок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10.3.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10.4. После завершения публичных слушаний или общественных осуждений по проекту Правил благоустройства территории поселения, указанный проект Правил представляется Главе поселения. Обязательными приложениями к проекту Правил благоустройства территории поселения являются протокол публичных слушаний или общественных осуждений.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10.5. Глава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Совет депутатов Трегубовского  сельского поселения для рассмотрения и утверждения.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p>
    <w:p w:rsidR="0058522C" w:rsidRDefault="0058522C" w:rsidP="00E36A32">
      <w:pPr>
        <w:pStyle w:val="12"/>
        <w:jc w:val="both"/>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__________________________________________</w:t>
      </w:r>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E36A32">
      <w:pPr>
        <w:pStyle w:val="12"/>
        <w:jc w:val="center"/>
        <w:rPr>
          <w:rFonts w:ascii="Times New Roman" w:hAnsi="Times New Roman" w:cs="Times New Roman"/>
          <w:b/>
          <w:bCs/>
          <w:i/>
          <w:iCs/>
          <w:sz w:val="24"/>
          <w:szCs w:val="24"/>
          <w:vertAlign w:val="subscript"/>
        </w:rPr>
      </w:pPr>
      <w:r w:rsidRPr="0058522C">
        <w:rPr>
          <w:rFonts w:ascii="Times New Roman" w:hAnsi="Times New Roman" w:cs="Times New Roman"/>
          <w:b/>
          <w:bCs/>
          <w:iCs/>
          <w:sz w:val="24"/>
          <w:szCs w:val="24"/>
          <w:vertAlign w:val="subscript"/>
        </w:rPr>
        <w:t>Российская  Федерация</w:t>
      </w: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Совет депутатов Трегубовского сельского поселения</w:t>
      </w: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Чудовского района Новгородской области</w:t>
      </w:r>
    </w:p>
    <w:p w:rsidR="0058522C" w:rsidRPr="0058522C" w:rsidRDefault="0058522C" w:rsidP="00E36A32">
      <w:pPr>
        <w:pStyle w:val="12"/>
        <w:jc w:val="center"/>
        <w:rPr>
          <w:rFonts w:ascii="Times New Roman" w:hAnsi="Times New Roman" w:cs="Times New Roman"/>
          <w:b/>
          <w:bCs/>
          <w:sz w:val="24"/>
          <w:szCs w:val="24"/>
          <w:vertAlign w:val="subscript"/>
        </w:rPr>
      </w:pP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РЕШЕНИЕ</w:t>
      </w:r>
    </w:p>
    <w:p w:rsidR="0058522C" w:rsidRPr="0058522C" w:rsidRDefault="0058522C" w:rsidP="0058522C">
      <w:pPr>
        <w:pStyle w:val="12"/>
        <w:rPr>
          <w:rFonts w:ascii="Times New Roman" w:hAnsi="Times New Roman" w:cs="Times New Roman"/>
          <w:bCs/>
          <w:sz w:val="24"/>
          <w:szCs w:val="24"/>
          <w:vertAlign w:val="subscript"/>
        </w:rPr>
      </w:pPr>
    </w:p>
    <w:p w:rsidR="0058522C" w:rsidRPr="0058522C" w:rsidRDefault="0058522C" w:rsidP="0058522C">
      <w:pPr>
        <w:pStyle w:val="12"/>
        <w:rPr>
          <w:rFonts w:ascii="Times New Roman" w:hAnsi="Times New Roman" w:cs="Times New Roman"/>
          <w:b/>
          <w:bCs/>
          <w:sz w:val="24"/>
          <w:szCs w:val="24"/>
          <w:vertAlign w:val="subscript"/>
        </w:rPr>
      </w:pP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от  14.03.3019      №  154</w:t>
      </w: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д.Трегубово</w:t>
      </w:r>
    </w:p>
    <w:p w:rsidR="0058522C" w:rsidRPr="0058522C" w:rsidRDefault="0058522C" w:rsidP="00E36A32">
      <w:pPr>
        <w:pStyle w:val="12"/>
        <w:rPr>
          <w:rFonts w:ascii="Times New Roman" w:hAnsi="Times New Roman" w:cs="Times New Roman"/>
          <w:bCs/>
          <w:sz w:val="24"/>
          <w:szCs w:val="24"/>
          <w:vertAlign w:val="subscript"/>
        </w:rPr>
      </w:pPr>
    </w:p>
    <w:p w:rsidR="00E36A32" w:rsidRDefault="00E36A32" w:rsidP="00E36A32">
      <w:pPr>
        <w:pStyle w:val="12"/>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lastRenderedPageBreak/>
        <w:t>Об утверждении  Порядка  взаимо</w:t>
      </w:r>
      <w:r w:rsidR="0058522C" w:rsidRPr="0058522C">
        <w:rPr>
          <w:rFonts w:ascii="Times New Roman" w:hAnsi="Times New Roman" w:cs="Times New Roman"/>
          <w:b/>
          <w:bCs/>
          <w:sz w:val="24"/>
          <w:szCs w:val="24"/>
          <w:vertAlign w:val="subscript"/>
        </w:rPr>
        <w:t>дей</w:t>
      </w:r>
      <w:r>
        <w:rPr>
          <w:rFonts w:ascii="Times New Roman" w:hAnsi="Times New Roman" w:cs="Times New Roman"/>
          <w:b/>
          <w:bCs/>
          <w:sz w:val="24"/>
          <w:szCs w:val="24"/>
          <w:vertAlign w:val="subscript"/>
        </w:rPr>
        <w:t>ствия старост с  органами  мест</w:t>
      </w:r>
      <w:r w:rsidR="0058522C" w:rsidRPr="0058522C">
        <w:rPr>
          <w:rFonts w:ascii="Times New Roman" w:hAnsi="Times New Roman" w:cs="Times New Roman"/>
          <w:b/>
          <w:bCs/>
          <w:sz w:val="24"/>
          <w:szCs w:val="24"/>
          <w:vertAlign w:val="subscript"/>
        </w:rPr>
        <w:t xml:space="preserve">ного  </w:t>
      </w:r>
    </w:p>
    <w:p w:rsidR="00E36A32"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  самоуправления,     </w:t>
      </w:r>
      <w:r w:rsidR="00E36A32">
        <w:rPr>
          <w:rFonts w:ascii="Times New Roman" w:hAnsi="Times New Roman" w:cs="Times New Roman"/>
          <w:b/>
          <w:bCs/>
          <w:sz w:val="24"/>
          <w:szCs w:val="24"/>
          <w:vertAlign w:val="subscript"/>
        </w:rPr>
        <w:t>муници</w:t>
      </w:r>
      <w:r w:rsidRPr="0058522C">
        <w:rPr>
          <w:rFonts w:ascii="Times New Roman" w:hAnsi="Times New Roman" w:cs="Times New Roman"/>
          <w:b/>
          <w:bCs/>
          <w:sz w:val="24"/>
          <w:szCs w:val="24"/>
          <w:vertAlign w:val="subscript"/>
        </w:rPr>
        <w:t>п</w:t>
      </w:r>
      <w:r w:rsidR="00E36A32">
        <w:rPr>
          <w:rFonts w:ascii="Times New Roman" w:hAnsi="Times New Roman" w:cs="Times New Roman"/>
          <w:b/>
          <w:bCs/>
          <w:sz w:val="24"/>
          <w:szCs w:val="24"/>
          <w:vertAlign w:val="subscript"/>
        </w:rPr>
        <w:t>альными   предприятиями  и   уч</w:t>
      </w:r>
      <w:r w:rsidRPr="0058522C">
        <w:rPr>
          <w:rFonts w:ascii="Times New Roman" w:hAnsi="Times New Roman" w:cs="Times New Roman"/>
          <w:b/>
          <w:bCs/>
          <w:sz w:val="24"/>
          <w:szCs w:val="24"/>
          <w:vertAlign w:val="subscript"/>
        </w:rPr>
        <w:t xml:space="preserve">реждениями  </w:t>
      </w:r>
    </w:p>
    <w:p w:rsidR="00E36A32"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и иными </w:t>
      </w:r>
      <w:r w:rsidR="00E36A32">
        <w:rPr>
          <w:rFonts w:ascii="Times New Roman" w:hAnsi="Times New Roman" w:cs="Times New Roman"/>
          <w:b/>
          <w:bCs/>
          <w:sz w:val="24"/>
          <w:szCs w:val="24"/>
          <w:vertAlign w:val="subscript"/>
        </w:rPr>
        <w:t>организаци</w:t>
      </w:r>
      <w:r w:rsidRPr="0058522C">
        <w:rPr>
          <w:rFonts w:ascii="Times New Roman" w:hAnsi="Times New Roman" w:cs="Times New Roman"/>
          <w:b/>
          <w:bCs/>
          <w:sz w:val="24"/>
          <w:szCs w:val="24"/>
          <w:vertAlign w:val="subscript"/>
        </w:rPr>
        <w:t>я</w:t>
      </w:r>
      <w:r w:rsidR="00E36A32">
        <w:rPr>
          <w:rFonts w:ascii="Times New Roman" w:hAnsi="Times New Roman" w:cs="Times New Roman"/>
          <w:b/>
          <w:bCs/>
          <w:sz w:val="24"/>
          <w:szCs w:val="24"/>
          <w:vertAlign w:val="subscript"/>
        </w:rPr>
        <w:t>ми  по вопросам решения   вопро</w:t>
      </w:r>
      <w:r w:rsidRPr="0058522C">
        <w:rPr>
          <w:rFonts w:ascii="Times New Roman" w:hAnsi="Times New Roman" w:cs="Times New Roman"/>
          <w:b/>
          <w:bCs/>
          <w:sz w:val="24"/>
          <w:szCs w:val="24"/>
          <w:vertAlign w:val="subscript"/>
        </w:rPr>
        <w:t>сов местного значения</w:t>
      </w:r>
    </w:p>
    <w:p w:rsidR="0058522C" w:rsidRPr="0058522C" w:rsidRDefault="00E36A32" w:rsidP="00E36A32">
      <w:pPr>
        <w:pStyle w:val="12"/>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 xml:space="preserve">  на террито</w:t>
      </w:r>
      <w:r w:rsidR="0058522C" w:rsidRPr="0058522C">
        <w:rPr>
          <w:rFonts w:ascii="Times New Roman" w:hAnsi="Times New Roman" w:cs="Times New Roman"/>
          <w:b/>
          <w:bCs/>
          <w:sz w:val="24"/>
          <w:szCs w:val="24"/>
          <w:vertAlign w:val="subscript"/>
        </w:rPr>
        <w:t>рии  Т</w:t>
      </w:r>
      <w:r>
        <w:rPr>
          <w:rFonts w:ascii="Times New Roman" w:hAnsi="Times New Roman" w:cs="Times New Roman"/>
          <w:b/>
          <w:bCs/>
          <w:sz w:val="24"/>
          <w:szCs w:val="24"/>
          <w:vertAlign w:val="subscript"/>
        </w:rPr>
        <w:t>регубовского   сельского   посе</w:t>
      </w:r>
      <w:r w:rsidR="0058522C" w:rsidRPr="0058522C">
        <w:rPr>
          <w:rFonts w:ascii="Times New Roman" w:hAnsi="Times New Roman" w:cs="Times New Roman"/>
          <w:b/>
          <w:bCs/>
          <w:sz w:val="24"/>
          <w:szCs w:val="24"/>
          <w:vertAlign w:val="subscript"/>
        </w:rPr>
        <w:t xml:space="preserve">ления,   размещения   информации </w:t>
      </w:r>
    </w:p>
    <w:p w:rsidR="00E36A32"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о </w:t>
      </w:r>
      <w:r w:rsidR="00E36A32">
        <w:rPr>
          <w:rFonts w:ascii="Times New Roman" w:hAnsi="Times New Roman" w:cs="Times New Roman"/>
          <w:b/>
          <w:bCs/>
          <w:sz w:val="24"/>
          <w:szCs w:val="24"/>
          <w:vertAlign w:val="subscript"/>
        </w:rPr>
        <w:t>назначенных  старостах  на  офи</w:t>
      </w:r>
      <w:r w:rsidRPr="0058522C">
        <w:rPr>
          <w:rFonts w:ascii="Times New Roman" w:hAnsi="Times New Roman" w:cs="Times New Roman"/>
          <w:b/>
          <w:bCs/>
          <w:sz w:val="24"/>
          <w:szCs w:val="24"/>
          <w:vertAlign w:val="subscript"/>
        </w:rPr>
        <w:t xml:space="preserve">циальном    сайте  Администрации Трегубовского </w:t>
      </w:r>
    </w:p>
    <w:p w:rsidR="0058522C" w:rsidRPr="0058522C"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  сельского  поселенияв    </w:t>
      </w:r>
      <w:r w:rsidR="00E36A32">
        <w:rPr>
          <w:rFonts w:ascii="Times New Roman" w:hAnsi="Times New Roman" w:cs="Times New Roman"/>
          <w:b/>
          <w:bCs/>
          <w:sz w:val="24"/>
          <w:szCs w:val="24"/>
          <w:vertAlign w:val="subscript"/>
        </w:rPr>
        <w:t>информационно- телекоммуни</w:t>
      </w:r>
      <w:r w:rsidRPr="0058522C">
        <w:rPr>
          <w:rFonts w:ascii="Times New Roman" w:hAnsi="Times New Roman" w:cs="Times New Roman"/>
          <w:b/>
          <w:bCs/>
          <w:sz w:val="24"/>
          <w:szCs w:val="24"/>
          <w:vertAlign w:val="subscript"/>
        </w:rPr>
        <w:t>кационной сети «Интернет»</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58522C">
      <w:pPr>
        <w:pStyle w:val="12"/>
        <w:jc w:val="center"/>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r w:rsidRPr="0058522C">
        <w:rPr>
          <w:rFonts w:ascii="Times New Roman" w:hAnsi="Times New Roman" w:cs="Times New Roman"/>
          <w:bCs/>
          <w:sz w:val="24"/>
          <w:szCs w:val="24"/>
          <w:vertAlign w:val="subscript"/>
        </w:rPr>
        <w:tab/>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от 01.10.2018 года № 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Уставом Трегубовского  сельского поселения</w:t>
      </w: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Совет депутатов Трегубовского  сельского поселения</w:t>
      </w:r>
    </w:p>
    <w:p w:rsidR="0058522C" w:rsidRPr="0058522C"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РЕШИЛ:</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E36A32" w:rsidP="00E36A32">
      <w:pPr>
        <w:pStyle w:val="12"/>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1.</w:t>
      </w:r>
      <w:r w:rsidR="0058522C" w:rsidRPr="0058522C">
        <w:rPr>
          <w:rFonts w:ascii="Times New Roman" w:hAnsi="Times New Roman" w:cs="Times New Roman"/>
          <w:bCs/>
          <w:sz w:val="24"/>
          <w:szCs w:val="24"/>
          <w:vertAlign w:val="subscript"/>
        </w:rPr>
        <w:t>Утвердить прилагаемый Порядок взаимодействия старост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на территории Трегубовского  сельского поселения, размещения информации о назначенных старостах на  официальном  сайте  Администрации Трегубовского  сельского поселения в информационно-телекоммуникационной сети «Интернет».</w:t>
      </w:r>
    </w:p>
    <w:p w:rsidR="0058522C" w:rsidRPr="0058522C" w:rsidRDefault="00E36A32" w:rsidP="00E36A32">
      <w:pPr>
        <w:pStyle w:val="12"/>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2.</w:t>
      </w:r>
      <w:r w:rsidR="0058522C" w:rsidRPr="0058522C">
        <w:rPr>
          <w:rFonts w:ascii="Times New Roman" w:hAnsi="Times New Roman" w:cs="Times New Roman"/>
          <w:bCs/>
          <w:sz w:val="24"/>
          <w:szCs w:val="24"/>
          <w:vertAlign w:val="subscript"/>
        </w:rPr>
        <w:t xml:space="preserve">Настоящее решение вступает в силу с даты его официального опубликования. </w:t>
      </w:r>
    </w:p>
    <w:p w:rsidR="0058522C" w:rsidRPr="0058522C" w:rsidRDefault="00E36A32" w:rsidP="00E36A32">
      <w:pPr>
        <w:pStyle w:val="12"/>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3.</w:t>
      </w:r>
      <w:r w:rsidR="0058522C" w:rsidRPr="0058522C">
        <w:rPr>
          <w:rFonts w:ascii="Times New Roman" w:hAnsi="Times New Roman" w:cs="Times New Roman"/>
          <w:bCs/>
          <w:sz w:val="24"/>
          <w:szCs w:val="24"/>
          <w:vertAlign w:val="subscript"/>
        </w:rPr>
        <w:t>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58522C" w:rsidRPr="0058522C" w:rsidRDefault="0058522C" w:rsidP="00E36A32">
      <w:pPr>
        <w:pStyle w:val="12"/>
        <w:rPr>
          <w:rFonts w:ascii="Times New Roman" w:hAnsi="Times New Roman" w:cs="Times New Roman"/>
          <w:bCs/>
          <w:sz w:val="24"/>
          <w:szCs w:val="24"/>
          <w:vertAlign w:val="subscript"/>
        </w:rPr>
      </w:pPr>
    </w:p>
    <w:p w:rsidR="0058522C" w:rsidRPr="00E36A32" w:rsidRDefault="0058522C" w:rsidP="00E36A32">
      <w:pPr>
        <w:pStyle w:val="12"/>
        <w:rPr>
          <w:rFonts w:ascii="Times New Roman" w:hAnsi="Times New Roman" w:cs="Times New Roman"/>
          <w:b/>
          <w:bCs/>
          <w:sz w:val="24"/>
          <w:szCs w:val="24"/>
          <w:vertAlign w:val="subscript"/>
        </w:rPr>
      </w:pPr>
      <w:r w:rsidRPr="00E36A32">
        <w:rPr>
          <w:rFonts w:ascii="Times New Roman" w:hAnsi="Times New Roman" w:cs="Times New Roman"/>
          <w:b/>
          <w:bCs/>
          <w:sz w:val="24"/>
          <w:szCs w:val="24"/>
          <w:vertAlign w:val="subscript"/>
        </w:rPr>
        <w:t>Глава поселения</w:t>
      </w:r>
      <w:r w:rsidR="00E36A32" w:rsidRPr="00E36A32">
        <w:rPr>
          <w:rFonts w:ascii="Times New Roman" w:hAnsi="Times New Roman" w:cs="Times New Roman"/>
          <w:b/>
          <w:bCs/>
          <w:sz w:val="24"/>
          <w:szCs w:val="24"/>
          <w:vertAlign w:val="subscript"/>
        </w:rPr>
        <w:t xml:space="preserve">     </w:t>
      </w:r>
      <w:r w:rsidRPr="00E36A32">
        <w:rPr>
          <w:rFonts w:ascii="Times New Roman" w:hAnsi="Times New Roman" w:cs="Times New Roman"/>
          <w:b/>
          <w:bCs/>
          <w:sz w:val="24"/>
          <w:szCs w:val="24"/>
          <w:vertAlign w:val="subscript"/>
        </w:rPr>
        <w:t xml:space="preserve">  С.Б.Алексеев</w:t>
      </w:r>
    </w:p>
    <w:p w:rsidR="0058522C" w:rsidRPr="0058522C" w:rsidRDefault="0058522C" w:rsidP="00E36A32">
      <w:pPr>
        <w:pStyle w:val="12"/>
        <w:rPr>
          <w:rFonts w:ascii="Times New Roman" w:hAnsi="Times New Roman" w:cs="Times New Roman"/>
          <w:bCs/>
          <w:sz w:val="24"/>
          <w:szCs w:val="24"/>
          <w:vertAlign w:val="subscript"/>
        </w:rPr>
      </w:pPr>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E36A32">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Утвержден</w:t>
      </w:r>
    </w:p>
    <w:p w:rsidR="0058522C" w:rsidRPr="0058522C" w:rsidRDefault="0058522C" w:rsidP="00E36A32">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решением Совета депутатов</w:t>
      </w:r>
    </w:p>
    <w:p w:rsidR="0058522C" w:rsidRPr="0058522C" w:rsidRDefault="0058522C" w:rsidP="00E36A32">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Трегубовского  сельского поселения</w:t>
      </w:r>
    </w:p>
    <w:p w:rsidR="0058522C" w:rsidRPr="0058522C" w:rsidRDefault="0058522C" w:rsidP="00E36A32">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от  14.03.2019      № 154 </w:t>
      </w:r>
    </w:p>
    <w:p w:rsidR="0058522C" w:rsidRPr="0058522C" w:rsidRDefault="0058522C" w:rsidP="00E36A32">
      <w:pPr>
        <w:pStyle w:val="12"/>
        <w:jc w:val="right"/>
        <w:rPr>
          <w:rFonts w:ascii="Times New Roman" w:hAnsi="Times New Roman" w:cs="Times New Roman"/>
          <w:bCs/>
          <w:sz w:val="24"/>
          <w:szCs w:val="24"/>
          <w:vertAlign w:val="subscript"/>
        </w:rPr>
      </w:pP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Порядок</w:t>
      </w: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взаимодействия старост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на территории  Трегубовского   сельского поселения,  размещения  информации о назначенных старостах на  официальном  сайте  Администрации Трегубовского  сельского поселения в   информационно- телекоммуникационной сети «Интернет»</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58522C">
      <w:pPr>
        <w:pStyle w:val="12"/>
        <w:numPr>
          <w:ilvl w:val="0"/>
          <w:numId w:val="14"/>
        </w:numP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Общие положения</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E36A32">
      <w:pPr>
        <w:pStyle w:val="12"/>
        <w:numPr>
          <w:ilvl w:val="1"/>
          <w:numId w:val="13"/>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Настоящий Порядок разработан в целях реализации Федерального закона от 06 октября 2003 года № 131-ФЗ «Об общих принципах организации местного самоуправления в Российской Федерации», областного закона от 01.10.2018 года № 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и устанавливает порядок взаимодействия старост сельских населенных пунктов (далее – старосты)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на территории Трегубовского  сельского поселения, размещения информации о назначенных старостах на официальном сайте Администрации Трегубовского  сельского поселения в информационно-телекоммуникационной сети «Интернет».</w:t>
      </w:r>
    </w:p>
    <w:p w:rsidR="0058522C" w:rsidRPr="0058522C" w:rsidRDefault="0058522C" w:rsidP="00E36A32">
      <w:pPr>
        <w:pStyle w:val="12"/>
        <w:numPr>
          <w:ilvl w:val="1"/>
          <w:numId w:val="13"/>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Староста взаимодействует с Главой Трегубовского  сельского поселения в сфере организации местного самоуправления, способствует развитию инициативы общественности.</w:t>
      </w:r>
    </w:p>
    <w:p w:rsidR="0058522C" w:rsidRPr="0058522C" w:rsidRDefault="0058522C" w:rsidP="00E36A32">
      <w:pPr>
        <w:pStyle w:val="12"/>
        <w:numPr>
          <w:ilvl w:val="1"/>
          <w:numId w:val="13"/>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Староста представляет интересы населения соответствующего сельского населенного пункта Трегубовского  сельского поселения (далее - населенный пункт),  взаимодействуя с органами местного самоуправления  сельского поселения (далее – орган местного самоуправления), муниципальными предприятиями и учреждениями и иными организациями.</w:t>
      </w:r>
    </w:p>
    <w:p w:rsidR="0058522C" w:rsidRPr="0058522C" w:rsidRDefault="0058522C" w:rsidP="00E36A32">
      <w:pPr>
        <w:pStyle w:val="12"/>
        <w:numPr>
          <w:ilvl w:val="1"/>
          <w:numId w:val="13"/>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lastRenderedPageBreak/>
        <w:t>Староста  отчитывается не реже 1 раза в год (не позднее 1 апреля года, следующего за отчетным) о своей деятельности на собрании жителей населенного пункта.</w:t>
      </w:r>
    </w:p>
    <w:p w:rsidR="0058522C" w:rsidRPr="0058522C" w:rsidRDefault="0058522C" w:rsidP="00E36A32">
      <w:pPr>
        <w:pStyle w:val="12"/>
        <w:numPr>
          <w:ilvl w:val="1"/>
          <w:numId w:val="13"/>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Информация о назначенных старостах подлежит размещению в течение 5 календарных дней с даты назначения старосты Советом депутатов Трегубовского  сельского поселения в информационно-телекоммуникационной сети Интернет на официальном сайте Администрации Трегубовского  сельского поселения  и содержит фамилию  имя, отчество  лица, назначенного старостой, наименование населенного пункта, где  исполняет полномочия староста.</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numPr>
          <w:ilvl w:val="0"/>
          <w:numId w:val="14"/>
        </w:numPr>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Способы взаимодействия старосты с органами местного   самоуправления,     муниципальными   предприятиями  и  учреждениями  и иными  организациями  по вопросам решения  вопросов местного значения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numPr>
          <w:ilvl w:val="1"/>
          <w:numId w:val="14"/>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Староста для решения возложенных на него задач оказывает содействие органам местного самоуправления, муниципальным предприятиям  и учреждениям и иным организациям:</w:t>
      </w:r>
    </w:p>
    <w:p w:rsidR="0058522C" w:rsidRPr="0058522C" w:rsidRDefault="0058522C" w:rsidP="00E36A32">
      <w:pPr>
        <w:pStyle w:val="12"/>
        <w:numPr>
          <w:ilvl w:val="0"/>
          <w:numId w:val="15"/>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в осуществлении профилактических мероприятий по пожарной безопасности в населенном пункте;</w:t>
      </w:r>
    </w:p>
    <w:p w:rsidR="0058522C" w:rsidRPr="0058522C" w:rsidRDefault="0058522C" w:rsidP="00E36A32">
      <w:pPr>
        <w:pStyle w:val="12"/>
        <w:numPr>
          <w:ilvl w:val="0"/>
          <w:numId w:val="15"/>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в решении вопросов: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жизнеобеспечения сельского населенного пункта,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благоустройства территории населенного пункта,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жилищно-коммунального и дорожного хозяйства населенного пункта;</w:t>
      </w:r>
    </w:p>
    <w:p w:rsidR="0058522C" w:rsidRPr="0058522C" w:rsidRDefault="0058522C" w:rsidP="00E36A32">
      <w:pPr>
        <w:pStyle w:val="12"/>
        <w:numPr>
          <w:ilvl w:val="0"/>
          <w:numId w:val="15"/>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в организации на добровольных началах участия жителей населенного пункта в работах по благоустройству и озеленению территорий общего пользования населенного пункта;</w:t>
      </w:r>
    </w:p>
    <w:p w:rsidR="0058522C" w:rsidRPr="0058522C" w:rsidRDefault="0058522C" w:rsidP="00E36A32">
      <w:pPr>
        <w:pStyle w:val="12"/>
        <w:numPr>
          <w:ilvl w:val="0"/>
          <w:numId w:val="15"/>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в организации проведения сходов, собраний, конференций граждан, проведения публичных слушаний  и общественных обсуждений, информирования жителей населенного пункта о принятых решениях, о ходе исполнения принятых решений;</w:t>
      </w:r>
    </w:p>
    <w:p w:rsidR="0058522C" w:rsidRPr="0058522C" w:rsidRDefault="0058522C" w:rsidP="00E36A32">
      <w:pPr>
        <w:pStyle w:val="12"/>
        <w:numPr>
          <w:ilvl w:val="0"/>
          <w:numId w:val="15"/>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в решении вопросов обеспечения общественного порядка на территории населенного пункта;</w:t>
      </w:r>
    </w:p>
    <w:p w:rsidR="0058522C" w:rsidRPr="0058522C" w:rsidRDefault="0058522C" w:rsidP="00E36A32">
      <w:pPr>
        <w:pStyle w:val="12"/>
        <w:numPr>
          <w:ilvl w:val="0"/>
          <w:numId w:val="15"/>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в информировании жителей населенного пункта о принятых муниципальных правовых актах;</w:t>
      </w:r>
    </w:p>
    <w:p w:rsidR="0058522C" w:rsidRPr="0058522C" w:rsidRDefault="0058522C" w:rsidP="00E36A32">
      <w:pPr>
        <w:pStyle w:val="12"/>
        <w:numPr>
          <w:ilvl w:val="0"/>
          <w:numId w:val="15"/>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в организации и проведении культурно-массовых, физкультурно-оздоровительных и спортивных мероприятий, а также досуга жителей населенного пункта.</w:t>
      </w:r>
    </w:p>
    <w:p w:rsidR="0058522C" w:rsidRPr="0058522C" w:rsidRDefault="0058522C" w:rsidP="00E36A32">
      <w:pPr>
        <w:pStyle w:val="12"/>
        <w:numPr>
          <w:ilvl w:val="1"/>
          <w:numId w:val="14"/>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Староста информирует Администрацию Трегубовского  сельского поселения:</w:t>
      </w:r>
    </w:p>
    <w:p w:rsidR="0058522C" w:rsidRPr="0058522C" w:rsidRDefault="0058522C" w:rsidP="00E36A32">
      <w:pPr>
        <w:pStyle w:val="12"/>
        <w:numPr>
          <w:ilvl w:val="0"/>
          <w:numId w:val="16"/>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 случаях проведения земляных работ на территории населенного пункта;</w:t>
      </w:r>
    </w:p>
    <w:p w:rsidR="0058522C" w:rsidRPr="0058522C" w:rsidRDefault="0058522C" w:rsidP="00E36A32">
      <w:pPr>
        <w:pStyle w:val="12"/>
        <w:numPr>
          <w:ilvl w:val="0"/>
          <w:numId w:val="16"/>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 состоянии пожарных водоемов, колодцев и подъездов к ним на территории населенного пункта;</w:t>
      </w:r>
    </w:p>
    <w:p w:rsidR="0058522C" w:rsidRPr="0058522C" w:rsidRDefault="0058522C" w:rsidP="00E36A32">
      <w:pPr>
        <w:pStyle w:val="12"/>
        <w:numPr>
          <w:ilvl w:val="1"/>
          <w:numId w:val="14"/>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Староста доводит до жителей населенного пункта информацию, полученную от органов местного самоуправления и подведомственных муниципальных предприятий и учреждений по вопросам местного значения путем размещения информации в виде объявления в общественных местах;</w:t>
      </w:r>
    </w:p>
    <w:p w:rsidR="0058522C" w:rsidRPr="0058522C" w:rsidRDefault="0058522C" w:rsidP="00E36A32">
      <w:pPr>
        <w:pStyle w:val="12"/>
        <w:numPr>
          <w:ilvl w:val="1"/>
          <w:numId w:val="14"/>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Органы местного самоуправления, муниципальные предприятия и учреждения в пределах своих полномочий;</w:t>
      </w:r>
    </w:p>
    <w:p w:rsidR="0058522C" w:rsidRPr="0058522C" w:rsidRDefault="0058522C" w:rsidP="00E36A32">
      <w:pPr>
        <w:pStyle w:val="12"/>
        <w:numPr>
          <w:ilvl w:val="0"/>
          <w:numId w:val="17"/>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Осуществляют информирование старосты по вопросам жизнеобеспечения жителей населенного пункта;</w:t>
      </w:r>
    </w:p>
    <w:p w:rsidR="0058522C" w:rsidRPr="0058522C" w:rsidRDefault="0058522C" w:rsidP="00E36A32">
      <w:pPr>
        <w:pStyle w:val="12"/>
        <w:numPr>
          <w:ilvl w:val="0"/>
          <w:numId w:val="17"/>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Осуществляют рассмотрение обращений и предложений старосты;</w:t>
      </w:r>
    </w:p>
    <w:p w:rsidR="0058522C" w:rsidRPr="0058522C" w:rsidRDefault="0058522C" w:rsidP="00E36A32">
      <w:pPr>
        <w:pStyle w:val="12"/>
        <w:numPr>
          <w:ilvl w:val="0"/>
          <w:numId w:val="17"/>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Осуществляют информирование старосты о готовящихся общественных мероприятиях;</w:t>
      </w:r>
    </w:p>
    <w:p w:rsidR="0058522C" w:rsidRPr="0058522C" w:rsidRDefault="0058522C" w:rsidP="00E36A32">
      <w:pPr>
        <w:pStyle w:val="12"/>
        <w:numPr>
          <w:ilvl w:val="0"/>
          <w:numId w:val="17"/>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Обеспечивают внеочередной прием старосты;</w:t>
      </w:r>
    </w:p>
    <w:p w:rsidR="0058522C" w:rsidRPr="0058522C" w:rsidRDefault="0058522C" w:rsidP="00E36A32">
      <w:pPr>
        <w:pStyle w:val="12"/>
        <w:numPr>
          <w:ilvl w:val="0"/>
          <w:numId w:val="17"/>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Предоставляют возможность старосте присутствовать на совещаниях, проводимых Главой сельского поселения по вопросам местного значения, заседаниях Совета депутатов сельского поселения;</w:t>
      </w:r>
    </w:p>
    <w:p w:rsidR="0058522C" w:rsidRDefault="0058522C" w:rsidP="00E36A32">
      <w:pPr>
        <w:pStyle w:val="12"/>
        <w:numPr>
          <w:ilvl w:val="0"/>
          <w:numId w:val="17"/>
        </w:numPr>
        <w:pBdr>
          <w:bottom w:val="single" w:sz="12" w:space="1" w:color="auto"/>
        </w:pBd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Предоставляют возможность старосте инициировать рабочие совещания с представителями органов местного самоуправления.</w:t>
      </w:r>
    </w:p>
    <w:p w:rsidR="00E36A32" w:rsidRDefault="00E36A32" w:rsidP="00E36A32">
      <w:pPr>
        <w:pStyle w:val="12"/>
        <w:ind w:left="720"/>
        <w:jc w:val="center"/>
        <w:rPr>
          <w:rFonts w:ascii="Times New Roman" w:hAnsi="Times New Roman" w:cs="Times New Roman"/>
          <w:bCs/>
          <w:sz w:val="24"/>
          <w:szCs w:val="24"/>
          <w:vertAlign w:val="subscript"/>
        </w:rPr>
      </w:pPr>
    </w:p>
    <w:p w:rsidR="0058522C" w:rsidRDefault="0058522C" w:rsidP="00E36A32">
      <w:pPr>
        <w:pStyle w:val="12"/>
        <w:rPr>
          <w:rFonts w:ascii="Times New Roman" w:hAnsi="Times New Roman" w:cs="Times New Roman"/>
          <w:bCs/>
          <w:sz w:val="24"/>
          <w:szCs w:val="24"/>
          <w:vertAlign w:val="subscript"/>
        </w:rPr>
      </w:pP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Российская Федерация</w:t>
      </w: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Новгородская область Чудовский район</w:t>
      </w:r>
    </w:p>
    <w:p w:rsidR="0058522C" w:rsidRPr="0058522C" w:rsidRDefault="0058522C" w:rsidP="00E36A32">
      <w:pPr>
        <w:pStyle w:val="12"/>
        <w:jc w:val="center"/>
        <w:rPr>
          <w:rFonts w:ascii="Times New Roman" w:hAnsi="Times New Roman" w:cs="Times New Roman"/>
          <w:b/>
          <w:bCs/>
          <w:sz w:val="24"/>
          <w:szCs w:val="24"/>
          <w:vertAlign w:val="subscript"/>
        </w:rPr>
      </w:pP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СОВЕТ  ДЕПУТАТОВ  ТРЕГУБОВСКОГО </w:t>
      </w:r>
      <w:r w:rsidRPr="0058522C">
        <w:rPr>
          <w:rFonts w:ascii="Times New Roman" w:hAnsi="Times New Roman" w:cs="Times New Roman"/>
          <w:b/>
          <w:bCs/>
          <w:sz w:val="24"/>
          <w:szCs w:val="24"/>
          <w:vertAlign w:val="subscript"/>
        </w:rPr>
        <w:br/>
        <w:t>СЕЛЬСКОГО  ПОСЕЛЕНИЯ</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E36A32">
      <w:pPr>
        <w:pStyle w:val="12"/>
        <w:jc w:val="center"/>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Р Е Ш Е Н И Е</w:t>
      </w:r>
    </w:p>
    <w:p w:rsidR="0058522C" w:rsidRPr="0058522C" w:rsidRDefault="0058522C" w:rsidP="0058522C">
      <w:pPr>
        <w:pStyle w:val="12"/>
        <w:rPr>
          <w:rFonts w:ascii="Times New Roman" w:hAnsi="Times New Roman" w:cs="Times New Roman"/>
          <w:bCs/>
          <w:sz w:val="24"/>
          <w:szCs w:val="24"/>
          <w:vertAlign w:val="subscript"/>
        </w:rPr>
      </w:pP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от  14.03.2019       № 155</w:t>
      </w:r>
    </w:p>
    <w:p w:rsidR="0058522C" w:rsidRPr="0058522C"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Cs/>
          <w:sz w:val="24"/>
          <w:szCs w:val="24"/>
          <w:vertAlign w:val="subscript"/>
        </w:rPr>
        <w:t>д.Трегубово</w:t>
      </w:r>
    </w:p>
    <w:p w:rsidR="0058522C" w:rsidRPr="0058522C" w:rsidRDefault="0058522C" w:rsidP="00E36A32">
      <w:pPr>
        <w:pStyle w:val="12"/>
        <w:rPr>
          <w:rFonts w:ascii="Times New Roman" w:hAnsi="Times New Roman" w:cs="Times New Roman"/>
          <w:b/>
          <w:bCs/>
          <w:sz w:val="24"/>
          <w:szCs w:val="24"/>
          <w:vertAlign w:val="subscript"/>
        </w:rPr>
      </w:pPr>
    </w:p>
    <w:p w:rsidR="0058522C" w:rsidRPr="0058522C"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О плане  работы   Совета </w:t>
      </w:r>
      <w:r w:rsidR="00E36A32">
        <w:rPr>
          <w:rFonts w:ascii="Times New Roman" w:hAnsi="Times New Roman" w:cs="Times New Roman"/>
          <w:b/>
          <w:bCs/>
          <w:sz w:val="24"/>
          <w:szCs w:val="24"/>
          <w:vertAlign w:val="subscript"/>
        </w:rPr>
        <w:t xml:space="preserve"> </w:t>
      </w:r>
      <w:r w:rsidRPr="0058522C">
        <w:rPr>
          <w:rFonts w:ascii="Times New Roman" w:hAnsi="Times New Roman" w:cs="Times New Roman"/>
          <w:b/>
          <w:bCs/>
          <w:sz w:val="24"/>
          <w:szCs w:val="24"/>
          <w:vertAlign w:val="subscript"/>
        </w:rPr>
        <w:t xml:space="preserve">депутатов     Трегубовского  </w:t>
      </w:r>
    </w:p>
    <w:p w:rsidR="0058522C" w:rsidRPr="0058522C"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сельского  поселения   на </w:t>
      </w:r>
      <w:r w:rsidR="00E36A32">
        <w:rPr>
          <w:rFonts w:ascii="Times New Roman" w:hAnsi="Times New Roman" w:cs="Times New Roman"/>
          <w:b/>
          <w:bCs/>
          <w:sz w:val="24"/>
          <w:szCs w:val="24"/>
          <w:vertAlign w:val="subscript"/>
        </w:rPr>
        <w:t xml:space="preserve"> </w:t>
      </w:r>
      <w:r w:rsidRPr="0058522C">
        <w:rPr>
          <w:rFonts w:ascii="Times New Roman" w:hAnsi="Times New Roman" w:cs="Times New Roman"/>
          <w:b/>
          <w:bCs/>
          <w:sz w:val="24"/>
          <w:szCs w:val="24"/>
          <w:vertAlign w:val="subscript"/>
        </w:rPr>
        <w:t>2019  год</w:t>
      </w: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Совет депутатов Трегубовского  сельского поселения</w:t>
      </w:r>
    </w:p>
    <w:p w:rsidR="0058522C" w:rsidRPr="0058522C"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РЕШИЛ:</w:t>
      </w:r>
    </w:p>
    <w:p w:rsidR="0058522C" w:rsidRPr="0058522C" w:rsidRDefault="0058522C" w:rsidP="00E36A32">
      <w:pPr>
        <w:pStyle w:val="12"/>
        <w:rPr>
          <w:rFonts w:ascii="Times New Roman" w:hAnsi="Times New Roman" w:cs="Times New Roman"/>
          <w:bCs/>
          <w:sz w:val="24"/>
          <w:szCs w:val="24"/>
          <w:vertAlign w:val="subscript"/>
        </w:rPr>
      </w:pP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утвердить прилагаемый план работы Совета  депутатов Трегубовского сельского поселения на 2019 год.</w:t>
      </w:r>
    </w:p>
    <w:p w:rsidR="0058522C" w:rsidRPr="0058522C" w:rsidRDefault="0058522C" w:rsidP="00E36A32">
      <w:pPr>
        <w:pStyle w:val="12"/>
        <w:rPr>
          <w:rFonts w:ascii="Times New Roman" w:hAnsi="Times New Roman" w:cs="Times New Roman"/>
          <w:bCs/>
          <w:sz w:val="24"/>
          <w:szCs w:val="24"/>
          <w:vertAlign w:val="subscript"/>
        </w:rPr>
      </w:pPr>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 xml:space="preserve">Глава поселения      </w:t>
      </w:r>
      <w:r w:rsidR="00E36A32">
        <w:rPr>
          <w:rFonts w:ascii="Times New Roman" w:hAnsi="Times New Roman" w:cs="Times New Roman"/>
          <w:b/>
          <w:bCs/>
          <w:sz w:val="24"/>
          <w:szCs w:val="24"/>
          <w:vertAlign w:val="subscript"/>
        </w:rPr>
        <w:t>С.Б.Алексеев</w:t>
      </w:r>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E36A32">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Утвержден </w:t>
      </w:r>
    </w:p>
    <w:p w:rsidR="0058522C" w:rsidRPr="0058522C" w:rsidRDefault="0058522C" w:rsidP="00E36A32">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решением Совета депутатов</w:t>
      </w:r>
    </w:p>
    <w:p w:rsidR="0058522C" w:rsidRPr="0058522C" w:rsidRDefault="0058522C" w:rsidP="00E36A32">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Трегубовского  сельского поселения</w:t>
      </w:r>
    </w:p>
    <w:p w:rsidR="0058522C" w:rsidRPr="0058522C" w:rsidRDefault="0058522C" w:rsidP="00E36A32">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от 14.03.2019  №  155  </w:t>
      </w:r>
    </w:p>
    <w:p w:rsidR="0058522C" w:rsidRPr="0058522C" w:rsidRDefault="0058522C" w:rsidP="0058522C">
      <w:pPr>
        <w:pStyle w:val="12"/>
        <w:jc w:val="center"/>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ПЛАН</w:t>
      </w: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работы Совета депутатов Трегубовского  сельского поселения</w:t>
      </w: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на 2019 год</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1. Рассмотреть в порядке нормотворческой деятельности на заседаниях Совета депутатов Трегубовского  сельского поселения  следующие вопросы:</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плане работы Совета депутатов Трегубовского  сельского поселения на 2019 год.</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Администрация Трегубовского  сельского поселения. </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внесении изменений и дополнений  в решение Совета депутатов Трегубовского  сельского поселения  от 24.12.2018 года №144  «О бюджете Трегубовского  сельского поселения на 2019 год и на плановый период 2020 и 2021 годов»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Готовит: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внесении изменений в решение Совета депутатов Трегубовского сел</w:t>
      </w:r>
      <w:r w:rsidR="00DC46E5">
        <w:rPr>
          <w:rFonts w:ascii="Times New Roman" w:hAnsi="Times New Roman" w:cs="Times New Roman"/>
          <w:bCs/>
          <w:sz w:val="24"/>
          <w:szCs w:val="24"/>
          <w:vertAlign w:val="subscript"/>
        </w:rPr>
        <w:t>ьского поселения  от 29.12.2009  № 110</w:t>
      </w:r>
      <w:r w:rsidRPr="0058522C">
        <w:rPr>
          <w:rFonts w:ascii="Times New Roman" w:hAnsi="Times New Roman" w:cs="Times New Roman"/>
          <w:bCs/>
          <w:sz w:val="24"/>
          <w:szCs w:val="24"/>
          <w:vertAlign w:val="subscript"/>
        </w:rPr>
        <w:t xml:space="preserve"> «Об установлении на территории Трегубовского  сельского поселения налога на имущество физических лиц».</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Готовит: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внесении изменений  в Устав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Готовит: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внесении изменений в Генеральный план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Готовит: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внесении изменений в Правила землепользования и застройки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Готовит: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внесении изменений в Правила  благоустройства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Готовит: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Об утверждении Порядка взаимодействия старост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на территории  Трегубовского   сельского поселения,  размещения  информации о назначенных старостах на  официальном  сайте  Администрации Трегубовского  сельского поселения  в   информационно- телекоммуникационной сети «Интернет».</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Готовит: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принятии к реализации  и исполнению  части полномочий  по решению вопроса местного значения  от органов местного самоуправления Чудовского муниципального района на 2019 год.</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Готовит: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бюджете Трегубовского  сельского поселения на 2020 год.</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Готовит: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стратегии  социально-экономического развития Трегубовского  сельского поселения на 2020 год.</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Готовит: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прогнозном плане приватизации муниципального имущества  Трегубовского  сельского  поселения на 2020 год.</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Готовит: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передаче полномочий по осуществлению внешнего муниципального финансового контроля на  2020 год Контрольно-счетной палате  Чудовского муниципального района.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Готовит: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внесении изменений в решения Совета депутатов Трегубовского  сельского поселения и о признании утратившими силу нормативных правовых актов Совета депутатов Трегубовского  сельского поселения по итогам мониторинга их применения  в целях приведения их в соответствие с действующим законодательством.</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Готовит: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Cs/>
          <w:sz w:val="24"/>
          <w:szCs w:val="24"/>
          <w:vertAlign w:val="subscript"/>
        </w:rPr>
        <w:t xml:space="preserve">           </w:t>
      </w:r>
      <w:r w:rsidRPr="0058522C">
        <w:rPr>
          <w:rFonts w:ascii="Times New Roman" w:hAnsi="Times New Roman" w:cs="Times New Roman"/>
          <w:b/>
          <w:bCs/>
          <w:sz w:val="24"/>
          <w:szCs w:val="24"/>
          <w:vertAlign w:val="subscript"/>
        </w:rPr>
        <w:t>2. Рассмотреть в порядке контроля и исполнения на  заседаниях Совета депутатов Трегубовского  сельского поселения:</w:t>
      </w:r>
    </w:p>
    <w:p w:rsidR="0058522C" w:rsidRPr="0058522C" w:rsidRDefault="0058522C" w:rsidP="00E36A32">
      <w:pPr>
        <w:pStyle w:val="12"/>
        <w:jc w:val="both"/>
        <w:rPr>
          <w:rFonts w:ascii="Times New Roman" w:hAnsi="Times New Roman" w:cs="Times New Roman"/>
          <w:b/>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Отчет Главы Трегубовского  сельского поселения о результатах его деятельности и деятельности Администрации Трегубовского  сельского поселения за 2018 год.</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Готовит: Глава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Об исполнении бюджета Трегубовского  сельского поселения  за 2018  год.</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Готовит: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Об утверждении отчета о приватизации муниципального имущества за 2019  год.</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Готовит: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Отчет председателя Контрольно-счетной палаты Чудовского муниципального района  о работе в 2019  году.</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Готовит: Контрольно-счетная палата Чудовского муниципального района.</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3. Работа с проектами федеральных и областных законов</w:t>
      </w:r>
    </w:p>
    <w:p w:rsidR="0058522C" w:rsidRPr="0058522C" w:rsidRDefault="0058522C" w:rsidP="00E36A32">
      <w:pPr>
        <w:pStyle w:val="12"/>
        <w:jc w:val="both"/>
        <w:rPr>
          <w:rFonts w:ascii="Times New Roman" w:hAnsi="Times New Roman" w:cs="Times New Roman"/>
          <w:b/>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Срок: постоянно, по мере поступления документов из областной Думы.</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4. Работа депутатов Совета депутатов Трегубовского  сельского поселения в избирательных округах</w:t>
      </w:r>
    </w:p>
    <w:p w:rsidR="0058522C" w:rsidRPr="0058522C" w:rsidRDefault="0058522C" w:rsidP="00E36A32">
      <w:pPr>
        <w:pStyle w:val="12"/>
        <w:jc w:val="both"/>
        <w:rPr>
          <w:rFonts w:ascii="Times New Roman" w:hAnsi="Times New Roman" w:cs="Times New Roman"/>
          <w:b/>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по личным планам депутатов )</w:t>
      </w:r>
    </w:p>
    <w:p w:rsidR="0058522C" w:rsidRPr="0058522C" w:rsidRDefault="0058522C" w:rsidP="00E36A32">
      <w:pPr>
        <w:pStyle w:val="12"/>
        <w:jc w:val="both"/>
        <w:rPr>
          <w:rFonts w:ascii="Times New Roman" w:hAnsi="Times New Roman" w:cs="Times New Roman"/>
          <w:b/>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5. Учеба депутатов Совета депутатов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по отдельному плану )</w:t>
      </w:r>
    </w:p>
    <w:p w:rsidR="0058522C" w:rsidRPr="0058522C" w:rsidRDefault="0058522C" w:rsidP="0058522C">
      <w:pPr>
        <w:pStyle w:val="12"/>
        <w:rPr>
          <w:rFonts w:ascii="Times New Roman" w:hAnsi="Times New Roman" w:cs="Times New Roman"/>
          <w:b/>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6. Работа со средствами массовой информации</w:t>
      </w:r>
    </w:p>
    <w:p w:rsidR="0058522C" w:rsidRPr="0058522C" w:rsidRDefault="0058522C" w:rsidP="00E36A32">
      <w:pPr>
        <w:pStyle w:val="12"/>
        <w:jc w:val="both"/>
        <w:rPr>
          <w:rFonts w:ascii="Times New Roman" w:hAnsi="Times New Roman" w:cs="Times New Roman"/>
          <w:b/>
          <w:bCs/>
          <w:sz w:val="24"/>
          <w:szCs w:val="24"/>
          <w:vertAlign w:val="subscript"/>
        </w:rPr>
      </w:pPr>
    </w:p>
    <w:p w:rsidR="0058522C" w:rsidRPr="0058522C" w:rsidRDefault="0058522C" w:rsidP="00E36A32">
      <w:pPr>
        <w:pStyle w:val="12"/>
        <w:numPr>
          <w:ilvl w:val="0"/>
          <w:numId w:val="18"/>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lastRenderedPageBreak/>
        <w:t>Информирование населения через средства массовой информации о заседаниях Совета депутатов Трегубовского сельского поселения, принятых на них решениях.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Срок: постоянно</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Ответственные: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2. Выступления депутатов Трегубовского  сельского поселения  в средствах массовой информации о результатах работы.</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Ответственные: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3. Размещение информации о проведении заседаний Совета депутатов, текстов принятых решений на официальном сайте Администрации Трегубовского  сельского поселения в сети «Интернет».</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Ответственные: Администрация Трегубовского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7. Работа комиссии Совета депутатов  Трегубовского  сельского поселения по проведению антикоррупционной экспертизы</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Срок: постоянно.</w:t>
      </w:r>
    </w:p>
    <w:p w:rsidR="0058522C" w:rsidRDefault="0058522C" w:rsidP="0058522C">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____________________________________________</w:t>
      </w: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Российская Федерация</w:t>
      </w: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Администрация Трегубовского  сельского поселения</w:t>
      </w: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Чудовского района Новгородской области</w:t>
      </w:r>
    </w:p>
    <w:p w:rsidR="0058522C" w:rsidRPr="0058522C" w:rsidRDefault="0058522C" w:rsidP="00E36A32">
      <w:pPr>
        <w:pStyle w:val="12"/>
        <w:jc w:val="center"/>
        <w:rPr>
          <w:rFonts w:ascii="Times New Roman" w:hAnsi="Times New Roman" w:cs="Times New Roman"/>
          <w:b/>
          <w:bCs/>
          <w:sz w:val="24"/>
          <w:szCs w:val="24"/>
          <w:vertAlign w:val="subscript"/>
        </w:rPr>
      </w:pP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ПОСТАНОВЛЕНИЕ</w:t>
      </w: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от   18.02.2019       № 20</w:t>
      </w: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д.Трегубово</w:t>
      </w:r>
    </w:p>
    <w:p w:rsidR="0058522C" w:rsidRPr="0058522C"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lang w:val="de-DE"/>
        </w:rPr>
        <w:t>О</w:t>
      </w:r>
      <w:r w:rsidRPr="0058522C">
        <w:rPr>
          <w:rFonts w:ascii="Times New Roman" w:hAnsi="Times New Roman" w:cs="Times New Roman"/>
          <w:b/>
          <w:bCs/>
          <w:sz w:val="24"/>
          <w:szCs w:val="24"/>
          <w:vertAlign w:val="subscript"/>
        </w:rPr>
        <w:t xml:space="preserve"> признании утративши</w:t>
      </w:r>
      <w:r w:rsidR="00DC46E5">
        <w:rPr>
          <w:rFonts w:ascii="Times New Roman" w:hAnsi="Times New Roman" w:cs="Times New Roman"/>
          <w:b/>
          <w:bCs/>
          <w:sz w:val="24"/>
          <w:szCs w:val="24"/>
          <w:vertAlign w:val="subscript"/>
        </w:rPr>
        <w:t xml:space="preserve">м силу </w:t>
      </w:r>
      <w:r w:rsidRPr="0058522C">
        <w:rPr>
          <w:rFonts w:ascii="Times New Roman" w:hAnsi="Times New Roman" w:cs="Times New Roman"/>
          <w:b/>
          <w:bCs/>
          <w:sz w:val="24"/>
          <w:szCs w:val="24"/>
          <w:vertAlign w:val="subscript"/>
        </w:rPr>
        <w:t>постановления Администрации</w:t>
      </w:r>
    </w:p>
    <w:p w:rsidR="0058522C" w:rsidRPr="0058522C"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Т</w:t>
      </w:r>
      <w:r w:rsidR="00DC46E5">
        <w:rPr>
          <w:rFonts w:ascii="Times New Roman" w:hAnsi="Times New Roman" w:cs="Times New Roman"/>
          <w:b/>
          <w:bCs/>
          <w:sz w:val="24"/>
          <w:szCs w:val="24"/>
          <w:vertAlign w:val="subscript"/>
        </w:rPr>
        <w:t xml:space="preserve">регубовского селького поселения </w:t>
      </w:r>
      <w:r w:rsidRPr="0058522C">
        <w:rPr>
          <w:rFonts w:ascii="Times New Roman" w:hAnsi="Times New Roman" w:cs="Times New Roman"/>
          <w:b/>
          <w:bCs/>
          <w:sz w:val="24"/>
          <w:szCs w:val="24"/>
          <w:vertAlign w:val="subscript"/>
        </w:rPr>
        <w:t>от 22.09.2014 № 91</w:t>
      </w:r>
    </w:p>
    <w:p w:rsidR="0058522C" w:rsidRPr="0058522C" w:rsidRDefault="0058522C" w:rsidP="00DC46E5">
      <w:pPr>
        <w:pStyle w:val="12"/>
        <w:rPr>
          <w:rFonts w:ascii="Times New Roman" w:hAnsi="Times New Roman" w:cs="Times New Roman"/>
          <w:b/>
          <w:bCs/>
          <w:sz w:val="24"/>
          <w:szCs w:val="24"/>
          <w:vertAlign w:val="subscript"/>
        </w:rPr>
      </w:pPr>
    </w:p>
    <w:p w:rsidR="0058522C" w:rsidRPr="0058522C"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ПОСТАНОВЛЯЮ : </w:t>
      </w:r>
    </w:p>
    <w:p w:rsidR="0058522C" w:rsidRPr="0058522C" w:rsidRDefault="0058522C" w:rsidP="0058522C">
      <w:pPr>
        <w:pStyle w:val="12"/>
        <w:jc w:val="center"/>
        <w:rPr>
          <w:rFonts w:ascii="Times New Roman" w:hAnsi="Times New Roman" w:cs="Times New Roman"/>
          <w:bCs/>
          <w:sz w:val="24"/>
          <w:szCs w:val="24"/>
          <w:vertAlign w:val="subscript"/>
          <w:lang w:val="de-DE"/>
        </w:rPr>
      </w:pPr>
    </w:p>
    <w:p w:rsidR="00CB782E" w:rsidRDefault="0058522C" w:rsidP="00CB782E">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lang w:val="de-DE"/>
        </w:rPr>
        <w:t>1.</w:t>
      </w:r>
      <w:r w:rsidRPr="0058522C">
        <w:rPr>
          <w:rFonts w:ascii="Times New Roman" w:hAnsi="Times New Roman" w:cs="Times New Roman"/>
          <w:bCs/>
          <w:sz w:val="24"/>
          <w:szCs w:val="24"/>
          <w:vertAlign w:val="subscript"/>
        </w:rPr>
        <w:t xml:space="preserve"> Признать утратившим силу постановление Администрации Трегубовского сельского поселения от 22.09.2014 № 91 «Об утверждении Административного регламента по исполнению муниципальной функции «Контроль за обеспечением сохранности автомобильных дорог местного значения Трегубовского сельского поселения»</w:t>
      </w:r>
      <w:r w:rsidRPr="0058522C">
        <w:rPr>
          <w:rFonts w:ascii="Times New Roman" w:hAnsi="Times New Roman" w:cs="Times New Roman"/>
          <w:bCs/>
          <w:sz w:val="24"/>
          <w:szCs w:val="24"/>
          <w:vertAlign w:val="subscript"/>
          <w:lang w:val="de-DE"/>
        </w:rPr>
        <w:t>.</w:t>
      </w:r>
    </w:p>
    <w:p w:rsidR="0058522C" w:rsidRPr="00CB782E" w:rsidRDefault="0058522C" w:rsidP="00CB782E">
      <w:pPr>
        <w:pStyle w:val="12"/>
        <w:rPr>
          <w:rFonts w:ascii="Times New Roman" w:hAnsi="Times New Roman" w:cs="Times New Roman"/>
          <w:bCs/>
          <w:sz w:val="24"/>
          <w:szCs w:val="24"/>
          <w:vertAlign w:val="subscript"/>
          <w:lang w:val="de-DE"/>
        </w:rPr>
      </w:pPr>
      <w:r w:rsidRPr="0058522C">
        <w:rPr>
          <w:rFonts w:ascii="Times New Roman" w:hAnsi="Times New Roman" w:cs="Times New Roman"/>
          <w:bCs/>
          <w:sz w:val="24"/>
          <w:szCs w:val="24"/>
          <w:vertAlign w:val="subscript"/>
        </w:rPr>
        <w:t xml:space="preserve"> </w:t>
      </w:r>
      <w:r w:rsidRPr="0058522C">
        <w:rPr>
          <w:rFonts w:ascii="Times New Roman" w:hAnsi="Times New Roman" w:cs="Times New Roman"/>
          <w:bCs/>
          <w:sz w:val="24"/>
          <w:szCs w:val="24"/>
          <w:vertAlign w:val="subscript"/>
          <w:lang w:val="de-DE"/>
        </w:rPr>
        <w:t>2.</w:t>
      </w:r>
      <w:r w:rsidRPr="0058522C">
        <w:rPr>
          <w:rFonts w:ascii="Times New Roman" w:hAnsi="Times New Roman" w:cs="Times New Roman"/>
          <w:bCs/>
          <w:sz w:val="24"/>
          <w:szCs w:val="24"/>
          <w:vertAlign w:val="subscript"/>
        </w:rPr>
        <w:t xml:space="preserve"> Опубликовать постановление в официальном бюллетене «МИГ Трегубово»  и разместить на официальном сайте Администрации Трегубовского  сельского поселения.</w:t>
      </w:r>
    </w:p>
    <w:p w:rsidR="0058522C" w:rsidRPr="0058522C" w:rsidRDefault="0058522C" w:rsidP="00CB782E">
      <w:pPr>
        <w:pStyle w:val="12"/>
        <w:rPr>
          <w:rFonts w:ascii="Times New Roman" w:hAnsi="Times New Roman" w:cs="Times New Roman"/>
          <w:bCs/>
          <w:sz w:val="24"/>
          <w:szCs w:val="24"/>
          <w:vertAlign w:val="subscript"/>
        </w:rPr>
      </w:pPr>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CB782E" w:rsidRDefault="0058522C" w:rsidP="00CB782E">
      <w:pPr>
        <w:pStyle w:val="12"/>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Глава поселения</w:t>
      </w:r>
      <w:r w:rsidR="00CB782E" w:rsidRPr="00CB782E">
        <w:rPr>
          <w:rFonts w:ascii="Times New Roman" w:hAnsi="Times New Roman" w:cs="Times New Roman"/>
          <w:b/>
          <w:bCs/>
          <w:sz w:val="24"/>
          <w:szCs w:val="24"/>
          <w:vertAlign w:val="subscript"/>
        </w:rPr>
        <w:t xml:space="preserve">     </w:t>
      </w:r>
      <w:r w:rsidRPr="00CB782E">
        <w:rPr>
          <w:rFonts w:ascii="Times New Roman" w:hAnsi="Times New Roman" w:cs="Times New Roman"/>
          <w:b/>
          <w:bCs/>
          <w:sz w:val="24"/>
          <w:szCs w:val="24"/>
          <w:vertAlign w:val="subscript"/>
        </w:rPr>
        <w:t xml:space="preserve">   С.Б.Алексеев</w:t>
      </w:r>
    </w:p>
    <w:p w:rsidR="0058522C" w:rsidRPr="0058522C" w:rsidRDefault="0058522C" w:rsidP="00CB782E">
      <w:pPr>
        <w:pStyle w:val="12"/>
        <w:rPr>
          <w:rFonts w:ascii="Times New Roman" w:hAnsi="Times New Roman" w:cs="Times New Roman"/>
          <w:bCs/>
          <w:sz w:val="24"/>
          <w:szCs w:val="24"/>
          <w:vertAlign w:val="subscript"/>
        </w:rPr>
      </w:pPr>
    </w:p>
    <w:p w:rsidR="0058522C" w:rsidRDefault="0058522C" w:rsidP="0058522C">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w:t>
      </w:r>
    </w:p>
    <w:p w:rsid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CB782E">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Российская   Федерация</w:t>
      </w:r>
    </w:p>
    <w:p w:rsidR="0058522C" w:rsidRPr="0058522C" w:rsidRDefault="0058522C" w:rsidP="00CB782E">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Новгородская область  Чудовский район</w:t>
      </w:r>
    </w:p>
    <w:p w:rsidR="0058522C" w:rsidRPr="0058522C" w:rsidRDefault="0058522C" w:rsidP="00CB782E">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Администрация Трегубовского сельского  поселения</w:t>
      </w:r>
    </w:p>
    <w:p w:rsidR="0058522C" w:rsidRPr="0058522C" w:rsidRDefault="0058522C" w:rsidP="00CB782E">
      <w:pPr>
        <w:pStyle w:val="12"/>
        <w:jc w:val="center"/>
        <w:rPr>
          <w:rFonts w:ascii="Times New Roman" w:hAnsi="Times New Roman" w:cs="Times New Roman"/>
          <w:b/>
          <w:bCs/>
          <w:sz w:val="24"/>
          <w:szCs w:val="24"/>
          <w:vertAlign w:val="subscript"/>
        </w:rPr>
      </w:pPr>
    </w:p>
    <w:p w:rsidR="0058522C" w:rsidRPr="0058522C" w:rsidRDefault="0058522C" w:rsidP="00CB782E">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ПОСТАНОВЛЕНИЕ</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CB782E">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от  18.02.2019 г.  № 21</w:t>
      </w:r>
    </w:p>
    <w:p w:rsidR="0058522C" w:rsidRPr="0058522C" w:rsidRDefault="0058522C" w:rsidP="00CB782E">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д. Трегубово</w:t>
      </w:r>
    </w:p>
    <w:p w:rsidR="0058522C" w:rsidRPr="0058522C" w:rsidRDefault="0058522C" w:rsidP="00CB782E">
      <w:pPr>
        <w:pStyle w:val="12"/>
        <w:rPr>
          <w:rFonts w:ascii="Times New Roman" w:hAnsi="Times New Roman" w:cs="Times New Roman"/>
          <w:bCs/>
          <w:sz w:val="24"/>
          <w:szCs w:val="24"/>
          <w:vertAlign w:val="subscript"/>
        </w:rPr>
      </w:pPr>
    </w:p>
    <w:p w:rsidR="0058522C" w:rsidRPr="0058522C" w:rsidRDefault="00DC46E5" w:rsidP="00CB782E">
      <w:pPr>
        <w:pStyle w:val="12"/>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 xml:space="preserve">О предоставлении разрешения на </w:t>
      </w:r>
      <w:r w:rsidR="0058522C" w:rsidRPr="0058522C">
        <w:rPr>
          <w:rFonts w:ascii="Times New Roman" w:hAnsi="Times New Roman" w:cs="Times New Roman"/>
          <w:b/>
          <w:bCs/>
          <w:sz w:val="24"/>
          <w:szCs w:val="24"/>
          <w:vertAlign w:val="subscript"/>
        </w:rPr>
        <w:t>отклонение от предельных параметров</w:t>
      </w:r>
    </w:p>
    <w:p w:rsidR="0058522C" w:rsidRPr="0058522C" w:rsidRDefault="0058522C" w:rsidP="00CB782E">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разрешенно</w:t>
      </w:r>
      <w:r w:rsidR="00DC46E5">
        <w:rPr>
          <w:rFonts w:ascii="Times New Roman" w:hAnsi="Times New Roman" w:cs="Times New Roman"/>
          <w:b/>
          <w:bCs/>
          <w:sz w:val="24"/>
          <w:szCs w:val="24"/>
          <w:vertAlign w:val="subscript"/>
        </w:rPr>
        <w:t xml:space="preserve">го строительства, реконструкции </w:t>
      </w:r>
      <w:r w:rsidRPr="0058522C">
        <w:rPr>
          <w:rFonts w:ascii="Times New Roman" w:hAnsi="Times New Roman" w:cs="Times New Roman"/>
          <w:b/>
          <w:bCs/>
          <w:sz w:val="24"/>
          <w:szCs w:val="24"/>
          <w:vertAlign w:val="subscript"/>
        </w:rPr>
        <w:t>объе</w:t>
      </w:r>
      <w:r w:rsidR="00CB782E">
        <w:rPr>
          <w:rFonts w:ascii="Times New Roman" w:hAnsi="Times New Roman" w:cs="Times New Roman"/>
          <w:b/>
          <w:bCs/>
          <w:sz w:val="24"/>
          <w:szCs w:val="24"/>
          <w:vertAlign w:val="subscript"/>
        </w:rPr>
        <w:t>ктов капитального строительства</w:t>
      </w:r>
    </w:p>
    <w:p w:rsidR="0058522C" w:rsidRPr="0058522C" w:rsidRDefault="0058522C" w:rsidP="00CB782E">
      <w:pPr>
        <w:pStyle w:val="12"/>
        <w:rPr>
          <w:rFonts w:ascii="Times New Roman" w:hAnsi="Times New Roman" w:cs="Times New Roman"/>
          <w:bCs/>
          <w:sz w:val="24"/>
          <w:szCs w:val="24"/>
          <w:vertAlign w:val="subscript"/>
        </w:rPr>
      </w:pPr>
    </w:p>
    <w:p w:rsidR="0058522C" w:rsidRPr="0058522C" w:rsidRDefault="0058522C" w:rsidP="00CB782E">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На основании ст. 40 Градостроительного кодекса РФ, Положения о порядке организации и проведения </w:t>
      </w:r>
      <w:hyperlink r:id="rId12" w:tooltip="Публичные слушания" w:history="1">
        <w:r w:rsidRPr="0058522C">
          <w:rPr>
            <w:rStyle w:val="af3"/>
            <w:rFonts w:ascii="Times New Roman" w:hAnsi="Times New Roman" w:cs="Times New Roman"/>
            <w:bCs/>
            <w:sz w:val="24"/>
            <w:szCs w:val="24"/>
            <w:vertAlign w:val="subscript"/>
          </w:rPr>
          <w:t>публичных слушаний</w:t>
        </w:r>
      </w:hyperlink>
      <w:r w:rsidRPr="0058522C">
        <w:rPr>
          <w:rFonts w:ascii="Times New Roman" w:hAnsi="Times New Roman" w:cs="Times New Roman"/>
          <w:bCs/>
          <w:sz w:val="24"/>
          <w:szCs w:val="24"/>
          <w:vertAlign w:val="subscript"/>
        </w:rPr>
        <w:t> по вопросам </w:t>
      </w:r>
      <w:hyperlink r:id="rId13" w:tooltip="Градостроительная деятельность" w:history="1">
        <w:r w:rsidRPr="0058522C">
          <w:rPr>
            <w:rStyle w:val="af3"/>
            <w:rFonts w:ascii="Times New Roman" w:hAnsi="Times New Roman" w:cs="Times New Roman"/>
            <w:bCs/>
            <w:sz w:val="24"/>
            <w:szCs w:val="24"/>
            <w:vertAlign w:val="subscript"/>
          </w:rPr>
          <w:t>градостроительной деятельности</w:t>
        </w:r>
      </w:hyperlink>
      <w:r w:rsidRPr="0058522C">
        <w:rPr>
          <w:rFonts w:ascii="Times New Roman" w:hAnsi="Times New Roman" w:cs="Times New Roman"/>
          <w:bCs/>
          <w:sz w:val="24"/>
          <w:szCs w:val="24"/>
          <w:vertAlign w:val="subscript"/>
        </w:rPr>
        <w:t> в Трегубовском сельском поселении, утвержденного решением Совета депутатов Трегубовского сельского поселения от 30.07.2008 № 67</w:t>
      </w:r>
      <w:r w:rsidRPr="0058522C">
        <w:rPr>
          <w:rFonts w:ascii="Times New Roman" w:hAnsi="Times New Roman" w:cs="Times New Roman"/>
          <w:b/>
          <w:bCs/>
          <w:sz w:val="24"/>
          <w:szCs w:val="24"/>
          <w:vertAlign w:val="subscript"/>
        </w:rPr>
        <w:t xml:space="preserve">, </w:t>
      </w:r>
      <w:r w:rsidRPr="0058522C">
        <w:rPr>
          <w:rFonts w:ascii="Times New Roman" w:hAnsi="Times New Roman" w:cs="Times New Roman"/>
          <w:bCs/>
          <w:sz w:val="24"/>
          <w:szCs w:val="24"/>
          <w:vertAlign w:val="subscript"/>
        </w:rPr>
        <w:t xml:space="preserve"> учитывая заключение комиссии по проведению публичных слушаний по вопросам градостроительства от 14.02.2019 г.</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CB782E">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ПОСТАНОВЛЯЮ:</w:t>
      </w:r>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CB782E">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1.Предоставить разрешение на отклонение от предельных параметров разрешенного строительства, реконструкции </w:t>
      </w:r>
      <w:hyperlink r:id="rId14" w:tooltip="Объекты капитального строительства" w:history="1">
        <w:r w:rsidRPr="0058522C">
          <w:rPr>
            <w:rStyle w:val="af3"/>
            <w:rFonts w:ascii="Times New Roman" w:hAnsi="Times New Roman" w:cs="Times New Roman"/>
            <w:bCs/>
            <w:sz w:val="24"/>
            <w:szCs w:val="24"/>
            <w:vertAlign w:val="subscript"/>
          </w:rPr>
          <w:t>объектов капитального строительства</w:t>
        </w:r>
      </w:hyperlink>
      <w:r w:rsidRPr="0058522C">
        <w:rPr>
          <w:rFonts w:ascii="Times New Roman" w:hAnsi="Times New Roman" w:cs="Times New Roman"/>
          <w:bCs/>
          <w:sz w:val="24"/>
          <w:szCs w:val="24"/>
          <w:vertAlign w:val="subscript"/>
        </w:rPr>
        <w:t>, а именно: на отклонение от предельных параметров разрешенного строительства – минимальных отступов от границ </w:t>
      </w:r>
      <w:hyperlink r:id="rId15" w:tooltip="Земельные участки" w:history="1">
        <w:r w:rsidRPr="0058522C">
          <w:rPr>
            <w:rStyle w:val="af3"/>
            <w:rFonts w:ascii="Times New Roman" w:hAnsi="Times New Roman" w:cs="Times New Roman"/>
            <w:bCs/>
            <w:sz w:val="24"/>
            <w:szCs w:val="24"/>
            <w:vertAlign w:val="subscript"/>
          </w:rPr>
          <w:t>земельного участка</w:t>
        </w:r>
      </w:hyperlink>
      <w:r w:rsidRPr="0058522C">
        <w:rPr>
          <w:rFonts w:ascii="Times New Roman" w:hAnsi="Times New Roman" w:cs="Times New Roman"/>
          <w:bCs/>
          <w:sz w:val="24"/>
          <w:szCs w:val="24"/>
          <w:vertAlign w:val="subscript"/>
        </w:rPr>
        <w:t> с кадастровым номером 53:20:0602401:57, площадью 1542 кв. м, расположенного по адресу: Новгородская область, Чудовский район, д.Вяжищи, ул.Тихвинская, дом13  : от северо-западной границы земельного участка – с 3,0 м до 0,87 м, от северо-восточной границы земельного участка – с 3,0 м до 1 м.</w:t>
      </w:r>
    </w:p>
    <w:p w:rsidR="0058522C" w:rsidRPr="0058522C" w:rsidRDefault="0058522C" w:rsidP="00CB782E">
      <w:pPr>
        <w:pStyle w:val="12"/>
        <w:jc w:val="both"/>
        <w:rPr>
          <w:rFonts w:ascii="Times New Roman" w:hAnsi="Times New Roman" w:cs="Times New Roman"/>
          <w:bCs/>
          <w:sz w:val="24"/>
          <w:szCs w:val="24"/>
          <w:vertAlign w:val="subscript"/>
        </w:rPr>
      </w:pPr>
    </w:p>
    <w:p w:rsidR="0058522C" w:rsidRPr="0058522C" w:rsidRDefault="0058522C" w:rsidP="00CB782E">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CB782E">
      <w:pPr>
        <w:pStyle w:val="12"/>
        <w:rPr>
          <w:rFonts w:ascii="Times New Roman" w:hAnsi="Times New Roman" w:cs="Times New Roman"/>
          <w:bCs/>
          <w:sz w:val="24"/>
          <w:szCs w:val="24"/>
          <w:vertAlign w:val="subscript"/>
        </w:rPr>
      </w:pPr>
    </w:p>
    <w:p w:rsidR="0058522C" w:rsidRPr="0058522C" w:rsidRDefault="0058522C" w:rsidP="00CB782E">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Глава поселения   </w:t>
      </w:r>
      <w:r w:rsidR="00CB782E">
        <w:rPr>
          <w:rFonts w:ascii="Times New Roman" w:hAnsi="Times New Roman" w:cs="Times New Roman"/>
          <w:bCs/>
          <w:sz w:val="24"/>
          <w:szCs w:val="24"/>
          <w:vertAlign w:val="subscript"/>
        </w:rPr>
        <w:t xml:space="preserve"> </w:t>
      </w:r>
      <w:r w:rsidRPr="0058522C">
        <w:rPr>
          <w:rFonts w:ascii="Times New Roman" w:hAnsi="Times New Roman" w:cs="Times New Roman"/>
          <w:bCs/>
          <w:sz w:val="24"/>
          <w:szCs w:val="24"/>
          <w:vertAlign w:val="subscript"/>
        </w:rPr>
        <w:t xml:space="preserve">    С.Б. Алексеев</w:t>
      </w:r>
    </w:p>
    <w:p w:rsidR="0058522C" w:rsidRDefault="0058522C" w:rsidP="0058522C">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w:t>
      </w:r>
    </w:p>
    <w:p w:rsidR="0058522C" w:rsidRDefault="0058522C" w:rsidP="0058522C">
      <w:pPr>
        <w:pStyle w:val="12"/>
        <w:jc w:val="center"/>
        <w:rPr>
          <w:rFonts w:ascii="Times New Roman" w:hAnsi="Times New Roman" w:cs="Times New Roman"/>
          <w:bCs/>
          <w:sz w:val="24"/>
          <w:szCs w:val="24"/>
          <w:vertAlign w:val="subscript"/>
        </w:rPr>
      </w:pPr>
    </w:p>
    <w:p w:rsidR="0095015F" w:rsidRPr="0095015F" w:rsidRDefault="0095015F" w:rsidP="00CB782E">
      <w:pPr>
        <w:pStyle w:val="12"/>
        <w:jc w:val="center"/>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Российская Федерация</w:t>
      </w:r>
    </w:p>
    <w:p w:rsidR="0095015F" w:rsidRPr="0095015F" w:rsidRDefault="0095015F" w:rsidP="00CB782E">
      <w:pPr>
        <w:pStyle w:val="12"/>
        <w:jc w:val="center"/>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Новгородская область Чудовский район</w:t>
      </w:r>
    </w:p>
    <w:p w:rsidR="0095015F" w:rsidRPr="0095015F" w:rsidRDefault="0095015F" w:rsidP="00CB782E">
      <w:pPr>
        <w:pStyle w:val="12"/>
        <w:jc w:val="center"/>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Администрация Трегубовского сельского поселения</w:t>
      </w:r>
    </w:p>
    <w:p w:rsidR="0095015F" w:rsidRPr="0095015F" w:rsidRDefault="0095015F" w:rsidP="00CB782E">
      <w:pPr>
        <w:pStyle w:val="12"/>
        <w:jc w:val="center"/>
        <w:rPr>
          <w:rFonts w:ascii="Times New Roman" w:hAnsi="Times New Roman" w:cs="Times New Roman"/>
          <w:bCs/>
          <w:sz w:val="24"/>
          <w:szCs w:val="24"/>
          <w:vertAlign w:val="subscript"/>
        </w:rPr>
      </w:pPr>
    </w:p>
    <w:p w:rsidR="0095015F" w:rsidRPr="0095015F" w:rsidRDefault="0095015F" w:rsidP="00CB782E">
      <w:pPr>
        <w:pStyle w:val="12"/>
        <w:jc w:val="center"/>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ПОСТАНОВЛЕНИЕ</w:t>
      </w:r>
    </w:p>
    <w:p w:rsidR="0095015F" w:rsidRPr="0095015F" w:rsidRDefault="0095015F" w:rsidP="00CB782E">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от  27.02.2019    № 26                                                                                     </w:t>
      </w:r>
    </w:p>
    <w:p w:rsidR="0095015F" w:rsidRPr="0095015F" w:rsidRDefault="0095015F" w:rsidP="00CB782E">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д. Трегубово                                                                             </w:t>
      </w:r>
    </w:p>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w:t>
      </w:r>
    </w:p>
    <w:tbl>
      <w:tblPr>
        <w:tblW w:w="0" w:type="auto"/>
        <w:tblInd w:w="-106" w:type="dxa"/>
        <w:tblLook w:val="01E0" w:firstRow="1" w:lastRow="1" w:firstColumn="1" w:lastColumn="1" w:noHBand="0" w:noVBand="0"/>
      </w:tblPr>
      <w:tblGrid>
        <w:gridCol w:w="4248"/>
      </w:tblGrid>
      <w:tr w:rsidR="0095015F" w:rsidRPr="0095015F" w:rsidTr="003E1E64">
        <w:tc>
          <w:tcPr>
            <w:tcW w:w="4248" w:type="dxa"/>
          </w:tcPr>
          <w:p w:rsidR="0095015F" w:rsidRPr="0095015F" w:rsidRDefault="0095015F" w:rsidP="00CB782E">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 xml:space="preserve">О внесении изменений в </w:t>
            </w:r>
            <w:r w:rsidR="00CB782E">
              <w:rPr>
                <w:rFonts w:ascii="Times New Roman" w:hAnsi="Times New Roman" w:cs="Times New Roman"/>
                <w:b/>
                <w:bCs/>
                <w:sz w:val="24"/>
                <w:szCs w:val="24"/>
                <w:vertAlign w:val="subscript"/>
              </w:rPr>
              <w:t xml:space="preserve"> </w:t>
            </w:r>
            <w:r w:rsidRPr="0095015F">
              <w:rPr>
                <w:rFonts w:ascii="Times New Roman" w:hAnsi="Times New Roman" w:cs="Times New Roman"/>
                <w:b/>
                <w:bCs/>
                <w:sz w:val="24"/>
                <w:szCs w:val="24"/>
                <w:vertAlign w:val="subscript"/>
              </w:rPr>
              <w:t>Муниципальную программу</w:t>
            </w:r>
          </w:p>
          <w:p w:rsidR="0095015F" w:rsidRPr="0095015F" w:rsidRDefault="0095015F" w:rsidP="00CB782E">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«Создание комфортных условий проживания для населения Трегубовского сельского поселения</w:t>
            </w:r>
          </w:p>
          <w:p w:rsidR="0095015F" w:rsidRPr="0095015F" w:rsidRDefault="0095015F" w:rsidP="00CB782E">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на 2018 – 2020 годы</w:t>
            </w:r>
            <w:r w:rsidRPr="0095015F">
              <w:rPr>
                <w:rFonts w:ascii="Times New Roman" w:hAnsi="Times New Roman" w:cs="Times New Roman"/>
                <w:bCs/>
                <w:sz w:val="24"/>
                <w:szCs w:val="24"/>
                <w:vertAlign w:val="subscript"/>
              </w:rPr>
              <w:t>»</w:t>
            </w:r>
          </w:p>
        </w:tc>
      </w:tr>
    </w:tbl>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w:t>
      </w:r>
    </w:p>
    <w:p w:rsidR="0095015F" w:rsidRPr="0095015F" w:rsidRDefault="0095015F" w:rsidP="00CB782E">
      <w:pPr>
        <w:pStyle w:val="12"/>
        <w:jc w:val="both"/>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В соответствии с </w:t>
      </w:r>
      <w:hyperlink r:id="rId16" w:tgtFrame="_blank" w:history="1">
        <w:r w:rsidRPr="0095015F">
          <w:rPr>
            <w:rStyle w:val="af3"/>
            <w:rFonts w:ascii="Times New Roman" w:hAnsi="Times New Roman" w:cs="Times New Roman"/>
            <w:bCs/>
            <w:sz w:val="24"/>
            <w:szCs w:val="24"/>
            <w:vertAlign w:val="subscript"/>
          </w:rPr>
          <w:t>Порядком</w:t>
        </w:r>
      </w:hyperlink>
      <w:r w:rsidRPr="0095015F">
        <w:rPr>
          <w:rFonts w:ascii="Times New Roman" w:hAnsi="Times New Roman" w:cs="Times New Roman"/>
          <w:bCs/>
          <w:sz w:val="24"/>
          <w:szCs w:val="24"/>
          <w:vertAlign w:val="subscript"/>
        </w:rPr>
        <w:t xml:space="preserve"> разработки, реализации и оценки эффективности муниципальных программ, утвержденным постановлением Администрации Трегубовского сельского поселения от  23.11.2015  № 196; решением Совета депутатов Трегубовского сельского поселения от 26.02.2019  № 151 «О внесении изменений в решение Совета  депутатов Трегубовского сельского поселения от 24.12.2018 № 144 «О бюджете Трегубовского сельского поселения на 2019 год и плановый период 2020 и 2021 годов»</w:t>
      </w:r>
    </w:p>
    <w:p w:rsidR="0095015F" w:rsidRPr="0095015F" w:rsidRDefault="0095015F" w:rsidP="00CB782E">
      <w:pPr>
        <w:pStyle w:val="12"/>
        <w:jc w:val="both"/>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p w:rsidR="0095015F" w:rsidRPr="0095015F" w:rsidRDefault="0095015F" w:rsidP="00CB782E">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ПОСТАНОВЛЯЕТ:</w:t>
      </w:r>
    </w:p>
    <w:p w:rsidR="0095015F" w:rsidRPr="0095015F" w:rsidRDefault="0095015F" w:rsidP="00CB782E">
      <w:pPr>
        <w:pStyle w:val="12"/>
        <w:jc w:val="both"/>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1. Утвердить изменения в Муниципальную программу  «Создание комфортных условий  проживания для населения Трегубовского сельского поселения на 2018 – 2020 годы», утвержденную постановлением Администрации  Трегубовского сельского поселения от  08.11. 2017   № 147, согласно Приложению.</w:t>
      </w:r>
    </w:p>
    <w:p w:rsidR="0095015F" w:rsidRPr="0095015F" w:rsidRDefault="0095015F" w:rsidP="00CB782E">
      <w:pPr>
        <w:pStyle w:val="12"/>
        <w:jc w:val="both"/>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2.    Контроль исполнения  настоящего постановления оставляю за собой.</w:t>
      </w:r>
    </w:p>
    <w:p w:rsidR="0095015F" w:rsidRPr="0095015F" w:rsidRDefault="0095015F" w:rsidP="00CB782E">
      <w:pPr>
        <w:pStyle w:val="12"/>
        <w:jc w:val="both"/>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3. Опубликовать настоящее постановление в официальном бюллетене Администрации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95015F" w:rsidRPr="0095015F" w:rsidRDefault="0095015F" w:rsidP="00CB782E">
      <w:pPr>
        <w:pStyle w:val="12"/>
        <w:jc w:val="both"/>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4. Постановление вступает в силу с даты опубликования.</w:t>
      </w:r>
    </w:p>
    <w:p w:rsidR="0095015F" w:rsidRPr="0095015F" w:rsidRDefault="0095015F" w:rsidP="0095015F">
      <w:pPr>
        <w:pStyle w:val="12"/>
        <w:jc w:val="center"/>
        <w:rPr>
          <w:rFonts w:ascii="Times New Roman" w:hAnsi="Times New Roman" w:cs="Times New Roman"/>
          <w:bCs/>
          <w:sz w:val="24"/>
          <w:szCs w:val="24"/>
          <w:vertAlign w:val="subscript"/>
        </w:rPr>
      </w:pPr>
    </w:p>
    <w:p w:rsidR="0095015F" w:rsidRPr="0095015F" w:rsidRDefault="00FA4774" w:rsidP="00FA4774">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 xml:space="preserve"> </w:t>
      </w:r>
    </w:p>
    <w:p w:rsidR="0095015F" w:rsidRPr="00CB782E" w:rsidRDefault="0095015F" w:rsidP="00CB782E">
      <w:pPr>
        <w:pStyle w:val="12"/>
        <w:rPr>
          <w:rFonts w:ascii="Times New Roman" w:hAnsi="Times New Roman" w:cs="Times New Roman"/>
          <w:bCs/>
          <w:sz w:val="24"/>
          <w:szCs w:val="24"/>
          <w:vertAlign w:val="subscript"/>
        </w:rPr>
      </w:pPr>
      <w:r w:rsidRPr="0095015F">
        <w:rPr>
          <w:rFonts w:ascii="Times New Roman" w:hAnsi="Times New Roman" w:cs="Times New Roman"/>
          <w:b/>
          <w:bCs/>
          <w:sz w:val="24"/>
          <w:szCs w:val="24"/>
          <w:vertAlign w:val="subscript"/>
        </w:rPr>
        <w:t>Глава поселения</w:t>
      </w:r>
      <w:r w:rsidR="00CB782E">
        <w:rPr>
          <w:rFonts w:ascii="Times New Roman" w:hAnsi="Times New Roman" w:cs="Times New Roman"/>
          <w:b/>
          <w:bCs/>
          <w:sz w:val="24"/>
          <w:szCs w:val="24"/>
          <w:vertAlign w:val="subscript"/>
        </w:rPr>
        <w:t xml:space="preserve">      </w:t>
      </w:r>
      <w:r w:rsidR="00FA4774">
        <w:rPr>
          <w:rFonts w:ascii="Times New Roman" w:hAnsi="Times New Roman" w:cs="Times New Roman"/>
          <w:b/>
          <w:bCs/>
          <w:sz w:val="24"/>
          <w:szCs w:val="24"/>
          <w:vertAlign w:val="subscript"/>
        </w:rPr>
        <w:t xml:space="preserve">   </w:t>
      </w:r>
      <w:r w:rsidRPr="0095015F">
        <w:rPr>
          <w:rFonts w:ascii="Times New Roman" w:hAnsi="Times New Roman" w:cs="Times New Roman"/>
          <w:b/>
          <w:bCs/>
          <w:sz w:val="24"/>
          <w:szCs w:val="24"/>
          <w:vertAlign w:val="subscript"/>
        </w:rPr>
        <w:t xml:space="preserve"> С.Б. Алексеев</w:t>
      </w:r>
    </w:p>
    <w:p w:rsidR="0095015F" w:rsidRPr="0095015F" w:rsidRDefault="0095015F" w:rsidP="00CB782E">
      <w:pPr>
        <w:pStyle w:val="12"/>
        <w:jc w:val="right"/>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 xml:space="preserve">Приложение </w:t>
      </w:r>
    </w:p>
    <w:p w:rsidR="0095015F" w:rsidRPr="0095015F" w:rsidRDefault="0095015F" w:rsidP="00CB782E">
      <w:pPr>
        <w:pStyle w:val="12"/>
        <w:jc w:val="right"/>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Утверждены</w:t>
      </w:r>
    </w:p>
    <w:p w:rsidR="0095015F" w:rsidRPr="0095015F" w:rsidRDefault="0095015F" w:rsidP="00CB782E">
      <w:pPr>
        <w:pStyle w:val="12"/>
        <w:jc w:val="right"/>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постановлением Администрации</w:t>
      </w:r>
    </w:p>
    <w:p w:rsidR="0095015F" w:rsidRPr="0095015F" w:rsidRDefault="0095015F" w:rsidP="00CB782E">
      <w:pPr>
        <w:pStyle w:val="12"/>
        <w:jc w:val="right"/>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Трегубовского сельского поселения</w:t>
      </w:r>
    </w:p>
    <w:p w:rsidR="0095015F" w:rsidRPr="0095015F" w:rsidRDefault="0095015F" w:rsidP="00CB782E">
      <w:pPr>
        <w:pStyle w:val="12"/>
        <w:jc w:val="right"/>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от 27.02.2019  № 26 </w:t>
      </w:r>
    </w:p>
    <w:p w:rsidR="0095015F" w:rsidRPr="0095015F" w:rsidRDefault="0095015F" w:rsidP="0095015F">
      <w:pPr>
        <w:pStyle w:val="12"/>
        <w:jc w:val="center"/>
        <w:rPr>
          <w:rFonts w:ascii="Times New Roman" w:hAnsi="Times New Roman" w:cs="Times New Roman"/>
          <w:b/>
          <w:bCs/>
          <w:sz w:val="24"/>
          <w:szCs w:val="24"/>
          <w:vertAlign w:val="subscript"/>
        </w:rPr>
      </w:pPr>
    </w:p>
    <w:p w:rsidR="0095015F" w:rsidRPr="0095015F" w:rsidRDefault="0095015F" w:rsidP="0095015F">
      <w:pPr>
        <w:pStyle w:val="12"/>
        <w:rPr>
          <w:rFonts w:ascii="Times New Roman" w:hAnsi="Times New Roman" w:cs="Times New Roman"/>
          <w:b/>
          <w:bCs/>
          <w:sz w:val="24"/>
          <w:szCs w:val="24"/>
          <w:vertAlign w:val="subscript"/>
        </w:rPr>
      </w:pPr>
    </w:p>
    <w:p w:rsidR="0095015F" w:rsidRPr="0095015F" w:rsidRDefault="0095015F" w:rsidP="00CB782E">
      <w:pPr>
        <w:pStyle w:val="12"/>
        <w:jc w:val="center"/>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ИЗМЕНЕНИЯ</w:t>
      </w:r>
    </w:p>
    <w:p w:rsidR="0095015F" w:rsidRPr="0095015F" w:rsidRDefault="0095015F" w:rsidP="00CB782E">
      <w:pPr>
        <w:pStyle w:val="12"/>
        <w:jc w:val="center"/>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lastRenderedPageBreak/>
        <w:t>в МУНИЦИПАЛЬНУЮ ПРОГРАММУ</w:t>
      </w:r>
    </w:p>
    <w:p w:rsidR="0095015F" w:rsidRPr="0095015F" w:rsidRDefault="0095015F" w:rsidP="00CB782E">
      <w:pPr>
        <w:pStyle w:val="12"/>
        <w:jc w:val="center"/>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«Создание комфортных условий  проживания для населения Трегубовского сельского поселения на 2018 – 2020 годы»</w:t>
      </w:r>
    </w:p>
    <w:p w:rsidR="0095015F" w:rsidRPr="0095015F" w:rsidRDefault="0095015F" w:rsidP="00CB782E">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 Внести изменения в пункт 5  Паспорта муниципальной  программы «Создание комфортных условий  проживания для населения Трегубовского сельского поселения на 2018 – 2020 годы», изложив его в следующей редакции:</w:t>
      </w:r>
    </w:p>
    <w:p w:rsidR="0095015F" w:rsidRPr="0095015F" w:rsidRDefault="0095015F" w:rsidP="00CB782E">
      <w:pPr>
        <w:pStyle w:val="12"/>
        <w:jc w:val="center"/>
        <w:rPr>
          <w:rFonts w:ascii="Times New Roman" w:hAnsi="Times New Roman" w:cs="Times New Roman"/>
          <w:b/>
          <w:bCs/>
          <w:sz w:val="24"/>
          <w:szCs w:val="24"/>
          <w:vertAlign w:val="subscript"/>
        </w:rPr>
      </w:pPr>
    </w:p>
    <w:p w:rsidR="0095015F" w:rsidRPr="0095015F" w:rsidRDefault="0095015F" w:rsidP="0095015F">
      <w:pPr>
        <w:pStyle w:val="12"/>
        <w:jc w:val="center"/>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5. Объемы и источники финансирования муниципальной программы  в целом и по годам реализации (тыс. руб.)*:</w:t>
      </w:r>
    </w:p>
    <w:p w:rsidR="0095015F" w:rsidRPr="0095015F" w:rsidRDefault="0095015F" w:rsidP="0095015F">
      <w:pPr>
        <w:pStyle w:val="12"/>
        <w:jc w:val="center"/>
        <w:rPr>
          <w:rFonts w:ascii="Times New Roman" w:hAnsi="Times New Roman" w:cs="Times New Roman"/>
          <w:b/>
          <w:bCs/>
          <w:sz w:val="24"/>
          <w:szCs w:val="24"/>
          <w:vertAlign w:val="subscript"/>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08"/>
        <w:gridCol w:w="1456"/>
        <w:gridCol w:w="1379"/>
        <w:gridCol w:w="1487"/>
        <w:gridCol w:w="1172"/>
        <w:gridCol w:w="1522"/>
      </w:tblGrid>
      <w:tr w:rsidR="0095015F" w:rsidRPr="0095015F" w:rsidTr="003E1E64">
        <w:trPr>
          <w:trHeight w:val="240"/>
        </w:trPr>
        <w:tc>
          <w:tcPr>
            <w:tcW w:w="1144" w:type="dxa"/>
            <w:vMerge w:val="restart"/>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Год</w:t>
            </w:r>
          </w:p>
        </w:tc>
        <w:tc>
          <w:tcPr>
            <w:tcW w:w="8424" w:type="dxa"/>
            <w:gridSpan w:val="6"/>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Источник финансирования</w:t>
            </w:r>
          </w:p>
        </w:tc>
      </w:tr>
      <w:tr w:rsidR="0095015F" w:rsidRPr="0095015F" w:rsidTr="003E1E64">
        <w:trPr>
          <w:trHeight w:val="240"/>
        </w:trPr>
        <w:tc>
          <w:tcPr>
            <w:tcW w:w="1144" w:type="dxa"/>
            <w:vMerge/>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1408"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районный бюджет</w:t>
            </w:r>
          </w:p>
        </w:tc>
        <w:tc>
          <w:tcPr>
            <w:tcW w:w="1456"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областной бюджет</w:t>
            </w:r>
          </w:p>
        </w:tc>
        <w:tc>
          <w:tcPr>
            <w:tcW w:w="1379"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федеральный бюджет</w:t>
            </w:r>
          </w:p>
        </w:tc>
        <w:tc>
          <w:tcPr>
            <w:tcW w:w="1487"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бюджет поселения</w:t>
            </w:r>
          </w:p>
        </w:tc>
        <w:tc>
          <w:tcPr>
            <w:tcW w:w="1172"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внебюджетные средства</w:t>
            </w:r>
          </w:p>
        </w:tc>
        <w:tc>
          <w:tcPr>
            <w:tcW w:w="1522"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всего</w:t>
            </w:r>
          </w:p>
        </w:tc>
      </w:tr>
      <w:tr w:rsidR="0095015F" w:rsidRPr="0095015F" w:rsidTr="003E1E64">
        <w:trPr>
          <w:trHeight w:val="166"/>
        </w:trPr>
        <w:tc>
          <w:tcPr>
            <w:tcW w:w="1144"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w:t>
            </w:r>
          </w:p>
        </w:tc>
        <w:tc>
          <w:tcPr>
            <w:tcW w:w="1408"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w:t>
            </w:r>
          </w:p>
        </w:tc>
        <w:tc>
          <w:tcPr>
            <w:tcW w:w="1456"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w:t>
            </w:r>
          </w:p>
        </w:tc>
        <w:tc>
          <w:tcPr>
            <w:tcW w:w="1379"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4</w:t>
            </w:r>
          </w:p>
        </w:tc>
        <w:tc>
          <w:tcPr>
            <w:tcW w:w="1487"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w:t>
            </w:r>
          </w:p>
        </w:tc>
        <w:tc>
          <w:tcPr>
            <w:tcW w:w="1172"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6</w:t>
            </w:r>
          </w:p>
        </w:tc>
        <w:tc>
          <w:tcPr>
            <w:tcW w:w="1522"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7</w:t>
            </w:r>
          </w:p>
        </w:tc>
      </w:tr>
      <w:tr w:rsidR="0095015F" w:rsidRPr="0095015F" w:rsidTr="003E1E64">
        <w:trPr>
          <w:trHeight w:val="240"/>
        </w:trPr>
        <w:tc>
          <w:tcPr>
            <w:tcW w:w="1144"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w:t>
            </w:r>
          </w:p>
        </w:tc>
        <w:tc>
          <w:tcPr>
            <w:tcW w:w="1408"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456"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757,2</w:t>
            </w:r>
          </w:p>
        </w:tc>
        <w:tc>
          <w:tcPr>
            <w:tcW w:w="1379"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487"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7670,7</w:t>
            </w:r>
          </w:p>
        </w:tc>
        <w:tc>
          <w:tcPr>
            <w:tcW w:w="1172"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522"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8427,9</w:t>
            </w:r>
          </w:p>
        </w:tc>
      </w:tr>
      <w:tr w:rsidR="0095015F" w:rsidRPr="0095015F" w:rsidTr="0095015F">
        <w:trPr>
          <w:trHeight w:val="240"/>
        </w:trPr>
        <w:tc>
          <w:tcPr>
            <w:tcW w:w="1144"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2019</w:t>
            </w:r>
          </w:p>
        </w:tc>
        <w:tc>
          <w:tcPr>
            <w:tcW w:w="1408"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456"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1353,0</w:t>
            </w:r>
          </w:p>
        </w:tc>
        <w:tc>
          <w:tcPr>
            <w:tcW w:w="1379"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487" w:type="dxa"/>
            <w:shd w:val="clear" w:color="auto" w:fill="E6E6E6"/>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8376,2</w:t>
            </w:r>
          </w:p>
        </w:tc>
        <w:tc>
          <w:tcPr>
            <w:tcW w:w="1172"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522" w:type="dxa"/>
            <w:shd w:val="clear" w:color="auto" w:fill="E6E6E6"/>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9729,2</w:t>
            </w:r>
          </w:p>
        </w:tc>
      </w:tr>
      <w:tr w:rsidR="0095015F" w:rsidRPr="0095015F" w:rsidTr="003E1E64">
        <w:trPr>
          <w:trHeight w:val="240"/>
        </w:trPr>
        <w:tc>
          <w:tcPr>
            <w:tcW w:w="1144"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2020</w:t>
            </w:r>
          </w:p>
        </w:tc>
        <w:tc>
          <w:tcPr>
            <w:tcW w:w="1408"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456"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677,0</w:t>
            </w:r>
          </w:p>
        </w:tc>
        <w:tc>
          <w:tcPr>
            <w:tcW w:w="1379"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487"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6405,9</w:t>
            </w:r>
          </w:p>
        </w:tc>
        <w:tc>
          <w:tcPr>
            <w:tcW w:w="1172"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522"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7082,9</w:t>
            </w:r>
          </w:p>
        </w:tc>
      </w:tr>
      <w:tr w:rsidR="0095015F" w:rsidRPr="0095015F" w:rsidTr="0095015F">
        <w:trPr>
          <w:trHeight w:val="240"/>
        </w:trPr>
        <w:tc>
          <w:tcPr>
            <w:tcW w:w="1144"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ВСЕГО</w:t>
            </w:r>
          </w:p>
        </w:tc>
        <w:tc>
          <w:tcPr>
            <w:tcW w:w="1408"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456"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2787,2</w:t>
            </w:r>
          </w:p>
        </w:tc>
        <w:tc>
          <w:tcPr>
            <w:tcW w:w="1379"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487" w:type="dxa"/>
            <w:shd w:val="clear" w:color="auto" w:fill="E6E6E6"/>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22452,8</w:t>
            </w:r>
          </w:p>
        </w:tc>
        <w:tc>
          <w:tcPr>
            <w:tcW w:w="1172"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522" w:type="dxa"/>
            <w:shd w:val="clear" w:color="auto" w:fill="E6E6E6"/>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25240,0</w:t>
            </w:r>
          </w:p>
        </w:tc>
      </w:tr>
    </w:tbl>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95015F" w:rsidRPr="0095015F" w:rsidRDefault="0095015F" w:rsidP="0095015F">
      <w:pPr>
        <w:pStyle w:val="12"/>
        <w:jc w:val="center"/>
        <w:rPr>
          <w:rFonts w:ascii="Times New Roman" w:hAnsi="Times New Roman" w:cs="Times New Roman"/>
          <w:bCs/>
          <w:sz w:val="24"/>
          <w:szCs w:val="24"/>
          <w:vertAlign w:val="subscript"/>
        </w:rPr>
      </w:pPr>
    </w:p>
    <w:p w:rsidR="0095015F" w:rsidRPr="0095015F" w:rsidRDefault="0095015F" w:rsidP="0095015F">
      <w:pPr>
        <w:pStyle w:val="12"/>
        <w:jc w:val="center"/>
        <w:rPr>
          <w:rFonts w:ascii="Times New Roman" w:hAnsi="Times New Roman" w:cs="Times New Roman"/>
          <w:bCs/>
          <w:sz w:val="24"/>
          <w:szCs w:val="24"/>
          <w:vertAlign w:val="subscript"/>
        </w:rPr>
        <w:sectPr w:rsidR="0095015F" w:rsidRPr="0095015F">
          <w:headerReference w:type="default" r:id="rId17"/>
          <w:pgSz w:w="11906" w:h="16838"/>
          <w:pgMar w:top="1134" w:right="567" w:bottom="964" w:left="1985" w:header="567" w:footer="907" w:gutter="0"/>
          <w:pgNumType w:start="1"/>
          <w:cols w:space="720"/>
        </w:sectPr>
      </w:pPr>
      <w:r w:rsidRPr="0095015F">
        <w:rPr>
          <w:rFonts w:ascii="Times New Roman" w:hAnsi="Times New Roman" w:cs="Times New Roman"/>
          <w:bCs/>
          <w:sz w:val="24"/>
          <w:szCs w:val="24"/>
          <w:vertAlign w:val="subscript"/>
        </w:rPr>
        <w:t>2.  Внести изменения в таблицу пункта 7 «Мероприятия муниципальной  программы», изложив ее в следующей  редакции:</w:t>
      </w:r>
    </w:p>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lastRenderedPageBreak/>
        <w:t>7. Мероприятия муниципальной программы</w:t>
      </w:r>
    </w:p>
    <w:tbl>
      <w:tblPr>
        <w:tblW w:w="97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1842"/>
        <w:gridCol w:w="1543"/>
        <w:gridCol w:w="763"/>
        <w:gridCol w:w="795"/>
        <w:gridCol w:w="709"/>
        <w:gridCol w:w="229"/>
        <w:gridCol w:w="877"/>
        <w:gridCol w:w="1198"/>
        <w:gridCol w:w="1203"/>
      </w:tblGrid>
      <w:tr w:rsidR="0095015F" w:rsidRPr="0095015F" w:rsidTr="003E1E64">
        <w:trPr>
          <w:trHeight w:val="1015"/>
        </w:trPr>
        <w:tc>
          <w:tcPr>
            <w:tcW w:w="640" w:type="dxa"/>
            <w:vMerge w:val="restart"/>
            <w:tcBorders>
              <w:bottom w:val="nil"/>
            </w:tcBorders>
            <w:noWrap/>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w:t>
            </w:r>
            <w:r w:rsidRPr="0095015F">
              <w:rPr>
                <w:rFonts w:ascii="Times New Roman" w:hAnsi="Times New Roman" w:cs="Times New Roman"/>
                <w:bCs/>
                <w:sz w:val="24"/>
                <w:szCs w:val="24"/>
                <w:vertAlign w:val="subscript"/>
              </w:rPr>
              <w:br/>
              <w:t>п/п</w:t>
            </w:r>
          </w:p>
        </w:tc>
        <w:tc>
          <w:tcPr>
            <w:tcW w:w="1842" w:type="dxa"/>
            <w:vMerge w:val="restart"/>
            <w:tcBorders>
              <w:bottom w:val="nil"/>
            </w:tcBorders>
            <w:noWrap/>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Наименование мероприятия</w:t>
            </w:r>
          </w:p>
        </w:tc>
        <w:tc>
          <w:tcPr>
            <w:tcW w:w="1543" w:type="dxa"/>
            <w:vMerge w:val="restart"/>
            <w:tcBorders>
              <w:bottom w:val="nil"/>
            </w:tcBorders>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Исполнитель</w:t>
            </w:r>
          </w:p>
        </w:tc>
        <w:tc>
          <w:tcPr>
            <w:tcW w:w="763" w:type="dxa"/>
            <w:vMerge w:val="restart"/>
            <w:tcBorders>
              <w:bottom w:val="nil"/>
            </w:tcBorders>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Срок </w:t>
            </w:r>
            <w:r w:rsidRPr="0095015F">
              <w:rPr>
                <w:rFonts w:ascii="Times New Roman" w:hAnsi="Times New Roman" w:cs="Times New Roman"/>
                <w:bCs/>
                <w:sz w:val="24"/>
                <w:szCs w:val="24"/>
                <w:vertAlign w:val="subscript"/>
              </w:rPr>
              <w:br/>
              <w:t>реализации</w:t>
            </w:r>
          </w:p>
        </w:tc>
        <w:tc>
          <w:tcPr>
            <w:tcW w:w="795" w:type="dxa"/>
            <w:vMerge w:val="restart"/>
            <w:tcBorders>
              <w:bottom w:val="nil"/>
            </w:tcBorders>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Целевой </w:t>
            </w:r>
            <w:r w:rsidRPr="0095015F">
              <w:rPr>
                <w:rFonts w:ascii="Times New Roman" w:hAnsi="Times New Roman" w:cs="Times New Roman"/>
                <w:bCs/>
                <w:sz w:val="24"/>
                <w:szCs w:val="24"/>
                <w:vertAlign w:val="subscript"/>
              </w:rPr>
              <w:br/>
              <w:t xml:space="preserve">показатель (номер </w:t>
            </w:r>
            <w:r w:rsidRPr="0095015F">
              <w:rPr>
                <w:rFonts w:ascii="Times New Roman" w:hAnsi="Times New Roman" w:cs="Times New Roman"/>
                <w:bCs/>
                <w:sz w:val="24"/>
                <w:szCs w:val="24"/>
                <w:vertAlign w:val="subscript"/>
              </w:rPr>
              <w:br/>
              <w:t>целевого показателя из паспорта муниципальной программы)</w:t>
            </w:r>
          </w:p>
        </w:tc>
        <w:tc>
          <w:tcPr>
            <w:tcW w:w="709" w:type="dxa"/>
            <w:vMerge w:val="restart"/>
            <w:tcBorders>
              <w:bottom w:val="nil"/>
            </w:tcBorders>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Источник финансиро-вания</w:t>
            </w:r>
          </w:p>
        </w:tc>
        <w:tc>
          <w:tcPr>
            <w:tcW w:w="3507" w:type="dxa"/>
            <w:gridSpan w:val="4"/>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Объем финансирования по годам (тыс.руб.)*</w:t>
            </w:r>
          </w:p>
        </w:tc>
      </w:tr>
      <w:tr w:rsidR="0095015F" w:rsidRPr="0095015F" w:rsidTr="003E1E64">
        <w:trPr>
          <w:trHeight w:val="456"/>
        </w:trPr>
        <w:tc>
          <w:tcPr>
            <w:tcW w:w="640" w:type="dxa"/>
            <w:vMerge/>
            <w:tcBorders>
              <w:bottom w:val="nil"/>
            </w:tcBorders>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1842" w:type="dxa"/>
            <w:vMerge/>
            <w:tcBorders>
              <w:bottom w:val="nil"/>
            </w:tcBorders>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1543" w:type="dxa"/>
            <w:vMerge/>
            <w:tcBorders>
              <w:bottom w:val="nil"/>
            </w:tcBorders>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763" w:type="dxa"/>
            <w:vMerge/>
            <w:tcBorders>
              <w:bottom w:val="nil"/>
            </w:tcBorders>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795" w:type="dxa"/>
            <w:vMerge/>
            <w:tcBorders>
              <w:bottom w:val="nil"/>
            </w:tcBorders>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709" w:type="dxa"/>
            <w:vMerge/>
            <w:tcBorders>
              <w:bottom w:val="nil"/>
            </w:tcBorders>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1106" w:type="dxa"/>
            <w:gridSpan w:val="2"/>
            <w:tcBorders>
              <w:bottom w:val="nil"/>
            </w:tcBorders>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w:t>
            </w:r>
          </w:p>
        </w:tc>
        <w:tc>
          <w:tcPr>
            <w:tcW w:w="1198" w:type="dxa"/>
            <w:tcBorders>
              <w:bottom w:val="nil"/>
            </w:tcBorders>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2019</w:t>
            </w:r>
          </w:p>
        </w:tc>
        <w:tc>
          <w:tcPr>
            <w:tcW w:w="1203" w:type="dxa"/>
            <w:tcBorders>
              <w:bottom w:val="nil"/>
            </w:tcBorders>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2020</w:t>
            </w:r>
          </w:p>
        </w:tc>
      </w:tr>
      <w:tr w:rsidR="0095015F" w:rsidRPr="0095015F" w:rsidTr="003E1E64">
        <w:trPr>
          <w:trHeight w:val="304"/>
          <w:tblHeader/>
        </w:trPr>
        <w:tc>
          <w:tcPr>
            <w:tcW w:w="640" w:type="dxa"/>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1</w:t>
            </w:r>
          </w:p>
        </w:tc>
        <w:tc>
          <w:tcPr>
            <w:tcW w:w="1842" w:type="dxa"/>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2</w:t>
            </w:r>
          </w:p>
        </w:tc>
        <w:tc>
          <w:tcPr>
            <w:tcW w:w="1543" w:type="dxa"/>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3</w:t>
            </w:r>
          </w:p>
        </w:tc>
        <w:tc>
          <w:tcPr>
            <w:tcW w:w="763" w:type="dxa"/>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4</w:t>
            </w:r>
          </w:p>
        </w:tc>
        <w:tc>
          <w:tcPr>
            <w:tcW w:w="795" w:type="dxa"/>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5</w:t>
            </w:r>
          </w:p>
        </w:tc>
        <w:tc>
          <w:tcPr>
            <w:tcW w:w="709" w:type="dxa"/>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6</w:t>
            </w:r>
          </w:p>
        </w:tc>
        <w:tc>
          <w:tcPr>
            <w:tcW w:w="1106" w:type="dxa"/>
            <w:gridSpan w:val="2"/>
            <w:noWrap/>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7</w:t>
            </w:r>
          </w:p>
        </w:tc>
        <w:tc>
          <w:tcPr>
            <w:tcW w:w="1198" w:type="dxa"/>
            <w:noWrap/>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8</w:t>
            </w:r>
          </w:p>
        </w:tc>
        <w:tc>
          <w:tcPr>
            <w:tcW w:w="1203" w:type="dxa"/>
            <w:noWrap/>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9</w:t>
            </w:r>
          </w:p>
        </w:tc>
      </w:tr>
      <w:tr w:rsidR="0095015F" w:rsidRPr="0095015F" w:rsidTr="003E1E64">
        <w:trPr>
          <w:trHeight w:val="279"/>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w:t>
            </w:r>
          </w:p>
        </w:tc>
        <w:tc>
          <w:tcPr>
            <w:tcW w:w="9159" w:type="dxa"/>
            <w:gridSpan w:val="9"/>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Цель 1: Обеспечение безопасных и комфортных условий проживания населения на территории населенных пунктов поселения</w:t>
            </w:r>
          </w:p>
        </w:tc>
      </w:tr>
      <w:tr w:rsidR="0095015F" w:rsidRPr="0095015F" w:rsidTr="00CB782E">
        <w:trPr>
          <w:trHeight w:val="660"/>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ОМ1</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1.1.3.</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1.1.12.</w:t>
            </w:r>
          </w:p>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87,5</w:t>
            </w:r>
          </w:p>
        </w:tc>
        <w:tc>
          <w:tcPr>
            <w:tcW w:w="1198"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200,0</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50,0</w:t>
            </w:r>
          </w:p>
        </w:tc>
      </w:tr>
      <w:tr w:rsidR="0095015F" w:rsidRPr="0095015F" w:rsidTr="00CB782E">
        <w:trPr>
          <w:trHeight w:val="660"/>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Финансовое обеспечение мероприятий по опубликованию нормативных правовых актов и прочих материалов органов </w:t>
            </w:r>
            <w:r w:rsidRPr="0095015F">
              <w:rPr>
                <w:rFonts w:ascii="Times New Roman" w:hAnsi="Times New Roman" w:cs="Times New Roman"/>
                <w:bCs/>
                <w:sz w:val="24"/>
                <w:szCs w:val="24"/>
                <w:vertAlign w:val="subscript"/>
              </w:rPr>
              <w:lastRenderedPageBreak/>
              <w:t>местного самоуправления в периодических изданиях</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Админист-рация Трегубовского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1.1.11.</w:t>
            </w:r>
          </w:p>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1,0</w:t>
            </w:r>
          </w:p>
        </w:tc>
        <w:tc>
          <w:tcPr>
            <w:tcW w:w="1198"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5,0</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5,0</w:t>
            </w:r>
          </w:p>
        </w:tc>
      </w:tr>
      <w:tr w:rsidR="0095015F" w:rsidRPr="0095015F" w:rsidTr="00CB782E">
        <w:trPr>
          <w:trHeight w:val="331"/>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1.3.</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w:t>
            </w:r>
          </w:p>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30,0</w:t>
            </w:r>
          </w:p>
        </w:tc>
        <w:tc>
          <w:tcPr>
            <w:tcW w:w="1198"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30,0</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30,0</w:t>
            </w:r>
          </w:p>
        </w:tc>
      </w:tr>
      <w:tr w:rsidR="0095015F" w:rsidRPr="0095015F" w:rsidTr="00CB782E">
        <w:trPr>
          <w:trHeight w:val="660"/>
        </w:trPr>
        <w:tc>
          <w:tcPr>
            <w:tcW w:w="640" w:type="dxa"/>
            <w:vMerge w:val="restart"/>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1.4.</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ОМ2</w:t>
            </w:r>
          </w:p>
        </w:tc>
        <w:tc>
          <w:tcPr>
            <w:tcW w:w="1842" w:type="dxa"/>
            <w:vMerge w:val="restar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1543" w:type="dxa"/>
            <w:vMerge w:val="restar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tc>
        <w:tc>
          <w:tcPr>
            <w:tcW w:w="763" w:type="dxa"/>
            <w:vMerge w:val="restart"/>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vMerge w:val="restart"/>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1.1.2.</w:t>
            </w: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935,1</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912,3</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1056,8</w:t>
            </w:r>
          </w:p>
        </w:tc>
      </w:tr>
      <w:tr w:rsidR="0095015F" w:rsidRPr="0095015F" w:rsidTr="00CB782E">
        <w:trPr>
          <w:trHeight w:val="660"/>
        </w:trPr>
        <w:tc>
          <w:tcPr>
            <w:tcW w:w="640" w:type="dxa"/>
            <w:vMerge/>
          </w:tcPr>
          <w:p w:rsidR="0095015F" w:rsidRPr="0095015F" w:rsidRDefault="0095015F" w:rsidP="0095015F">
            <w:pPr>
              <w:pStyle w:val="12"/>
              <w:rPr>
                <w:rFonts w:ascii="Times New Roman" w:hAnsi="Times New Roman" w:cs="Times New Roman"/>
                <w:bCs/>
                <w:sz w:val="24"/>
                <w:szCs w:val="24"/>
                <w:vertAlign w:val="subscript"/>
              </w:rPr>
            </w:pPr>
          </w:p>
        </w:tc>
        <w:tc>
          <w:tcPr>
            <w:tcW w:w="1842" w:type="dxa"/>
            <w:vMerge/>
          </w:tcPr>
          <w:p w:rsidR="0095015F" w:rsidRPr="0095015F" w:rsidRDefault="0095015F" w:rsidP="0095015F">
            <w:pPr>
              <w:pStyle w:val="12"/>
              <w:jc w:val="center"/>
              <w:rPr>
                <w:rFonts w:ascii="Times New Roman" w:hAnsi="Times New Roman" w:cs="Times New Roman"/>
                <w:bCs/>
                <w:sz w:val="24"/>
                <w:szCs w:val="24"/>
                <w:vertAlign w:val="subscript"/>
              </w:rPr>
            </w:pPr>
          </w:p>
        </w:tc>
        <w:tc>
          <w:tcPr>
            <w:tcW w:w="1543" w:type="dxa"/>
            <w:vMerge/>
          </w:tcPr>
          <w:p w:rsidR="0095015F" w:rsidRPr="0095015F" w:rsidRDefault="0095015F" w:rsidP="0095015F">
            <w:pPr>
              <w:pStyle w:val="12"/>
              <w:jc w:val="center"/>
              <w:rPr>
                <w:rFonts w:ascii="Times New Roman" w:hAnsi="Times New Roman" w:cs="Times New Roman"/>
                <w:bCs/>
                <w:sz w:val="24"/>
                <w:szCs w:val="24"/>
                <w:vertAlign w:val="subscript"/>
              </w:rPr>
            </w:pPr>
          </w:p>
        </w:tc>
        <w:tc>
          <w:tcPr>
            <w:tcW w:w="763" w:type="dxa"/>
            <w:vMerge/>
          </w:tcPr>
          <w:p w:rsidR="0095015F" w:rsidRPr="0095015F" w:rsidRDefault="0095015F" w:rsidP="0095015F">
            <w:pPr>
              <w:pStyle w:val="12"/>
              <w:rPr>
                <w:rFonts w:ascii="Times New Roman" w:hAnsi="Times New Roman" w:cs="Times New Roman"/>
                <w:bCs/>
                <w:sz w:val="24"/>
                <w:szCs w:val="24"/>
                <w:vertAlign w:val="subscript"/>
              </w:rPr>
            </w:pPr>
          </w:p>
        </w:tc>
        <w:tc>
          <w:tcPr>
            <w:tcW w:w="795" w:type="dxa"/>
            <w:vMerge/>
          </w:tcPr>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Област.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703,0</w:t>
            </w:r>
          </w:p>
        </w:tc>
        <w:tc>
          <w:tcPr>
            <w:tcW w:w="1198"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1353,0</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677,0</w:t>
            </w:r>
          </w:p>
        </w:tc>
      </w:tr>
      <w:tr w:rsidR="0095015F" w:rsidRPr="0095015F" w:rsidTr="00CB782E">
        <w:trPr>
          <w:trHeight w:val="331"/>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1.5.</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ОМ3</w:t>
            </w:r>
          </w:p>
        </w:tc>
        <w:tc>
          <w:tcPr>
            <w:tcW w:w="1842" w:type="dxa"/>
            <w:vAlign w:val="center"/>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организации уличного освещения с учетом мероприятий по энергосбережению</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1.1.4.</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1.1.6.</w:t>
            </w: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1764,9</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1800,0</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1218,4</w:t>
            </w:r>
          </w:p>
        </w:tc>
      </w:tr>
      <w:tr w:rsidR="0095015F" w:rsidRPr="0095015F" w:rsidTr="00CB782E">
        <w:trPr>
          <w:trHeight w:val="331"/>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1.6.</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ОМ4</w:t>
            </w:r>
          </w:p>
        </w:tc>
        <w:tc>
          <w:tcPr>
            <w:tcW w:w="1842" w:type="dxa"/>
            <w:vAlign w:val="center"/>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1.1.5.</w:t>
            </w:r>
          </w:p>
          <w:p w:rsidR="0095015F" w:rsidRPr="0095015F" w:rsidRDefault="0095015F" w:rsidP="0095015F">
            <w:pPr>
              <w:pStyle w:val="12"/>
              <w:rPr>
                <w:rFonts w:ascii="Times New Roman" w:hAnsi="Times New Roman" w:cs="Times New Roman"/>
                <w:bCs/>
                <w:sz w:val="24"/>
                <w:szCs w:val="24"/>
                <w:vertAlign w:val="subscript"/>
              </w:rPr>
            </w:pPr>
          </w:p>
          <w:p w:rsidR="0095015F" w:rsidRPr="0095015F" w:rsidRDefault="0095015F" w:rsidP="0095015F">
            <w:pPr>
              <w:pStyle w:val="12"/>
              <w:jc w:val="center"/>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806,7</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791,3</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500,0</w:t>
            </w:r>
          </w:p>
        </w:tc>
      </w:tr>
      <w:tr w:rsidR="0095015F" w:rsidRPr="0095015F" w:rsidTr="00CB782E">
        <w:trPr>
          <w:trHeight w:val="263"/>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1.7.</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мероприятий по работе с детьми и молодежью в поселении</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1.1.7.</w:t>
            </w: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5,0</w:t>
            </w:r>
          </w:p>
        </w:tc>
        <w:tc>
          <w:tcPr>
            <w:tcW w:w="1198"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5,0</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5,0</w:t>
            </w:r>
          </w:p>
        </w:tc>
      </w:tr>
      <w:tr w:rsidR="0095015F" w:rsidRPr="0095015F" w:rsidTr="00CB782E">
        <w:trPr>
          <w:trHeight w:val="263"/>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1.8.</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1.1.8.</w:t>
            </w: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11,8</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25,0</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15,0</w:t>
            </w:r>
          </w:p>
        </w:tc>
      </w:tr>
      <w:tr w:rsidR="0095015F" w:rsidRPr="0095015F" w:rsidTr="00CB782E">
        <w:trPr>
          <w:trHeight w:val="263"/>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1.9.</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Финансовое обеспечение культурно - массовых, культурно - зрелищных и </w:t>
            </w:r>
            <w:r w:rsidRPr="0095015F">
              <w:rPr>
                <w:rFonts w:ascii="Times New Roman" w:hAnsi="Times New Roman" w:cs="Times New Roman"/>
                <w:bCs/>
                <w:sz w:val="24"/>
                <w:szCs w:val="24"/>
                <w:vertAlign w:val="subscript"/>
              </w:rPr>
              <w:lastRenderedPageBreak/>
              <w:t>выставочных мероприятий</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Админист-рация Трегубовского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1.1.9.</w:t>
            </w:r>
          </w:p>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22,1</w:t>
            </w:r>
          </w:p>
        </w:tc>
        <w:tc>
          <w:tcPr>
            <w:tcW w:w="1198"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15,0</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15,0</w:t>
            </w:r>
          </w:p>
        </w:tc>
      </w:tr>
      <w:tr w:rsidR="0095015F" w:rsidRPr="0095015F" w:rsidTr="00CB782E">
        <w:trPr>
          <w:trHeight w:val="263"/>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1.10.</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физкультурно-оздоровительных и спортивных мероприятий поселения</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1.1.10.</w:t>
            </w:r>
          </w:p>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9,0</w:t>
            </w:r>
          </w:p>
        </w:tc>
        <w:tc>
          <w:tcPr>
            <w:tcW w:w="1198"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9,0</w:t>
            </w:r>
          </w:p>
        </w:tc>
        <w:tc>
          <w:tcPr>
            <w:tcW w:w="1203"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9,0</w:t>
            </w:r>
          </w:p>
        </w:tc>
      </w:tr>
      <w:tr w:rsidR="0095015F" w:rsidRPr="0095015F" w:rsidTr="00CB782E">
        <w:trPr>
          <w:trHeight w:val="263"/>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10,0</w:t>
            </w:r>
          </w:p>
        </w:tc>
        <w:tc>
          <w:tcPr>
            <w:tcW w:w="1198"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10,0</w:t>
            </w:r>
          </w:p>
        </w:tc>
        <w:tc>
          <w:tcPr>
            <w:tcW w:w="1203"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10,0</w:t>
            </w:r>
          </w:p>
        </w:tc>
      </w:tr>
      <w:tr w:rsidR="0095015F" w:rsidRPr="0095015F" w:rsidTr="00CB782E">
        <w:trPr>
          <w:trHeight w:val="263"/>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1.12.</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1.1.14</w:t>
            </w: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60,0</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400,0</w:t>
            </w:r>
          </w:p>
        </w:tc>
        <w:tc>
          <w:tcPr>
            <w:tcW w:w="1203"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90,0</w:t>
            </w:r>
          </w:p>
        </w:tc>
      </w:tr>
      <w:tr w:rsidR="0095015F" w:rsidRPr="0095015F" w:rsidTr="00CB782E">
        <w:trPr>
          <w:trHeight w:val="263"/>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1.13.</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ОМ5</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 – 2020 годы»</w:t>
            </w:r>
          </w:p>
        </w:tc>
        <w:tc>
          <w:tcPr>
            <w:tcW w:w="154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1.2.1.</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1.2.2</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1.2.3.</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1.2.4.</w:t>
            </w:r>
          </w:p>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3921,4</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3813,6</w:t>
            </w:r>
          </w:p>
        </w:tc>
        <w:tc>
          <w:tcPr>
            <w:tcW w:w="1203"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3391,7</w:t>
            </w:r>
          </w:p>
        </w:tc>
      </w:tr>
      <w:tr w:rsidR="0095015F" w:rsidRPr="0095015F" w:rsidTr="00CB782E">
        <w:trPr>
          <w:trHeight w:val="263"/>
        </w:trPr>
        <w:tc>
          <w:tcPr>
            <w:tcW w:w="640"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1.14.</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ОМ6</w:t>
            </w:r>
          </w:p>
        </w:tc>
        <w:tc>
          <w:tcPr>
            <w:tcW w:w="1842" w:type="dxa"/>
            <w:vAlign w:val="center"/>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 xml:space="preserve">Нормативно-правовое </w:t>
            </w:r>
            <w:r w:rsidRPr="0095015F">
              <w:rPr>
                <w:rFonts w:ascii="Times New Roman" w:hAnsi="Times New Roman" w:cs="Times New Roman"/>
                <w:bCs/>
                <w:sz w:val="24"/>
                <w:szCs w:val="24"/>
                <w:vertAlign w:val="subscript"/>
              </w:rPr>
              <w:lastRenderedPageBreak/>
              <w:t>регулирование создания экономической подпрограммы муниципального образования</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 xml:space="preserve">Админист-рация </w:t>
            </w:r>
            <w:r w:rsidRPr="0095015F">
              <w:rPr>
                <w:rFonts w:ascii="Times New Roman" w:hAnsi="Times New Roman" w:cs="Times New Roman"/>
                <w:bCs/>
                <w:sz w:val="24"/>
                <w:szCs w:val="24"/>
                <w:vertAlign w:val="subscript"/>
              </w:rPr>
              <w:lastRenderedPageBreak/>
              <w:t>Трегубовского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2018-</w:t>
            </w:r>
            <w:r w:rsidRPr="0095015F">
              <w:rPr>
                <w:rFonts w:ascii="Times New Roman" w:hAnsi="Times New Roman" w:cs="Times New Roman"/>
                <w:bCs/>
                <w:sz w:val="24"/>
                <w:szCs w:val="24"/>
                <w:vertAlign w:val="subscript"/>
              </w:rPr>
              <w:lastRenderedPageBreak/>
              <w:t>2020</w:t>
            </w:r>
          </w:p>
        </w:tc>
        <w:tc>
          <w:tcPr>
            <w:tcW w:w="795"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w:t>
            </w: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без </w:t>
            </w:r>
            <w:r w:rsidRPr="0095015F">
              <w:rPr>
                <w:rFonts w:ascii="Times New Roman" w:hAnsi="Times New Roman" w:cs="Times New Roman"/>
                <w:bCs/>
                <w:sz w:val="24"/>
                <w:szCs w:val="24"/>
                <w:vertAlign w:val="subscript"/>
              </w:rPr>
              <w:lastRenderedPageBreak/>
              <w:t>финансиро-вания</w:t>
            </w:r>
          </w:p>
        </w:tc>
        <w:tc>
          <w:tcPr>
            <w:tcW w:w="877"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w:t>
            </w:r>
          </w:p>
        </w:tc>
        <w:tc>
          <w:tcPr>
            <w:tcW w:w="1198"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203"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r>
      <w:tr w:rsidR="0095015F" w:rsidRPr="0095015F" w:rsidTr="00CB782E">
        <w:trPr>
          <w:trHeight w:val="180"/>
        </w:trPr>
        <w:tc>
          <w:tcPr>
            <w:tcW w:w="640" w:type="dxa"/>
            <w:vMerge w:val="restart"/>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1.15</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ОМ7</w:t>
            </w:r>
          </w:p>
        </w:tc>
        <w:tc>
          <w:tcPr>
            <w:tcW w:w="1842" w:type="dxa"/>
            <w:vMerge w:val="restart"/>
            <w:vAlign w:val="center"/>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 включая софинансирование из бюджета поселения, </w:t>
            </w:r>
            <w:r w:rsidRPr="0095015F">
              <w:rPr>
                <w:rFonts w:ascii="Times New Roman" w:hAnsi="Times New Roman" w:cs="Times New Roman"/>
                <w:b/>
                <w:bCs/>
                <w:sz w:val="24"/>
                <w:szCs w:val="24"/>
                <w:vertAlign w:val="subscript"/>
              </w:rPr>
              <w:t>в том числе</w:t>
            </w:r>
            <w:r w:rsidRPr="0095015F">
              <w:rPr>
                <w:rFonts w:ascii="Times New Roman" w:hAnsi="Times New Roman" w:cs="Times New Roman"/>
                <w:bCs/>
                <w:sz w:val="24"/>
                <w:szCs w:val="24"/>
                <w:vertAlign w:val="subscript"/>
              </w:rPr>
              <w:t xml:space="preserve">: </w:t>
            </w:r>
          </w:p>
        </w:tc>
        <w:tc>
          <w:tcPr>
            <w:tcW w:w="1543" w:type="dxa"/>
            <w:vMerge w:val="restar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tc>
        <w:tc>
          <w:tcPr>
            <w:tcW w:w="763" w:type="dxa"/>
            <w:vMerge w:val="restart"/>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vMerge w:val="restart"/>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1.1.13</w:t>
            </w: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6,2</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330,0</w:t>
            </w:r>
          </w:p>
        </w:tc>
        <w:tc>
          <w:tcPr>
            <w:tcW w:w="1203"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r>
      <w:tr w:rsidR="0095015F" w:rsidRPr="0095015F" w:rsidTr="00CB782E">
        <w:trPr>
          <w:trHeight w:val="180"/>
        </w:trPr>
        <w:tc>
          <w:tcPr>
            <w:tcW w:w="640" w:type="dxa"/>
            <w:vMerge/>
            <w:vAlign w:val="center"/>
          </w:tcPr>
          <w:p w:rsidR="0095015F" w:rsidRPr="0095015F" w:rsidRDefault="0095015F" w:rsidP="0095015F">
            <w:pPr>
              <w:pStyle w:val="12"/>
              <w:rPr>
                <w:rFonts w:ascii="Times New Roman" w:hAnsi="Times New Roman" w:cs="Times New Roman"/>
                <w:bCs/>
                <w:sz w:val="24"/>
                <w:szCs w:val="24"/>
                <w:vertAlign w:val="subscript"/>
              </w:rPr>
            </w:pPr>
          </w:p>
        </w:tc>
        <w:tc>
          <w:tcPr>
            <w:tcW w:w="1842" w:type="dxa"/>
            <w:vMerge/>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1543" w:type="dxa"/>
            <w:vMerge/>
          </w:tcPr>
          <w:p w:rsidR="0095015F" w:rsidRPr="0095015F" w:rsidRDefault="0095015F" w:rsidP="0095015F">
            <w:pPr>
              <w:pStyle w:val="12"/>
              <w:jc w:val="center"/>
              <w:rPr>
                <w:rFonts w:ascii="Times New Roman" w:hAnsi="Times New Roman" w:cs="Times New Roman"/>
                <w:bCs/>
                <w:sz w:val="24"/>
                <w:szCs w:val="24"/>
                <w:vertAlign w:val="subscript"/>
              </w:rPr>
            </w:pPr>
          </w:p>
        </w:tc>
        <w:tc>
          <w:tcPr>
            <w:tcW w:w="763" w:type="dxa"/>
            <w:vMerge/>
          </w:tcPr>
          <w:p w:rsidR="0095015F" w:rsidRPr="0095015F" w:rsidRDefault="0095015F" w:rsidP="0095015F">
            <w:pPr>
              <w:pStyle w:val="12"/>
              <w:rPr>
                <w:rFonts w:ascii="Times New Roman" w:hAnsi="Times New Roman" w:cs="Times New Roman"/>
                <w:bCs/>
                <w:sz w:val="24"/>
                <w:szCs w:val="24"/>
                <w:vertAlign w:val="subscript"/>
              </w:rPr>
            </w:pPr>
          </w:p>
        </w:tc>
        <w:tc>
          <w:tcPr>
            <w:tcW w:w="795" w:type="dxa"/>
            <w:vMerge/>
            <w:vAlign w:val="center"/>
          </w:tcPr>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Област. бюджет</w:t>
            </w:r>
          </w:p>
        </w:tc>
        <w:tc>
          <w:tcPr>
            <w:tcW w:w="877"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54,2</w:t>
            </w:r>
          </w:p>
        </w:tc>
        <w:tc>
          <w:tcPr>
            <w:tcW w:w="1198"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203"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r>
      <w:tr w:rsidR="0095015F" w:rsidRPr="0095015F" w:rsidTr="00CB782E">
        <w:trPr>
          <w:trHeight w:val="703"/>
        </w:trPr>
        <w:tc>
          <w:tcPr>
            <w:tcW w:w="640" w:type="dxa"/>
            <w:vMerge w:val="restart"/>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1.15.1</w:t>
            </w:r>
          </w:p>
        </w:tc>
        <w:tc>
          <w:tcPr>
            <w:tcW w:w="1842" w:type="dxa"/>
            <w:vMerge w:val="restart"/>
            <w:shd w:val="clear" w:color="auto" w:fill="E6E6E6"/>
          </w:tcPr>
          <w:p w:rsidR="0095015F" w:rsidRPr="0095015F" w:rsidRDefault="0095015F" w:rsidP="0095015F">
            <w:pPr>
              <w:pStyle w:val="12"/>
              <w:jc w:val="center"/>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w:t>
            </w:r>
          </w:p>
        </w:tc>
        <w:tc>
          <w:tcPr>
            <w:tcW w:w="1543" w:type="dxa"/>
            <w:vMerge w:val="restart"/>
            <w:shd w:val="clear" w:color="auto" w:fill="E6E6E6"/>
          </w:tcPr>
          <w:p w:rsidR="0095015F" w:rsidRPr="0095015F" w:rsidRDefault="0095015F" w:rsidP="0095015F">
            <w:pPr>
              <w:pStyle w:val="12"/>
              <w:jc w:val="center"/>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Админист-рация Трегубовского сельского поселения</w:t>
            </w:r>
          </w:p>
        </w:tc>
        <w:tc>
          <w:tcPr>
            <w:tcW w:w="763" w:type="dxa"/>
            <w:vMerge w:val="restart"/>
            <w:shd w:val="clear" w:color="auto" w:fill="E6E6E6"/>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2018-2020</w:t>
            </w:r>
          </w:p>
        </w:tc>
        <w:tc>
          <w:tcPr>
            <w:tcW w:w="795" w:type="dxa"/>
            <w:vMerge w:val="restart"/>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1.1.13</w:t>
            </w:r>
          </w:p>
        </w:tc>
        <w:tc>
          <w:tcPr>
            <w:tcW w:w="938" w:type="dxa"/>
            <w:gridSpan w:val="2"/>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Местный бюджет</w:t>
            </w:r>
          </w:p>
        </w:tc>
        <w:tc>
          <w:tcPr>
            <w:tcW w:w="877"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6,2</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20,0</w:t>
            </w:r>
          </w:p>
        </w:tc>
        <w:tc>
          <w:tcPr>
            <w:tcW w:w="1203"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w:t>
            </w:r>
          </w:p>
        </w:tc>
      </w:tr>
      <w:tr w:rsidR="0095015F" w:rsidRPr="0095015F" w:rsidTr="00CB782E">
        <w:trPr>
          <w:trHeight w:val="967"/>
        </w:trPr>
        <w:tc>
          <w:tcPr>
            <w:tcW w:w="640" w:type="dxa"/>
            <w:vMerge/>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p>
        </w:tc>
        <w:tc>
          <w:tcPr>
            <w:tcW w:w="1842" w:type="dxa"/>
            <w:vMerge/>
            <w:shd w:val="clear" w:color="auto" w:fill="E6E6E6"/>
          </w:tcPr>
          <w:p w:rsidR="0095015F" w:rsidRPr="0095015F" w:rsidRDefault="0095015F" w:rsidP="0095015F">
            <w:pPr>
              <w:pStyle w:val="12"/>
              <w:jc w:val="center"/>
              <w:rPr>
                <w:rFonts w:ascii="Times New Roman" w:hAnsi="Times New Roman" w:cs="Times New Roman"/>
                <w:bCs/>
                <w:i/>
                <w:sz w:val="24"/>
                <w:szCs w:val="24"/>
                <w:vertAlign w:val="subscript"/>
              </w:rPr>
            </w:pPr>
          </w:p>
        </w:tc>
        <w:tc>
          <w:tcPr>
            <w:tcW w:w="1543" w:type="dxa"/>
            <w:vMerge/>
            <w:shd w:val="clear" w:color="auto" w:fill="E6E6E6"/>
          </w:tcPr>
          <w:p w:rsidR="0095015F" w:rsidRPr="0095015F" w:rsidRDefault="0095015F" w:rsidP="0095015F">
            <w:pPr>
              <w:pStyle w:val="12"/>
              <w:jc w:val="center"/>
              <w:rPr>
                <w:rFonts w:ascii="Times New Roman" w:hAnsi="Times New Roman" w:cs="Times New Roman"/>
                <w:bCs/>
                <w:i/>
                <w:sz w:val="24"/>
                <w:szCs w:val="24"/>
                <w:vertAlign w:val="subscript"/>
              </w:rPr>
            </w:pPr>
          </w:p>
        </w:tc>
        <w:tc>
          <w:tcPr>
            <w:tcW w:w="763" w:type="dxa"/>
            <w:vMerge/>
            <w:shd w:val="clear" w:color="auto" w:fill="E6E6E6"/>
          </w:tcPr>
          <w:p w:rsidR="0095015F" w:rsidRPr="0095015F" w:rsidRDefault="0095015F" w:rsidP="0095015F">
            <w:pPr>
              <w:pStyle w:val="12"/>
              <w:rPr>
                <w:rFonts w:ascii="Times New Roman" w:hAnsi="Times New Roman" w:cs="Times New Roman"/>
                <w:bCs/>
                <w:i/>
                <w:sz w:val="24"/>
                <w:szCs w:val="24"/>
                <w:vertAlign w:val="subscript"/>
              </w:rPr>
            </w:pPr>
          </w:p>
        </w:tc>
        <w:tc>
          <w:tcPr>
            <w:tcW w:w="795" w:type="dxa"/>
            <w:vMerge/>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p>
        </w:tc>
        <w:tc>
          <w:tcPr>
            <w:tcW w:w="938" w:type="dxa"/>
            <w:gridSpan w:val="2"/>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Област. бюджет</w:t>
            </w:r>
          </w:p>
        </w:tc>
        <w:tc>
          <w:tcPr>
            <w:tcW w:w="877"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54,2</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w:t>
            </w:r>
          </w:p>
        </w:tc>
        <w:tc>
          <w:tcPr>
            <w:tcW w:w="1203"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w:t>
            </w:r>
          </w:p>
        </w:tc>
      </w:tr>
      <w:tr w:rsidR="0095015F" w:rsidRPr="0095015F" w:rsidTr="00CB782E">
        <w:trPr>
          <w:trHeight w:val="861"/>
        </w:trPr>
        <w:tc>
          <w:tcPr>
            <w:tcW w:w="640" w:type="dxa"/>
            <w:vMerge w:val="restart"/>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1.15.2</w:t>
            </w:r>
          </w:p>
        </w:tc>
        <w:tc>
          <w:tcPr>
            <w:tcW w:w="1842" w:type="dxa"/>
            <w:vMerge w:val="restart"/>
            <w:shd w:val="clear" w:color="auto" w:fill="E6E6E6"/>
          </w:tcPr>
          <w:p w:rsidR="0095015F" w:rsidRPr="0095015F" w:rsidRDefault="0095015F" w:rsidP="0095015F">
            <w:pPr>
              <w:pStyle w:val="12"/>
              <w:jc w:val="center"/>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 xml:space="preserve">Финансирование мероприятий по благоустройству детских и спортивных объектов в рамках реализации приоритетных проектов поддержки местных инициатив граждан </w:t>
            </w:r>
          </w:p>
        </w:tc>
        <w:tc>
          <w:tcPr>
            <w:tcW w:w="1543" w:type="dxa"/>
            <w:vMerge w:val="restart"/>
            <w:shd w:val="clear" w:color="auto" w:fill="E6E6E6"/>
          </w:tcPr>
          <w:p w:rsidR="0095015F" w:rsidRPr="0095015F" w:rsidRDefault="0095015F" w:rsidP="0095015F">
            <w:pPr>
              <w:pStyle w:val="12"/>
              <w:jc w:val="center"/>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Админист-рация Трегубовского сельского поселения</w:t>
            </w:r>
          </w:p>
        </w:tc>
        <w:tc>
          <w:tcPr>
            <w:tcW w:w="763" w:type="dxa"/>
            <w:vMerge w:val="restart"/>
            <w:shd w:val="clear" w:color="auto" w:fill="E6E6E6"/>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2018-2020</w:t>
            </w:r>
          </w:p>
        </w:tc>
        <w:tc>
          <w:tcPr>
            <w:tcW w:w="795" w:type="dxa"/>
            <w:vMerge w:val="restart"/>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1.1.13</w:t>
            </w:r>
          </w:p>
        </w:tc>
        <w:tc>
          <w:tcPr>
            <w:tcW w:w="938" w:type="dxa"/>
            <w:gridSpan w:val="2"/>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Местный бюджет</w:t>
            </w:r>
          </w:p>
        </w:tc>
        <w:tc>
          <w:tcPr>
            <w:tcW w:w="877"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310,0</w:t>
            </w:r>
          </w:p>
        </w:tc>
        <w:tc>
          <w:tcPr>
            <w:tcW w:w="1203"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w:t>
            </w:r>
          </w:p>
        </w:tc>
      </w:tr>
      <w:tr w:rsidR="0095015F" w:rsidRPr="0095015F" w:rsidTr="00CB782E">
        <w:trPr>
          <w:trHeight w:val="550"/>
        </w:trPr>
        <w:tc>
          <w:tcPr>
            <w:tcW w:w="640" w:type="dxa"/>
            <w:vMerge/>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p>
        </w:tc>
        <w:tc>
          <w:tcPr>
            <w:tcW w:w="1842" w:type="dxa"/>
            <w:vMerge/>
            <w:shd w:val="clear" w:color="auto" w:fill="E6E6E6"/>
          </w:tcPr>
          <w:p w:rsidR="0095015F" w:rsidRPr="0095015F" w:rsidRDefault="0095015F" w:rsidP="0095015F">
            <w:pPr>
              <w:pStyle w:val="12"/>
              <w:jc w:val="center"/>
              <w:rPr>
                <w:rFonts w:ascii="Times New Roman" w:hAnsi="Times New Roman" w:cs="Times New Roman"/>
                <w:bCs/>
                <w:i/>
                <w:sz w:val="24"/>
                <w:szCs w:val="24"/>
                <w:vertAlign w:val="subscript"/>
              </w:rPr>
            </w:pPr>
          </w:p>
        </w:tc>
        <w:tc>
          <w:tcPr>
            <w:tcW w:w="1543" w:type="dxa"/>
            <w:vMerge/>
            <w:shd w:val="clear" w:color="auto" w:fill="E6E6E6"/>
          </w:tcPr>
          <w:p w:rsidR="0095015F" w:rsidRPr="0095015F" w:rsidRDefault="0095015F" w:rsidP="0095015F">
            <w:pPr>
              <w:pStyle w:val="12"/>
              <w:jc w:val="center"/>
              <w:rPr>
                <w:rFonts w:ascii="Times New Roman" w:hAnsi="Times New Roman" w:cs="Times New Roman"/>
                <w:bCs/>
                <w:i/>
                <w:sz w:val="24"/>
                <w:szCs w:val="24"/>
                <w:vertAlign w:val="subscript"/>
              </w:rPr>
            </w:pPr>
          </w:p>
        </w:tc>
        <w:tc>
          <w:tcPr>
            <w:tcW w:w="763" w:type="dxa"/>
            <w:vMerge/>
            <w:shd w:val="clear" w:color="auto" w:fill="E6E6E6"/>
          </w:tcPr>
          <w:p w:rsidR="0095015F" w:rsidRPr="0095015F" w:rsidRDefault="0095015F" w:rsidP="0095015F">
            <w:pPr>
              <w:pStyle w:val="12"/>
              <w:rPr>
                <w:rFonts w:ascii="Times New Roman" w:hAnsi="Times New Roman" w:cs="Times New Roman"/>
                <w:bCs/>
                <w:i/>
                <w:sz w:val="24"/>
                <w:szCs w:val="24"/>
                <w:vertAlign w:val="subscript"/>
              </w:rPr>
            </w:pPr>
          </w:p>
        </w:tc>
        <w:tc>
          <w:tcPr>
            <w:tcW w:w="795" w:type="dxa"/>
            <w:vMerge/>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p>
        </w:tc>
        <w:tc>
          <w:tcPr>
            <w:tcW w:w="938" w:type="dxa"/>
            <w:gridSpan w:val="2"/>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Област. бюджет</w:t>
            </w:r>
          </w:p>
        </w:tc>
        <w:tc>
          <w:tcPr>
            <w:tcW w:w="877"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w:t>
            </w:r>
          </w:p>
        </w:tc>
        <w:tc>
          <w:tcPr>
            <w:tcW w:w="1203"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w:t>
            </w:r>
          </w:p>
        </w:tc>
      </w:tr>
      <w:tr w:rsidR="0095015F" w:rsidRPr="0095015F" w:rsidTr="00CB782E">
        <w:trPr>
          <w:trHeight w:val="1080"/>
        </w:trPr>
        <w:tc>
          <w:tcPr>
            <w:tcW w:w="640" w:type="dxa"/>
            <w:vMerge w:val="restart"/>
            <w:shd w:val="clear" w:color="auto" w:fill="E6E6E6"/>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1.16</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ОМ8</w:t>
            </w:r>
          </w:p>
          <w:p w:rsidR="0095015F" w:rsidRPr="0095015F" w:rsidRDefault="0095015F" w:rsidP="0095015F">
            <w:pPr>
              <w:pStyle w:val="12"/>
              <w:rPr>
                <w:rFonts w:ascii="Times New Roman" w:hAnsi="Times New Roman" w:cs="Times New Roman"/>
                <w:bCs/>
                <w:sz w:val="24"/>
                <w:szCs w:val="24"/>
                <w:vertAlign w:val="subscript"/>
              </w:rPr>
            </w:pPr>
          </w:p>
        </w:tc>
        <w:tc>
          <w:tcPr>
            <w:tcW w:w="1842" w:type="dxa"/>
            <w:vMerge w:val="restart"/>
            <w:shd w:val="clear" w:color="auto" w:fill="E6E6E6"/>
            <w:vAlign w:val="center"/>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Проведение мероприятий по созданию условий для развития малого и среднего предпринимательства, включающих в себя финансовую, имущественную, информационную, консультационную поддержку субъектов МСП</w:t>
            </w:r>
          </w:p>
        </w:tc>
        <w:tc>
          <w:tcPr>
            <w:tcW w:w="1543" w:type="dxa"/>
            <w:vMerge w:val="restar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tc>
        <w:tc>
          <w:tcPr>
            <w:tcW w:w="763" w:type="dxa"/>
            <w:vMerge w:val="restart"/>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vMerge w:val="restart"/>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938" w:type="dxa"/>
            <w:gridSpan w:val="2"/>
            <w:shd w:val="clear" w:color="auto" w:fill="E6E6E6"/>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30,0</w:t>
            </w:r>
          </w:p>
        </w:tc>
        <w:tc>
          <w:tcPr>
            <w:tcW w:w="1203"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10,0</w:t>
            </w:r>
          </w:p>
        </w:tc>
      </w:tr>
      <w:tr w:rsidR="0095015F" w:rsidRPr="0095015F" w:rsidTr="00CB782E">
        <w:trPr>
          <w:trHeight w:val="1080"/>
        </w:trPr>
        <w:tc>
          <w:tcPr>
            <w:tcW w:w="640" w:type="dxa"/>
            <w:vMerge/>
            <w:shd w:val="clear" w:color="auto" w:fill="E6E6E6"/>
            <w:vAlign w:val="center"/>
          </w:tcPr>
          <w:p w:rsidR="0095015F" w:rsidRPr="0095015F" w:rsidRDefault="0095015F" w:rsidP="0095015F">
            <w:pPr>
              <w:pStyle w:val="12"/>
              <w:rPr>
                <w:rFonts w:ascii="Times New Roman" w:hAnsi="Times New Roman" w:cs="Times New Roman"/>
                <w:bCs/>
                <w:sz w:val="24"/>
                <w:szCs w:val="24"/>
                <w:vertAlign w:val="subscript"/>
              </w:rPr>
            </w:pPr>
          </w:p>
        </w:tc>
        <w:tc>
          <w:tcPr>
            <w:tcW w:w="1842" w:type="dxa"/>
            <w:vMerge/>
            <w:shd w:val="clear" w:color="auto" w:fill="E6E6E6"/>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1543" w:type="dxa"/>
            <w:vMerge/>
          </w:tcPr>
          <w:p w:rsidR="0095015F" w:rsidRPr="0095015F" w:rsidRDefault="0095015F" w:rsidP="0095015F">
            <w:pPr>
              <w:pStyle w:val="12"/>
              <w:jc w:val="center"/>
              <w:rPr>
                <w:rFonts w:ascii="Times New Roman" w:hAnsi="Times New Roman" w:cs="Times New Roman"/>
                <w:bCs/>
                <w:sz w:val="24"/>
                <w:szCs w:val="24"/>
                <w:vertAlign w:val="subscript"/>
              </w:rPr>
            </w:pPr>
          </w:p>
        </w:tc>
        <w:tc>
          <w:tcPr>
            <w:tcW w:w="763" w:type="dxa"/>
            <w:vMerge/>
          </w:tcPr>
          <w:p w:rsidR="0095015F" w:rsidRPr="0095015F" w:rsidRDefault="0095015F" w:rsidP="0095015F">
            <w:pPr>
              <w:pStyle w:val="12"/>
              <w:rPr>
                <w:rFonts w:ascii="Times New Roman" w:hAnsi="Times New Roman" w:cs="Times New Roman"/>
                <w:bCs/>
                <w:sz w:val="24"/>
                <w:szCs w:val="24"/>
                <w:vertAlign w:val="subscript"/>
              </w:rPr>
            </w:pPr>
          </w:p>
        </w:tc>
        <w:tc>
          <w:tcPr>
            <w:tcW w:w="795" w:type="dxa"/>
            <w:vMerge/>
            <w:vAlign w:val="center"/>
          </w:tcPr>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shd w:val="clear" w:color="auto" w:fill="E6E6E6"/>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Област.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203"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r>
    </w:tbl>
    <w:p w:rsidR="00BB364D" w:rsidRPr="00BB364D" w:rsidRDefault="00BB364D" w:rsidP="00BB364D">
      <w:pPr>
        <w:spacing w:after="0"/>
        <w:rPr>
          <w:vanish/>
        </w:rPr>
      </w:pPr>
    </w:p>
    <w:tbl>
      <w:tblPr>
        <w:tblpPr w:leftFromText="180" w:rightFromText="180" w:vertAnchor="page" w:horzAnchor="margin" w:tblpXSpec="center" w:tblpY="1261"/>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843"/>
        <w:gridCol w:w="1559"/>
        <w:gridCol w:w="1134"/>
        <w:gridCol w:w="993"/>
        <w:gridCol w:w="1134"/>
        <w:gridCol w:w="708"/>
        <w:gridCol w:w="709"/>
        <w:gridCol w:w="142"/>
        <w:gridCol w:w="567"/>
        <w:gridCol w:w="94"/>
      </w:tblGrid>
      <w:tr w:rsidR="00FA4774" w:rsidRPr="0095015F" w:rsidTr="00DC46E5">
        <w:trPr>
          <w:gridAfter w:val="1"/>
          <w:wAfter w:w="94" w:type="dxa"/>
          <w:trHeight w:val="1126"/>
        </w:trPr>
        <w:tc>
          <w:tcPr>
            <w:tcW w:w="1809" w:type="dxa"/>
            <w:vMerge w:val="restart"/>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w:t>
            </w:r>
            <w:r w:rsidRPr="0095015F">
              <w:rPr>
                <w:rFonts w:ascii="Times New Roman" w:hAnsi="Times New Roman" w:cs="Times New Roman"/>
                <w:bCs/>
                <w:sz w:val="24"/>
                <w:szCs w:val="24"/>
                <w:vertAlign w:val="subscript"/>
              </w:rPr>
              <w:br/>
              <w:t>п/п</w:t>
            </w:r>
          </w:p>
        </w:tc>
        <w:tc>
          <w:tcPr>
            <w:tcW w:w="1843" w:type="dxa"/>
            <w:vMerge w:val="restart"/>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Наименование </w:t>
            </w:r>
            <w:r w:rsidRPr="0095015F">
              <w:rPr>
                <w:rFonts w:ascii="Times New Roman" w:hAnsi="Times New Roman" w:cs="Times New Roman"/>
                <w:bCs/>
                <w:sz w:val="24"/>
                <w:szCs w:val="24"/>
                <w:vertAlign w:val="subscript"/>
              </w:rPr>
              <w:br/>
              <w:t>мероприятия</w:t>
            </w:r>
          </w:p>
        </w:tc>
        <w:tc>
          <w:tcPr>
            <w:tcW w:w="1559" w:type="dxa"/>
            <w:vMerge w:val="restart"/>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Исполнитель </w:t>
            </w:r>
            <w:r w:rsidRPr="0095015F">
              <w:rPr>
                <w:rFonts w:ascii="Times New Roman" w:hAnsi="Times New Roman" w:cs="Times New Roman"/>
                <w:bCs/>
                <w:sz w:val="24"/>
                <w:szCs w:val="24"/>
                <w:vertAlign w:val="subscript"/>
              </w:rPr>
              <w:br/>
              <w:t>мероприятия</w:t>
            </w:r>
          </w:p>
        </w:tc>
        <w:tc>
          <w:tcPr>
            <w:tcW w:w="1134" w:type="dxa"/>
            <w:vMerge w:val="restart"/>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Срок реализа-ции</w:t>
            </w:r>
          </w:p>
        </w:tc>
        <w:tc>
          <w:tcPr>
            <w:tcW w:w="993" w:type="dxa"/>
            <w:vMerge w:val="restart"/>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Целевой </w:t>
            </w:r>
            <w:r w:rsidRPr="0095015F">
              <w:rPr>
                <w:rFonts w:ascii="Times New Roman" w:hAnsi="Times New Roman" w:cs="Times New Roman"/>
                <w:bCs/>
                <w:sz w:val="24"/>
                <w:szCs w:val="24"/>
                <w:vertAlign w:val="subscript"/>
              </w:rPr>
              <w:br/>
              <w:t xml:space="preserve">показатель </w:t>
            </w:r>
            <w:r w:rsidRPr="0095015F">
              <w:rPr>
                <w:rFonts w:ascii="Times New Roman" w:hAnsi="Times New Roman" w:cs="Times New Roman"/>
                <w:bCs/>
                <w:sz w:val="24"/>
                <w:szCs w:val="24"/>
                <w:vertAlign w:val="subscript"/>
              </w:rPr>
              <w:br/>
              <w:t>(номер целевого показателя из паспорта подпрограммы</w:t>
            </w:r>
          </w:p>
        </w:tc>
        <w:tc>
          <w:tcPr>
            <w:tcW w:w="1134" w:type="dxa"/>
            <w:vMerge w:val="restart"/>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Источник финансиро-вания</w:t>
            </w:r>
          </w:p>
        </w:tc>
        <w:tc>
          <w:tcPr>
            <w:tcW w:w="2126" w:type="dxa"/>
            <w:gridSpan w:val="4"/>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Объем финансирования по годам (тыс. руб.)*</w:t>
            </w:r>
          </w:p>
        </w:tc>
      </w:tr>
      <w:tr w:rsidR="00FA4774" w:rsidRPr="0095015F" w:rsidTr="00DC46E5">
        <w:trPr>
          <w:gridAfter w:val="1"/>
          <w:wAfter w:w="94" w:type="dxa"/>
          <w:trHeight w:val="329"/>
        </w:trPr>
        <w:tc>
          <w:tcPr>
            <w:tcW w:w="1809" w:type="dxa"/>
            <w:vMerge/>
            <w:vAlign w:val="center"/>
          </w:tcPr>
          <w:p w:rsidR="00FA4774" w:rsidRPr="0095015F" w:rsidRDefault="00FA4774" w:rsidP="00FA4774">
            <w:pPr>
              <w:pStyle w:val="12"/>
              <w:rPr>
                <w:rFonts w:ascii="Times New Roman" w:hAnsi="Times New Roman" w:cs="Times New Roman"/>
                <w:bCs/>
                <w:sz w:val="24"/>
                <w:szCs w:val="24"/>
                <w:vertAlign w:val="subscript"/>
              </w:rPr>
            </w:pPr>
          </w:p>
        </w:tc>
        <w:tc>
          <w:tcPr>
            <w:tcW w:w="1843" w:type="dxa"/>
            <w:vMerge/>
            <w:vAlign w:val="center"/>
          </w:tcPr>
          <w:p w:rsidR="00FA4774" w:rsidRPr="0095015F" w:rsidRDefault="00FA4774" w:rsidP="00FA4774">
            <w:pPr>
              <w:pStyle w:val="12"/>
              <w:rPr>
                <w:rFonts w:ascii="Times New Roman" w:hAnsi="Times New Roman" w:cs="Times New Roman"/>
                <w:bCs/>
                <w:sz w:val="24"/>
                <w:szCs w:val="24"/>
                <w:vertAlign w:val="subscript"/>
              </w:rPr>
            </w:pPr>
          </w:p>
        </w:tc>
        <w:tc>
          <w:tcPr>
            <w:tcW w:w="1559" w:type="dxa"/>
            <w:vMerge/>
            <w:vAlign w:val="center"/>
          </w:tcPr>
          <w:p w:rsidR="00FA4774" w:rsidRPr="0095015F" w:rsidRDefault="00FA4774" w:rsidP="00FA4774">
            <w:pPr>
              <w:pStyle w:val="12"/>
              <w:rPr>
                <w:rFonts w:ascii="Times New Roman" w:hAnsi="Times New Roman" w:cs="Times New Roman"/>
                <w:bCs/>
                <w:sz w:val="24"/>
                <w:szCs w:val="24"/>
                <w:vertAlign w:val="subscript"/>
              </w:rPr>
            </w:pPr>
          </w:p>
        </w:tc>
        <w:tc>
          <w:tcPr>
            <w:tcW w:w="1134" w:type="dxa"/>
            <w:vMerge/>
            <w:vAlign w:val="center"/>
          </w:tcPr>
          <w:p w:rsidR="00FA4774" w:rsidRPr="0095015F" w:rsidRDefault="00FA4774" w:rsidP="00FA4774">
            <w:pPr>
              <w:pStyle w:val="12"/>
              <w:rPr>
                <w:rFonts w:ascii="Times New Roman" w:hAnsi="Times New Roman" w:cs="Times New Roman"/>
                <w:bCs/>
                <w:sz w:val="24"/>
                <w:szCs w:val="24"/>
                <w:vertAlign w:val="subscript"/>
              </w:rPr>
            </w:pPr>
          </w:p>
        </w:tc>
        <w:tc>
          <w:tcPr>
            <w:tcW w:w="993" w:type="dxa"/>
            <w:vMerge/>
            <w:vAlign w:val="center"/>
          </w:tcPr>
          <w:p w:rsidR="00FA4774" w:rsidRPr="0095015F" w:rsidRDefault="00FA4774" w:rsidP="00FA4774">
            <w:pPr>
              <w:pStyle w:val="12"/>
              <w:rPr>
                <w:rFonts w:ascii="Times New Roman" w:hAnsi="Times New Roman" w:cs="Times New Roman"/>
                <w:bCs/>
                <w:sz w:val="24"/>
                <w:szCs w:val="24"/>
                <w:vertAlign w:val="subscript"/>
              </w:rPr>
            </w:pPr>
          </w:p>
        </w:tc>
        <w:tc>
          <w:tcPr>
            <w:tcW w:w="1134" w:type="dxa"/>
            <w:vMerge/>
            <w:vAlign w:val="center"/>
          </w:tcPr>
          <w:p w:rsidR="00FA4774" w:rsidRPr="0095015F" w:rsidRDefault="00FA4774" w:rsidP="00FA4774">
            <w:pPr>
              <w:pStyle w:val="12"/>
              <w:rPr>
                <w:rFonts w:ascii="Times New Roman" w:hAnsi="Times New Roman" w:cs="Times New Roman"/>
                <w:bCs/>
                <w:sz w:val="24"/>
                <w:szCs w:val="24"/>
                <w:vertAlign w:val="subscript"/>
              </w:rPr>
            </w:pPr>
          </w:p>
        </w:tc>
        <w:tc>
          <w:tcPr>
            <w:tcW w:w="708" w:type="dxa"/>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w:t>
            </w:r>
          </w:p>
        </w:tc>
        <w:tc>
          <w:tcPr>
            <w:tcW w:w="709" w:type="dxa"/>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2019</w:t>
            </w:r>
          </w:p>
        </w:tc>
        <w:tc>
          <w:tcPr>
            <w:tcW w:w="709" w:type="dxa"/>
            <w:gridSpan w:val="2"/>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2020</w:t>
            </w:r>
          </w:p>
        </w:tc>
      </w:tr>
      <w:tr w:rsidR="00FA4774" w:rsidRPr="0095015F" w:rsidTr="00DC46E5">
        <w:trPr>
          <w:gridAfter w:val="1"/>
          <w:wAfter w:w="94" w:type="dxa"/>
          <w:trHeight w:val="203"/>
        </w:trPr>
        <w:tc>
          <w:tcPr>
            <w:tcW w:w="1809" w:type="dxa"/>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w:t>
            </w:r>
          </w:p>
        </w:tc>
        <w:tc>
          <w:tcPr>
            <w:tcW w:w="1843" w:type="dxa"/>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w:t>
            </w:r>
          </w:p>
        </w:tc>
        <w:tc>
          <w:tcPr>
            <w:tcW w:w="1559" w:type="dxa"/>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w:t>
            </w:r>
          </w:p>
        </w:tc>
        <w:tc>
          <w:tcPr>
            <w:tcW w:w="1134" w:type="dxa"/>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4</w:t>
            </w:r>
          </w:p>
        </w:tc>
        <w:tc>
          <w:tcPr>
            <w:tcW w:w="993" w:type="dxa"/>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w:t>
            </w:r>
          </w:p>
        </w:tc>
        <w:tc>
          <w:tcPr>
            <w:tcW w:w="1134" w:type="dxa"/>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6</w:t>
            </w:r>
          </w:p>
        </w:tc>
        <w:tc>
          <w:tcPr>
            <w:tcW w:w="708" w:type="dxa"/>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7</w:t>
            </w:r>
          </w:p>
        </w:tc>
        <w:tc>
          <w:tcPr>
            <w:tcW w:w="709" w:type="dxa"/>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8</w:t>
            </w:r>
          </w:p>
        </w:tc>
        <w:tc>
          <w:tcPr>
            <w:tcW w:w="709" w:type="dxa"/>
            <w:gridSpan w:val="2"/>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9</w:t>
            </w:r>
          </w:p>
        </w:tc>
      </w:tr>
      <w:tr w:rsidR="00FA4774" w:rsidRPr="0095015F" w:rsidTr="00DC46E5">
        <w:trPr>
          <w:gridAfter w:val="4"/>
          <w:wAfter w:w="1512" w:type="dxa"/>
          <w:trHeight w:val="229"/>
        </w:trPr>
        <w:tc>
          <w:tcPr>
            <w:tcW w:w="1809" w:type="dxa"/>
          </w:tcPr>
          <w:p w:rsidR="00FA4774" w:rsidRPr="0095015F" w:rsidRDefault="00FA4774" w:rsidP="00FA4774">
            <w:pPr>
              <w:pStyle w:val="12"/>
              <w:ind w:left="284"/>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w:t>
            </w:r>
          </w:p>
        </w:tc>
        <w:tc>
          <w:tcPr>
            <w:tcW w:w="7371" w:type="dxa"/>
            <w:gridSpan w:val="6"/>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u w:val="single"/>
                <w:vertAlign w:val="subscript"/>
              </w:rPr>
              <w:t>Задача 1</w:t>
            </w:r>
            <w:r w:rsidRPr="0095015F">
              <w:rPr>
                <w:rFonts w:ascii="Times New Roman" w:hAnsi="Times New Roman" w:cs="Times New Roman"/>
                <w:bCs/>
                <w:sz w:val="24"/>
                <w:szCs w:val="24"/>
                <w:vertAlign w:val="subscript"/>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FA4774" w:rsidRPr="0095015F" w:rsidTr="00DC46E5">
        <w:trPr>
          <w:trHeight w:val="291"/>
        </w:trPr>
        <w:tc>
          <w:tcPr>
            <w:tcW w:w="1809"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w:t>
            </w:r>
          </w:p>
        </w:tc>
        <w:tc>
          <w:tcPr>
            <w:tcW w:w="1843" w:type="dxa"/>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функций Главы Трегубовского сельского поселения</w:t>
            </w:r>
          </w:p>
        </w:tc>
        <w:tc>
          <w:tcPr>
            <w:tcW w:w="1559" w:type="dxa"/>
          </w:tcPr>
          <w:p w:rsidR="00FA4774" w:rsidRPr="0095015F" w:rsidRDefault="00DC46E5" w:rsidP="00FA4774">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Админист</w:t>
            </w:r>
            <w:r w:rsidR="00FA4774" w:rsidRPr="0095015F">
              <w:rPr>
                <w:rFonts w:ascii="Times New Roman" w:hAnsi="Times New Roman" w:cs="Times New Roman"/>
                <w:bCs/>
                <w:sz w:val="24"/>
                <w:szCs w:val="24"/>
                <w:vertAlign w:val="subscript"/>
              </w:rPr>
              <w:t>рация Трегубов-ского сельского поселения</w:t>
            </w:r>
          </w:p>
        </w:tc>
        <w:tc>
          <w:tcPr>
            <w:tcW w:w="1134" w:type="dxa"/>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2018 -2020</w:t>
            </w:r>
          </w:p>
        </w:tc>
        <w:tc>
          <w:tcPr>
            <w:tcW w:w="993"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w:t>
            </w:r>
          </w:p>
          <w:p w:rsidR="00FA4774" w:rsidRPr="0095015F" w:rsidRDefault="00FA4774" w:rsidP="00FA4774">
            <w:pPr>
              <w:pStyle w:val="12"/>
              <w:jc w:val="center"/>
              <w:rPr>
                <w:rFonts w:ascii="Times New Roman" w:hAnsi="Times New Roman" w:cs="Times New Roman"/>
                <w:bCs/>
                <w:sz w:val="24"/>
                <w:szCs w:val="24"/>
                <w:vertAlign w:val="subscript"/>
              </w:rPr>
            </w:pPr>
          </w:p>
        </w:tc>
        <w:tc>
          <w:tcPr>
            <w:tcW w:w="1134"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708" w:type="dxa"/>
            <w:shd w:val="clear" w:color="auto" w:fill="auto"/>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520,0</w:t>
            </w:r>
          </w:p>
        </w:tc>
        <w:tc>
          <w:tcPr>
            <w:tcW w:w="851" w:type="dxa"/>
            <w:gridSpan w:val="2"/>
            <w:shd w:val="clear" w:color="auto" w:fill="auto"/>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578,6</w:t>
            </w:r>
          </w:p>
        </w:tc>
        <w:tc>
          <w:tcPr>
            <w:tcW w:w="661" w:type="dxa"/>
            <w:gridSpan w:val="2"/>
            <w:shd w:val="clear" w:color="auto" w:fill="auto"/>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578,6</w:t>
            </w:r>
          </w:p>
        </w:tc>
      </w:tr>
      <w:tr w:rsidR="00FA4774" w:rsidRPr="0095015F" w:rsidTr="00DC46E5">
        <w:trPr>
          <w:trHeight w:val="780"/>
        </w:trPr>
        <w:tc>
          <w:tcPr>
            <w:tcW w:w="1809" w:type="dxa"/>
            <w:vMerge w:val="restart"/>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w:t>
            </w:r>
          </w:p>
        </w:tc>
        <w:tc>
          <w:tcPr>
            <w:tcW w:w="1843" w:type="dxa"/>
            <w:vMerge w:val="restart"/>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функций аппарата Администрации Трегубовского сельского поселения</w:t>
            </w:r>
          </w:p>
        </w:tc>
        <w:tc>
          <w:tcPr>
            <w:tcW w:w="1559" w:type="dxa"/>
            <w:vMerge w:val="restart"/>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tc>
        <w:tc>
          <w:tcPr>
            <w:tcW w:w="1134" w:type="dxa"/>
            <w:vMerge w:val="restart"/>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2018 -2020</w:t>
            </w:r>
          </w:p>
        </w:tc>
        <w:tc>
          <w:tcPr>
            <w:tcW w:w="993" w:type="dxa"/>
            <w:vMerge w:val="restart"/>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1.3.</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1.4.</w:t>
            </w:r>
          </w:p>
        </w:tc>
        <w:tc>
          <w:tcPr>
            <w:tcW w:w="1134"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708" w:type="dxa"/>
            <w:shd w:val="clear" w:color="auto" w:fill="auto"/>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3397,2</w:t>
            </w:r>
          </w:p>
        </w:tc>
        <w:tc>
          <w:tcPr>
            <w:tcW w:w="851" w:type="dxa"/>
            <w:gridSpan w:val="2"/>
            <w:shd w:val="clear" w:color="auto" w:fill="E6E6E6"/>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3215,0</w:t>
            </w:r>
          </w:p>
        </w:tc>
        <w:tc>
          <w:tcPr>
            <w:tcW w:w="661" w:type="dxa"/>
            <w:gridSpan w:val="2"/>
            <w:shd w:val="clear" w:color="auto" w:fill="auto"/>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2803,1</w:t>
            </w:r>
          </w:p>
        </w:tc>
      </w:tr>
      <w:tr w:rsidR="00FA4774" w:rsidRPr="0095015F" w:rsidTr="00DC46E5">
        <w:trPr>
          <w:trHeight w:val="780"/>
        </w:trPr>
        <w:tc>
          <w:tcPr>
            <w:tcW w:w="1809" w:type="dxa"/>
            <w:vMerge/>
          </w:tcPr>
          <w:p w:rsidR="00FA4774" w:rsidRPr="0095015F" w:rsidRDefault="00FA4774" w:rsidP="00FA4774">
            <w:pPr>
              <w:pStyle w:val="12"/>
              <w:rPr>
                <w:rFonts w:ascii="Times New Roman" w:hAnsi="Times New Roman" w:cs="Times New Roman"/>
                <w:bCs/>
                <w:sz w:val="24"/>
                <w:szCs w:val="24"/>
                <w:vertAlign w:val="subscript"/>
              </w:rPr>
            </w:pPr>
          </w:p>
        </w:tc>
        <w:tc>
          <w:tcPr>
            <w:tcW w:w="1843" w:type="dxa"/>
            <w:vMerge/>
          </w:tcPr>
          <w:p w:rsidR="00FA4774" w:rsidRPr="0095015F" w:rsidRDefault="00FA4774" w:rsidP="00FA4774">
            <w:pPr>
              <w:pStyle w:val="12"/>
              <w:jc w:val="center"/>
              <w:rPr>
                <w:rFonts w:ascii="Times New Roman" w:hAnsi="Times New Roman" w:cs="Times New Roman"/>
                <w:bCs/>
                <w:sz w:val="24"/>
                <w:szCs w:val="24"/>
                <w:vertAlign w:val="subscript"/>
              </w:rPr>
            </w:pPr>
          </w:p>
        </w:tc>
        <w:tc>
          <w:tcPr>
            <w:tcW w:w="1559" w:type="dxa"/>
            <w:vMerge/>
          </w:tcPr>
          <w:p w:rsidR="00FA4774" w:rsidRPr="0095015F" w:rsidRDefault="00FA4774" w:rsidP="00FA4774">
            <w:pPr>
              <w:pStyle w:val="12"/>
              <w:jc w:val="center"/>
              <w:rPr>
                <w:rFonts w:ascii="Times New Roman" w:hAnsi="Times New Roman" w:cs="Times New Roman"/>
                <w:bCs/>
                <w:sz w:val="24"/>
                <w:szCs w:val="24"/>
                <w:vertAlign w:val="subscript"/>
              </w:rPr>
            </w:pPr>
          </w:p>
        </w:tc>
        <w:tc>
          <w:tcPr>
            <w:tcW w:w="1134" w:type="dxa"/>
            <w:vMerge/>
          </w:tcPr>
          <w:p w:rsidR="00FA4774" w:rsidRPr="0095015F" w:rsidRDefault="00FA4774" w:rsidP="00FA4774">
            <w:pPr>
              <w:pStyle w:val="12"/>
              <w:jc w:val="center"/>
              <w:rPr>
                <w:rFonts w:ascii="Times New Roman" w:hAnsi="Times New Roman" w:cs="Times New Roman"/>
                <w:bCs/>
                <w:sz w:val="24"/>
                <w:szCs w:val="24"/>
                <w:vertAlign w:val="subscript"/>
              </w:rPr>
            </w:pPr>
          </w:p>
        </w:tc>
        <w:tc>
          <w:tcPr>
            <w:tcW w:w="993" w:type="dxa"/>
            <w:vMerge/>
          </w:tcPr>
          <w:p w:rsidR="00FA4774" w:rsidRPr="0095015F" w:rsidRDefault="00FA4774" w:rsidP="00FA4774">
            <w:pPr>
              <w:pStyle w:val="12"/>
              <w:rPr>
                <w:rFonts w:ascii="Times New Roman" w:hAnsi="Times New Roman" w:cs="Times New Roman"/>
                <w:bCs/>
                <w:sz w:val="24"/>
                <w:szCs w:val="24"/>
                <w:vertAlign w:val="subscript"/>
              </w:rPr>
            </w:pPr>
          </w:p>
        </w:tc>
        <w:tc>
          <w:tcPr>
            <w:tcW w:w="1134"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Областной бюджет</w:t>
            </w:r>
          </w:p>
        </w:tc>
        <w:tc>
          <w:tcPr>
            <w:tcW w:w="708" w:type="dxa"/>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851" w:type="dxa"/>
            <w:gridSpan w:val="2"/>
            <w:shd w:val="clear" w:color="auto" w:fill="auto"/>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661" w:type="dxa"/>
            <w:gridSpan w:val="2"/>
            <w:shd w:val="clear" w:color="auto" w:fill="auto"/>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r>
      <w:tr w:rsidR="00FA4774" w:rsidRPr="0095015F" w:rsidTr="00DC46E5">
        <w:trPr>
          <w:trHeight w:val="780"/>
        </w:trPr>
        <w:tc>
          <w:tcPr>
            <w:tcW w:w="1809" w:type="dxa"/>
            <w:vMerge w:val="restart"/>
            <w:shd w:val="clear" w:color="auto" w:fill="auto"/>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1.3.</w:t>
            </w:r>
          </w:p>
        </w:tc>
        <w:tc>
          <w:tcPr>
            <w:tcW w:w="1843" w:type="dxa"/>
            <w:vMerge w:val="restart"/>
            <w:shd w:val="clear" w:color="auto" w:fill="auto"/>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559" w:type="dxa"/>
            <w:vMerge w:val="restart"/>
            <w:shd w:val="clear" w:color="auto" w:fill="auto"/>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tc>
        <w:tc>
          <w:tcPr>
            <w:tcW w:w="1134" w:type="dxa"/>
            <w:vMerge w:val="restart"/>
            <w:shd w:val="clear" w:color="auto" w:fill="auto"/>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2018 -2020</w:t>
            </w:r>
          </w:p>
        </w:tc>
        <w:tc>
          <w:tcPr>
            <w:tcW w:w="993" w:type="dxa"/>
            <w:vMerge w:val="restart"/>
            <w:shd w:val="clear" w:color="auto" w:fill="auto"/>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w:t>
            </w:r>
          </w:p>
        </w:tc>
        <w:tc>
          <w:tcPr>
            <w:tcW w:w="1134" w:type="dxa"/>
            <w:shd w:val="clear" w:color="auto" w:fill="auto"/>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708" w:type="dxa"/>
            <w:shd w:val="clear" w:color="auto" w:fill="auto"/>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4,2</w:t>
            </w:r>
          </w:p>
        </w:tc>
        <w:tc>
          <w:tcPr>
            <w:tcW w:w="851" w:type="dxa"/>
            <w:gridSpan w:val="2"/>
            <w:shd w:val="clear" w:color="auto" w:fill="E6E6E6"/>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20,0</w:t>
            </w:r>
          </w:p>
        </w:tc>
        <w:tc>
          <w:tcPr>
            <w:tcW w:w="661" w:type="dxa"/>
            <w:gridSpan w:val="2"/>
            <w:shd w:val="clear" w:color="auto" w:fill="auto"/>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10,0</w:t>
            </w:r>
          </w:p>
        </w:tc>
      </w:tr>
      <w:tr w:rsidR="00FA4774" w:rsidRPr="0095015F" w:rsidTr="00DC46E5">
        <w:trPr>
          <w:trHeight w:val="780"/>
        </w:trPr>
        <w:tc>
          <w:tcPr>
            <w:tcW w:w="1809" w:type="dxa"/>
            <w:vMerge/>
            <w:shd w:val="clear" w:color="auto" w:fill="auto"/>
          </w:tcPr>
          <w:p w:rsidR="00FA4774" w:rsidRPr="0095015F" w:rsidRDefault="00FA4774" w:rsidP="00FA4774">
            <w:pPr>
              <w:pStyle w:val="12"/>
              <w:rPr>
                <w:rFonts w:ascii="Times New Roman" w:hAnsi="Times New Roman" w:cs="Times New Roman"/>
                <w:bCs/>
                <w:sz w:val="24"/>
                <w:szCs w:val="24"/>
                <w:vertAlign w:val="subscript"/>
              </w:rPr>
            </w:pPr>
          </w:p>
        </w:tc>
        <w:tc>
          <w:tcPr>
            <w:tcW w:w="1843" w:type="dxa"/>
            <w:vMerge/>
            <w:shd w:val="clear" w:color="auto" w:fill="auto"/>
          </w:tcPr>
          <w:p w:rsidR="00FA4774" w:rsidRPr="0095015F" w:rsidRDefault="00FA4774" w:rsidP="00FA4774">
            <w:pPr>
              <w:pStyle w:val="12"/>
              <w:jc w:val="center"/>
              <w:rPr>
                <w:rFonts w:ascii="Times New Roman" w:hAnsi="Times New Roman" w:cs="Times New Roman"/>
                <w:bCs/>
                <w:sz w:val="24"/>
                <w:szCs w:val="24"/>
                <w:vertAlign w:val="subscript"/>
              </w:rPr>
            </w:pPr>
          </w:p>
        </w:tc>
        <w:tc>
          <w:tcPr>
            <w:tcW w:w="1559" w:type="dxa"/>
            <w:vMerge/>
            <w:shd w:val="clear" w:color="auto" w:fill="auto"/>
          </w:tcPr>
          <w:p w:rsidR="00FA4774" w:rsidRPr="0095015F" w:rsidRDefault="00FA4774" w:rsidP="00FA4774">
            <w:pPr>
              <w:pStyle w:val="12"/>
              <w:jc w:val="center"/>
              <w:rPr>
                <w:rFonts w:ascii="Times New Roman" w:hAnsi="Times New Roman" w:cs="Times New Roman"/>
                <w:bCs/>
                <w:sz w:val="24"/>
                <w:szCs w:val="24"/>
                <w:vertAlign w:val="subscript"/>
              </w:rPr>
            </w:pPr>
          </w:p>
        </w:tc>
        <w:tc>
          <w:tcPr>
            <w:tcW w:w="1134" w:type="dxa"/>
            <w:vMerge/>
            <w:shd w:val="clear" w:color="auto" w:fill="auto"/>
          </w:tcPr>
          <w:p w:rsidR="00FA4774" w:rsidRPr="0095015F" w:rsidRDefault="00FA4774" w:rsidP="00FA4774">
            <w:pPr>
              <w:pStyle w:val="12"/>
              <w:jc w:val="center"/>
              <w:rPr>
                <w:rFonts w:ascii="Times New Roman" w:hAnsi="Times New Roman" w:cs="Times New Roman"/>
                <w:bCs/>
                <w:sz w:val="24"/>
                <w:szCs w:val="24"/>
                <w:vertAlign w:val="subscript"/>
              </w:rPr>
            </w:pPr>
          </w:p>
        </w:tc>
        <w:tc>
          <w:tcPr>
            <w:tcW w:w="993" w:type="dxa"/>
            <w:vMerge/>
            <w:shd w:val="clear" w:color="auto" w:fill="auto"/>
          </w:tcPr>
          <w:p w:rsidR="00FA4774" w:rsidRPr="0095015F" w:rsidRDefault="00FA4774" w:rsidP="00FA4774">
            <w:pPr>
              <w:pStyle w:val="12"/>
              <w:rPr>
                <w:rFonts w:ascii="Times New Roman" w:hAnsi="Times New Roman" w:cs="Times New Roman"/>
                <w:bCs/>
                <w:sz w:val="24"/>
                <w:szCs w:val="24"/>
                <w:vertAlign w:val="subscript"/>
              </w:rPr>
            </w:pPr>
          </w:p>
        </w:tc>
        <w:tc>
          <w:tcPr>
            <w:tcW w:w="1134" w:type="dxa"/>
            <w:shd w:val="clear" w:color="auto" w:fill="auto"/>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Областной бюджет</w:t>
            </w:r>
          </w:p>
        </w:tc>
        <w:tc>
          <w:tcPr>
            <w:tcW w:w="708" w:type="dxa"/>
            <w:shd w:val="clear" w:color="auto" w:fill="auto"/>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851" w:type="dxa"/>
            <w:gridSpan w:val="2"/>
            <w:shd w:val="clear" w:color="auto" w:fill="auto"/>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661" w:type="dxa"/>
            <w:gridSpan w:val="2"/>
            <w:shd w:val="clear" w:color="auto" w:fill="auto"/>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r>
      <w:tr w:rsidR="00FA4774" w:rsidRPr="0095015F" w:rsidTr="00DC46E5">
        <w:trPr>
          <w:trHeight w:val="480"/>
        </w:trPr>
        <w:tc>
          <w:tcPr>
            <w:tcW w:w="1809"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1.4.</w:t>
            </w:r>
          </w:p>
        </w:tc>
        <w:tc>
          <w:tcPr>
            <w:tcW w:w="1843" w:type="dxa"/>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Приведение нормативных правовых актов органов местного самоуправления Трегубовского сельского поселения в соответствие с изменениями федерального и областного законодательства</w:t>
            </w:r>
          </w:p>
        </w:tc>
        <w:tc>
          <w:tcPr>
            <w:tcW w:w="1559" w:type="dxa"/>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Админист-рация Трегубов-ского сельского поселения</w:t>
            </w:r>
          </w:p>
        </w:tc>
        <w:tc>
          <w:tcPr>
            <w:tcW w:w="1134" w:type="dxa"/>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2018 -2020</w:t>
            </w:r>
          </w:p>
        </w:tc>
        <w:tc>
          <w:tcPr>
            <w:tcW w:w="993"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1.3.</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1.4.</w:t>
            </w:r>
          </w:p>
        </w:tc>
        <w:tc>
          <w:tcPr>
            <w:tcW w:w="1134"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без финансирования</w:t>
            </w:r>
          </w:p>
        </w:tc>
        <w:tc>
          <w:tcPr>
            <w:tcW w:w="708" w:type="dxa"/>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851" w:type="dxa"/>
            <w:gridSpan w:val="2"/>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661" w:type="dxa"/>
            <w:gridSpan w:val="2"/>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r>
      <w:tr w:rsidR="00FA4774" w:rsidRPr="0095015F" w:rsidTr="00DC46E5">
        <w:trPr>
          <w:trHeight w:val="480"/>
        </w:trPr>
        <w:tc>
          <w:tcPr>
            <w:tcW w:w="1809"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1.5.</w:t>
            </w:r>
          </w:p>
        </w:tc>
        <w:tc>
          <w:tcPr>
            <w:tcW w:w="1843" w:type="dxa"/>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Проведение антикоррупционной экспертизы проектов нормативных правовых актов органов местного </w:t>
            </w:r>
            <w:r w:rsidRPr="0095015F">
              <w:rPr>
                <w:rFonts w:ascii="Times New Roman" w:hAnsi="Times New Roman" w:cs="Times New Roman"/>
                <w:bCs/>
                <w:sz w:val="24"/>
                <w:szCs w:val="24"/>
                <w:vertAlign w:val="subscript"/>
              </w:rPr>
              <w:lastRenderedPageBreak/>
              <w:t>самоуправления</w:t>
            </w:r>
          </w:p>
        </w:tc>
        <w:tc>
          <w:tcPr>
            <w:tcW w:w="1559" w:type="dxa"/>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Админист-рация Трегубов-ского сельского поселения</w:t>
            </w:r>
          </w:p>
        </w:tc>
        <w:tc>
          <w:tcPr>
            <w:tcW w:w="1134" w:type="dxa"/>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2018 -2020</w:t>
            </w:r>
          </w:p>
        </w:tc>
        <w:tc>
          <w:tcPr>
            <w:tcW w:w="993"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1.3.</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1.4.</w:t>
            </w:r>
          </w:p>
        </w:tc>
        <w:tc>
          <w:tcPr>
            <w:tcW w:w="1134"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без финансирования</w:t>
            </w:r>
          </w:p>
        </w:tc>
        <w:tc>
          <w:tcPr>
            <w:tcW w:w="708" w:type="dxa"/>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851" w:type="dxa"/>
            <w:gridSpan w:val="2"/>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661" w:type="dxa"/>
            <w:gridSpan w:val="2"/>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r>
    </w:tbl>
    <w:p w:rsidR="0095015F" w:rsidRPr="0095015F" w:rsidRDefault="0095015F" w:rsidP="0095015F">
      <w:pPr>
        <w:pStyle w:val="12"/>
        <w:jc w:val="center"/>
        <w:rPr>
          <w:rFonts w:ascii="Times New Roman" w:hAnsi="Times New Roman" w:cs="Times New Roman"/>
          <w:bCs/>
          <w:sz w:val="24"/>
          <w:szCs w:val="24"/>
          <w:vertAlign w:val="subscript"/>
        </w:rPr>
      </w:pPr>
    </w:p>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Примечание: при наличии подпрограмм в графе 2 указывается: «реализация подпрограммы …» (без детализации по мероприятиям подпрограммы).</w:t>
      </w:r>
    </w:p>
    <w:p w:rsidR="0095015F" w:rsidRPr="0095015F" w:rsidRDefault="0095015F" w:rsidP="0095015F">
      <w:pPr>
        <w:pStyle w:val="12"/>
        <w:jc w:val="center"/>
        <w:rPr>
          <w:rFonts w:ascii="Times New Roman" w:hAnsi="Times New Roman" w:cs="Times New Roman"/>
          <w:bCs/>
          <w:sz w:val="24"/>
          <w:szCs w:val="24"/>
          <w:vertAlign w:val="subscript"/>
        </w:rPr>
      </w:pPr>
    </w:p>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 Объем финансирования,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95015F" w:rsidRPr="0095015F" w:rsidRDefault="0095015F" w:rsidP="0095015F">
      <w:pPr>
        <w:pStyle w:val="12"/>
        <w:jc w:val="center"/>
        <w:rPr>
          <w:rFonts w:ascii="Times New Roman" w:hAnsi="Times New Roman" w:cs="Times New Roman"/>
          <w:bCs/>
          <w:sz w:val="24"/>
          <w:szCs w:val="24"/>
          <w:vertAlign w:val="subscript"/>
        </w:rPr>
        <w:sectPr w:rsidR="0095015F" w:rsidRPr="0095015F" w:rsidSect="003E1E64">
          <w:type w:val="continuous"/>
          <w:pgSz w:w="11906" w:h="16838"/>
          <w:pgMar w:top="1134" w:right="567" w:bottom="1134" w:left="1701" w:header="567" w:footer="907" w:gutter="0"/>
          <w:pgNumType w:start="1"/>
          <w:cols w:space="720"/>
        </w:sectPr>
      </w:pPr>
    </w:p>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3. Внести изменения в пункт 8.4.  Паспорта муниципальной  подпрограммы «Обеспечение реализации муниципальной программы</w:t>
      </w:r>
      <w:r w:rsidRPr="0095015F">
        <w:rPr>
          <w:rFonts w:ascii="Times New Roman" w:hAnsi="Times New Roman" w:cs="Times New Roman"/>
          <w:bCs/>
          <w:sz w:val="24"/>
          <w:szCs w:val="24"/>
          <w:u w:val="single"/>
          <w:vertAlign w:val="subscript"/>
        </w:rPr>
        <w:t xml:space="preserve"> </w:t>
      </w:r>
      <w:r w:rsidRPr="0095015F">
        <w:rPr>
          <w:rFonts w:ascii="Times New Roman" w:hAnsi="Times New Roman" w:cs="Times New Roman"/>
          <w:bCs/>
          <w:sz w:val="24"/>
          <w:szCs w:val="24"/>
          <w:vertAlign w:val="subscript"/>
        </w:rPr>
        <w:t xml:space="preserve">«Создание комфортных условий  проживания для населения Трегубовского сельского поселения на 2018 – 2020 годы», изложив его в следующей редакции: </w:t>
      </w:r>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1482"/>
        <w:gridCol w:w="1617"/>
        <w:gridCol w:w="1379"/>
        <w:gridCol w:w="1459"/>
        <w:gridCol w:w="1233"/>
        <w:gridCol w:w="1292"/>
      </w:tblGrid>
      <w:tr w:rsidR="0095015F" w:rsidRPr="0095015F" w:rsidTr="003E1E64">
        <w:trPr>
          <w:trHeight w:val="324"/>
        </w:trPr>
        <w:tc>
          <w:tcPr>
            <w:tcW w:w="650" w:type="pct"/>
            <w:vMerge w:val="restar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Год</w:t>
            </w:r>
          </w:p>
          <w:p w:rsidR="0095015F" w:rsidRPr="0095015F" w:rsidRDefault="0095015F" w:rsidP="0095015F">
            <w:pPr>
              <w:pStyle w:val="12"/>
              <w:jc w:val="center"/>
              <w:rPr>
                <w:rFonts w:ascii="Times New Roman" w:hAnsi="Times New Roman" w:cs="Times New Roman"/>
                <w:bCs/>
                <w:sz w:val="24"/>
                <w:szCs w:val="24"/>
                <w:vertAlign w:val="subscript"/>
              </w:rPr>
            </w:pPr>
          </w:p>
        </w:tc>
        <w:tc>
          <w:tcPr>
            <w:tcW w:w="4350" w:type="pct"/>
            <w:gridSpan w:val="6"/>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Источник финансирования</w:t>
            </w:r>
          </w:p>
        </w:tc>
      </w:tr>
      <w:tr w:rsidR="0095015F" w:rsidRPr="0095015F" w:rsidTr="003E1E64">
        <w:trPr>
          <w:trHeight w:val="725"/>
        </w:trPr>
        <w:tc>
          <w:tcPr>
            <w:tcW w:w="650" w:type="pct"/>
            <w:vMerge/>
          </w:tcPr>
          <w:p w:rsidR="0095015F" w:rsidRPr="0095015F" w:rsidRDefault="0095015F" w:rsidP="0095015F">
            <w:pPr>
              <w:pStyle w:val="12"/>
              <w:jc w:val="center"/>
              <w:rPr>
                <w:rFonts w:ascii="Times New Roman" w:hAnsi="Times New Roman" w:cs="Times New Roman"/>
                <w:bCs/>
                <w:sz w:val="24"/>
                <w:szCs w:val="24"/>
                <w:vertAlign w:val="subscript"/>
              </w:rPr>
            </w:pPr>
          </w:p>
        </w:tc>
        <w:tc>
          <w:tcPr>
            <w:tcW w:w="762"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районный бюджет</w:t>
            </w:r>
          </w:p>
        </w:tc>
        <w:tc>
          <w:tcPr>
            <w:tcW w:w="831"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областной              бюджет</w:t>
            </w:r>
          </w:p>
        </w:tc>
        <w:tc>
          <w:tcPr>
            <w:tcW w:w="709"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Федераль-ный бюджет</w:t>
            </w:r>
          </w:p>
        </w:tc>
        <w:tc>
          <w:tcPr>
            <w:tcW w:w="750"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бюджет поселения</w:t>
            </w:r>
          </w:p>
        </w:tc>
        <w:tc>
          <w:tcPr>
            <w:tcW w:w="634"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внебюджетные средства</w:t>
            </w:r>
          </w:p>
        </w:tc>
        <w:tc>
          <w:tcPr>
            <w:tcW w:w="664"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всего</w:t>
            </w:r>
          </w:p>
        </w:tc>
      </w:tr>
      <w:tr w:rsidR="0095015F" w:rsidRPr="0095015F" w:rsidTr="003E1E64">
        <w:tc>
          <w:tcPr>
            <w:tcW w:w="650"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w:t>
            </w:r>
          </w:p>
        </w:tc>
        <w:tc>
          <w:tcPr>
            <w:tcW w:w="762"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w:t>
            </w:r>
          </w:p>
        </w:tc>
        <w:tc>
          <w:tcPr>
            <w:tcW w:w="831"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w:t>
            </w:r>
          </w:p>
        </w:tc>
        <w:tc>
          <w:tcPr>
            <w:tcW w:w="709"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4</w:t>
            </w:r>
          </w:p>
        </w:tc>
        <w:tc>
          <w:tcPr>
            <w:tcW w:w="750"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w:t>
            </w:r>
          </w:p>
        </w:tc>
        <w:tc>
          <w:tcPr>
            <w:tcW w:w="634"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6</w:t>
            </w:r>
          </w:p>
        </w:tc>
        <w:tc>
          <w:tcPr>
            <w:tcW w:w="664"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7</w:t>
            </w:r>
          </w:p>
        </w:tc>
      </w:tr>
      <w:tr w:rsidR="0095015F" w:rsidRPr="0095015F" w:rsidTr="003E1E64">
        <w:tc>
          <w:tcPr>
            <w:tcW w:w="650"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w:t>
            </w:r>
          </w:p>
        </w:tc>
        <w:tc>
          <w:tcPr>
            <w:tcW w:w="762"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831"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709"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750" w:type="pct"/>
            <w:shd w:val="clear" w:color="auto" w:fill="auto"/>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3921,4</w:t>
            </w:r>
          </w:p>
        </w:tc>
        <w:tc>
          <w:tcPr>
            <w:tcW w:w="634" w:type="pct"/>
            <w:shd w:val="clear" w:color="auto" w:fill="auto"/>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664" w:type="pct"/>
            <w:shd w:val="clear" w:color="auto" w:fill="auto"/>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3921,4</w:t>
            </w:r>
          </w:p>
        </w:tc>
      </w:tr>
      <w:tr w:rsidR="0095015F" w:rsidRPr="0095015F" w:rsidTr="003E1E64">
        <w:tc>
          <w:tcPr>
            <w:tcW w:w="650"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2019</w:t>
            </w:r>
          </w:p>
        </w:tc>
        <w:tc>
          <w:tcPr>
            <w:tcW w:w="762"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831"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709"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750" w:type="pct"/>
            <w:shd w:val="clear" w:color="auto" w:fill="E6E6E6"/>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3813,6</w:t>
            </w:r>
          </w:p>
        </w:tc>
        <w:tc>
          <w:tcPr>
            <w:tcW w:w="634" w:type="pct"/>
            <w:shd w:val="clear" w:color="auto" w:fill="auto"/>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664" w:type="pct"/>
            <w:shd w:val="clear" w:color="auto" w:fill="E6E6E6"/>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3813,6</w:t>
            </w:r>
          </w:p>
        </w:tc>
      </w:tr>
      <w:tr w:rsidR="0095015F" w:rsidRPr="0095015F" w:rsidTr="003E1E64">
        <w:tc>
          <w:tcPr>
            <w:tcW w:w="650"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2020</w:t>
            </w:r>
          </w:p>
        </w:tc>
        <w:tc>
          <w:tcPr>
            <w:tcW w:w="762"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831"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709"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750" w:type="pct"/>
            <w:shd w:val="clear" w:color="auto" w:fill="auto"/>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3391,7</w:t>
            </w:r>
          </w:p>
        </w:tc>
        <w:tc>
          <w:tcPr>
            <w:tcW w:w="634" w:type="pct"/>
            <w:shd w:val="clear" w:color="auto" w:fill="auto"/>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664" w:type="pct"/>
            <w:shd w:val="clear" w:color="auto" w:fill="auto"/>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3391,7</w:t>
            </w:r>
          </w:p>
        </w:tc>
      </w:tr>
      <w:tr w:rsidR="0095015F" w:rsidRPr="0095015F" w:rsidTr="003E1E64">
        <w:tc>
          <w:tcPr>
            <w:tcW w:w="650"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ВСЕГО</w:t>
            </w:r>
          </w:p>
        </w:tc>
        <w:tc>
          <w:tcPr>
            <w:tcW w:w="762"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831"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709"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750" w:type="pct"/>
            <w:shd w:val="clear" w:color="auto" w:fill="E6E6E6"/>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11126,7</w:t>
            </w:r>
          </w:p>
        </w:tc>
        <w:tc>
          <w:tcPr>
            <w:tcW w:w="634" w:type="pct"/>
            <w:shd w:val="clear" w:color="auto" w:fill="auto"/>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664" w:type="pct"/>
            <w:shd w:val="clear" w:color="auto" w:fill="E6E6E6"/>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11126,7</w:t>
            </w:r>
          </w:p>
        </w:tc>
      </w:tr>
    </w:tbl>
    <w:p w:rsidR="0095015F" w:rsidRPr="0095015F" w:rsidRDefault="0095015F" w:rsidP="0095015F">
      <w:pPr>
        <w:pStyle w:val="12"/>
        <w:rPr>
          <w:rFonts w:ascii="Times New Roman" w:hAnsi="Times New Roman" w:cs="Times New Roman"/>
          <w:bCs/>
          <w:sz w:val="24"/>
          <w:szCs w:val="24"/>
          <w:vertAlign w:val="subscript"/>
        </w:rPr>
      </w:pPr>
    </w:p>
    <w:p w:rsidR="0095015F" w:rsidRDefault="0095015F" w:rsidP="00CB782E">
      <w:pPr>
        <w:pStyle w:val="12"/>
        <w:rPr>
          <w:rFonts w:ascii="Times New Roman" w:hAnsi="Times New Roman" w:cs="Times New Roman"/>
          <w:bCs/>
          <w:sz w:val="24"/>
          <w:szCs w:val="24"/>
          <w:vertAlign w:val="subscript"/>
        </w:rPr>
      </w:pP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
          <w:bCs/>
          <w:sz w:val="24"/>
          <w:szCs w:val="24"/>
          <w:vertAlign w:val="subscript"/>
        </w:rPr>
        <w:t xml:space="preserve">8.4. Объемы и источники финансирования подпрограммы в целом и по </w:t>
      </w:r>
      <w:r>
        <w:rPr>
          <w:rFonts w:ascii="Times New Roman" w:hAnsi="Times New Roman" w:cs="Times New Roman"/>
          <w:b/>
          <w:bCs/>
          <w:sz w:val="24"/>
          <w:szCs w:val="24"/>
          <w:vertAlign w:val="subscript"/>
        </w:rPr>
        <w:t>годам реализации (тыс. рублей.</w:t>
      </w:r>
      <w:r w:rsidRPr="0095015F">
        <w:rPr>
          <w:rFonts w:ascii="Times New Roman" w:hAnsi="Times New Roman" w:cs="Times New Roman"/>
          <w:bCs/>
          <w:sz w:val="24"/>
          <w:szCs w:val="24"/>
          <w:vertAlign w:val="subscript"/>
        </w:rPr>
        <w:t xml:space="preserve">   *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95015F" w:rsidRPr="0095015F" w:rsidRDefault="0095015F" w:rsidP="0095015F">
      <w:pPr>
        <w:pStyle w:val="12"/>
        <w:jc w:val="center"/>
        <w:rPr>
          <w:rFonts w:ascii="Times New Roman" w:hAnsi="Times New Roman" w:cs="Times New Roman"/>
          <w:bCs/>
          <w:sz w:val="24"/>
          <w:szCs w:val="24"/>
          <w:vertAlign w:val="subscript"/>
        </w:rPr>
        <w:sectPr w:rsidR="0095015F" w:rsidRPr="0095015F" w:rsidSect="003E1E64">
          <w:type w:val="continuous"/>
          <w:pgSz w:w="11906" w:h="16838"/>
          <w:pgMar w:top="1134" w:right="567" w:bottom="964" w:left="1985" w:header="567" w:footer="907" w:gutter="0"/>
          <w:pgNumType w:start="1"/>
          <w:cols w:space="720"/>
        </w:sectPr>
      </w:pPr>
      <w:r w:rsidRPr="0095015F">
        <w:rPr>
          <w:rFonts w:ascii="Times New Roman" w:hAnsi="Times New Roman" w:cs="Times New Roman"/>
          <w:bCs/>
          <w:sz w:val="24"/>
          <w:szCs w:val="24"/>
          <w:vertAlign w:val="subscript"/>
        </w:rPr>
        <w:t>4.  Внести изменения в таблицу пункта 8.6 «Мероприятия муниципальной  подпрограммы», изложив ее в следующей  редакции:</w:t>
      </w:r>
    </w:p>
    <w:p w:rsidR="0095015F" w:rsidRPr="0095015F" w:rsidRDefault="0095015F" w:rsidP="0095015F">
      <w:pPr>
        <w:pStyle w:val="12"/>
        <w:rPr>
          <w:rFonts w:ascii="Times New Roman" w:hAnsi="Times New Roman" w:cs="Times New Roman"/>
          <w:b/>
          <w:bCs/>
          <w:sz w:val="24"/>
          <w:szCs w:val="24"/>
          <w:vertAlign w:val="subscript"/>
        </w:rPr>
      </w:pPr>
    </w:p>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 xml:space="preserve">8.6. Мероприятия подпрограммы </w:t>
      </w:r>
    </w:p>
    <w:p w:rsidR="0095015F" w:rsidRPr="0095015F" w:rsidRDefault="0095015F" w:rsidP="0095015F">
      <w:pPr>
        <w:pStyle w:val="12"/>
        <w:rPr>
          <w:rFonts w:ascii="Times New Roman" w:hAnsi="Times New Roman" w:cs="Times New Roman"/>
          <w:bCs/>
          <w:sz w:val="24"/>
          <w:szCs w:val="24"/>
          <w:u w:val="single"/>
          <w:vertAlign w:val="subscript"/>
        </w:rPr>
      </w:pPr>
      <w:r w:rsidRPr="0095015F">
        <w:rPr>
          <w:rFonts w:ascii="Times New Roman" w:hAnsi="Times New Roman" w:cs="Times New Roman"/>
          <w:bCs/>
          <w:sz w:val="24"/>
          <w:szCs w:val="24"/>
          <w:u w:val="single"/>
          <w:vertAlign w:val="subscript"/>
        </w:rPr>
        <w:t>«Обеспечение реализации муниципальной программы «Создание комфортных условий проживания для населения Трегубовского сельского поселения на 2018 – 2020 годы»</w:t>
      </w:r>
      <w:r w:rsidRPr="0095015F">
        <w:rPr>
          <w:rFonts w:ascii="Times New Roman" w:hAnsi="Times New Roman" w:cs="Times New Roman"/>
          <w:bCs/>
          <w:sz w:val="24"/>
          <w:szCs w:val="24"/>
          <w:vertAlign w:val="subscript"/>
        </w:rPr>
        <w:t xml:space="preserve"> </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(наименование подпрограммы)</w:t>
      </w:r>
    </w:p>
    <w:p w:rsidR="0095015F" w:rsidRPr="0095015F" w:rsidRDefault="0095015F" w:rsidP="0095015F">
      <w:pPr>
        <w:pStyle w:val="12"/>
        <w:rPr>
          <w:rFonts w:ascii="Times New Roman" w:hAnsi="Times New Roman" w:cs="Times New Roman"/>
          <w:bCs/>
          <w:sz w:val="24"/>
          <w:szCs w:val="24"/>
          <w:vertAlign w:val="subscript"/>
        </w:rPr>
      </w:pPr>
    </w:p>
    <w:p w:rsidR="0095015F" w:rsidRPr="0095015F" w:rsidRDefault="0095015F" w:rsidP="0095015F">
      <w:pPr>
        <w:pStyle w:val="12"/>
        <w:jc w:val="center"/>
        <w:rPr>
          <w:rFonts w:ascii="Times New Roman" w:hAnsi="Times New Roman" w:cs="Times New Roman"/>
          <w:bCs/>
          <w:sz w:val="24"/>
          <w:szCs w:val="24"/>
          <w:vertAlign w:val="subscript"/>
        </w:rPr>
      </w:pPr>
    </w:p>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95015F" w:rsidRDefault="0095015F" w:rsidP="0095015F">
      <w:pPr>
        <w:pStyle w:val="12"/>
        <w:jc w:val="center"/>
        <w:rPr>
          <w:rFonts w:ascii="Times New Roman" w:hAnsi="Times New Roman" w:cs="Times New Roman"/>
          <w:bCs/>
          <w:sz w:val="24"/>
          <w:szCs w:val="24"/>
          <w:vertAlign w:val="subscript"/>
        </w:rPr>
      </w:pPr>
    </w:p>
    <w:p w:rsidR="00CB782E" w:rsidRDefault="00CB782E" w:rsidP="0095015F">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___________________________________________________</w:t>
      </w:r>
    </w:p>
    <w:p w:rsidR="00CB782E" w:rsidRDefault="00CB782E" w:rsidP="00CB782E">
      <w:pPr>
        <w:pStyle w:val="12"/>
        <w:rPr>
          <w:rFonts w:ascii="Times New Roman" w:hAnsi="Times New Roman" w:cs="Times New Roman"/>
          <w:bCs/>
          <w:sz w:val="24"/>
          <w:szCs w:val="24"/>
          <w:vertAlign w:val="subscript"/>
        </w:rPr>
      </w:pPr>
    </w:p>
    <w:p w:rsidR="00CB782E" w:rsidRPr="00CB782E" w:rsidRDefault="00CB782E" w:rsidP="00CB782E">
      <w:pPr>
        <w:pStyle w:val="12"/>
        <w:jc w:val="center"/>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Российская Федерация</w:t>
      </w:r>
    </w:p>
    <w:p w:rsidR="00CB782E" w:rsidRPr="00CB782E" w:rsidRDefault="00CB782E" w:rsidP="00CB782E">
      <w:pPr>
        <w:pStyle w:val="12"/>
        <w:jc w:val="center"/>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Новгородская область Чудовский район</w:t>
      </w:r>
    </w:p>
    <w:p w:rsidR="00CB782E" w:rsidRPr="00CB782E" w:rsidRDefault="00CB782E" w:rsidP="00CB782E">
      <w:pPr>
        <w:pStyle w:val="12"/>
        <w:jc w:val="center"/>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Администрация Трегубовского сельского поселения</w:t>
      </w:r>
    </w:p>
    <w:p w:rsidR="00CB782E" w:rsidRPr="00CB782E" w:rsidRDefault="00CB782E" w:rsidP="00CB782E">
      <w:pPr>
        <w:pStyle w:val="12"/>
        <w:jc w:val="center"/>
        <w:rPr>
          <w:rFonts w:ascii="Times New Roman" w:hAnsi="Times New Roman" w:cs="Times New Roman"/>
          <w:bCs/>
          <w:sz w:val="24"/>
          <w:szCs w:val="24"/>
          <w:vertAlign w:val="subscript"/>
        </w:rPr>
      </w:pPr>
    </w:p>
    <w:p w:rsidR="00CB782E" w:rsidRPr="00CB782E" w:rsidRDefault="00CB782E" w:rsidP="00CB782E">
      <w:pPr>
        <w:pStyle w:val="12"/>
        <w:jc w:val="center"/>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ПОСТАНОВЛЕНИЕ</w:t>
      </w:r>
    </w:p>
    <w:p w:rsidR="00CB782E" w:rsidRPr="00CB782E" w:rsidRDefault="00CB782E" w:rsidP="00CB782E">
      <w:pPr>
        <w:pStyle w:val="12"/>
        <w:rPr>
          <w:rFonts w:ascii="Times New Roman" w:hAnsi="Times New Roman" w:cs="Times New Roman"/>
          <w:bCs/>
          <w:sz w:val="24"/>
          <w:szCs w:val="24"/>
          <w:vertAlign w:val="subscript"/>
        </w:rPr>
      </w:pPr>
    </w:p>
    <w:p w:rsidR="00CB782E" w:rsidRPr="00CB782E" w:rsidRDefault="00CB782E" w:rsidP="00CB782E">
      <w:pPr>
        <w:pStyle w:val="12"/>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от  12.03.2019    № 28                                                                                    </w:t>
      </w:r>
    </w:p>
    <w:p w:rsidR="00CB782E" w:rsidRPr="00CB782E" w:rsidRDefault="00CB782E" w:rsidP="00CB782E">
      <w:pPr>
        <w:pStyle w:val="12"/>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д. Трегубово                                                                             </w:t>
      </w:r>
    </w:p>
    <w:p w:rsidR="00CB782E" w:rsidRPr="00CB782E" w:rsidRDefault="00CB782E" w:rsidP="00CB782E">
      <w:pPr>
        <w:pStyle w:val="12"/>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                                                                                                  </w:t>
      </w:r>
    </w:p>
    <w:tbl>
      <w:tblPr>
        <w:tblW w:w="0" w:type="auto"/>
        <w:tblInd w:w="-106" w:type="dxa"/>
        <w:tblLook w:val="01E0" w:firstRow="1" w:lastRow="1" w:firstColumn="1" w:lastColumn="1" w:noHBand="0" w:noVBand="0"/>
      </w:tblPr>
      <w:tblGrid>
        <w:gridCol w:w="4750"/>
      </w:tblGrid>
      <w:tr w:rsidR="00CB782E" w:rsidRPr="00CB782E" w:rsidTr="00FA4774">
        <w:tc>
          <w:tcPr>
            <w:tcW w:w="4750" w:type="dxa"/>
          </w:tcPr>
          <w:p w:rsidR="00CB782E" w:rsidRPr="00CB782E" w:rsidRDefault="00CB782E" w:rsidP="00CB782E">
            <w:pPr>
              <w:pStyle w:val="12"/>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Об утверждении Положения</w:t>
            </w:r>
            <w:r w:rsidR="00124741">
              <w:rPr>
                <w:rFonts w:ascii="Times New Roman" w:hAnsi="Times New Roman" w:cs="Times New Roman"/>
                <w:b/>
                <w:bCs/>
                <w:sz w:val="24"/>
                <w:szCs w:val="24"/>
                <w:vertAlign w:val="subscript"/>
              </w:rPr>
              <w:t xml:space="preserve"> </w:t>
            </w:r>
            <w:r w:rsidRPr="00CB782E">
              <w:rPr>
                <w:rFonts w:ascii="Times New Roman" w:hAnsi="Times New Roman" w:cs="Times New Roman"/>
                <w:b/>
                <w:bCs/>
                <w:sz w:val="24"/>
                <w:szCs w:val="24"/>
                <w:vertAlign w:val="subscript"/>
              </w:rPr>
              <w:t>о развитии малого и среднего предпринимательства на</w:t>
            </w:r>
            <w:r w:rsidRPr="00CB782E">
              <w:rPr>
                <w:rFonts w:ascii="Times New Roman" w:hAnsi="Times New Roman" w:cs="Times New Roman"/>
                <w:bCs/>
                <w:sz w:val="24"/>
                <w:szCs w:val="24"/>
                <w:vertAlign w:val="subscript"/>
              </w:rPr>
              <w:t xml:space="preserve"> </w:t>
            </w:r>
            <w:r w:rsidRPr="00CB782E">
              <w:rPr>
                <w:rFonts w:ascii="Times New Roman" w:hAnsi="Times New Roman" w:cs="Times New Roman"/>
                <w:b/>
                <w:bCs/>
                <w:sz w:val="24"/>
                <w:szCs w:val="24"/>
                <w:vertAlign w:val="subscript"/>
              </w:rPr>
              <w:t>территории Трегубовского сельского поселения</w:t>
            </w:r>
          </w:p>
          <w:p w:rsidR="00CB782E" w:rsidRPr="00CB782E" w:rsidRDefault="00CB782E" w:rsidP="00CB782E">
            <w:pPr>
              <w:pStyle w:val="12"/>
              <w:rPr>
                <w:rFonts w:ascii="Times New Roman" w:hAnsi="Times New Roman" w:cs="Times New Roman"/>
                <w:bCs/>
                <w:sz w:val="24"/>
                <w:szCs w:val="24"/>
                <w:vertAlign w:val="subscript"/>
              </w:rPr>
            </w:pPr>
          </w:p>
        </w:tc>
      </w:tr>
    </w:tbl>
    <w:p w:rsidR="00CB782E" w:rsidRPr="00CB782E" w:rsidRDefault="00CB782E" w:rsidP="00CB782E">
      <w:pPr>
        <w:pStyle w:val="12"/>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lastRenderedPageBreak/>
        <w:t xml:space="preserve">        В соответствии с Федеральными законами от 06.10.2003 г.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Уставом Трегубовского сельского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Администрация Трегубовского сельского поселения</w:t>
      </w:r>
    </w:p>
    <w:p w:rsidR="00CB782E" w:rsidRPr="00CB782E" w:rsidRDefault="00CB782E" w:rsidP="00CB782E">
      <w:pPr>
        <w:pStyle w:val="12"/>
        <w:jc w:val="both"/>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ПОСТАНОВЛЯЕТ:</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Утвердить Положение о развитии малого и среднего предпринимательства на территории   Трегубовского сельского поселения согласно Приложению 1.</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Контроль исполнения  настоящего постановления оставляю за собой.</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     </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Опубликовать настоящее постановление в официальном бюллетене Администрации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     </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Постановление вступает в силу с даты его официального опубликования.</w:t>
      </w:r>
    </w:p>
    <w:p w:rsidR="00CB782E" w:rsidRPr="00CB782E" w:rsidRDefault="00CB782E" w:rsidP="00CB782E">
      <w:pPr>
        <w:pStyle w:val="12"/>
        <w:rPr>
          <w:rFonts w:ascii="Times New Roman" w:hAnsi="Times New Roman" w:cs="Times New Roman"/>
          <w:b/>
          <w:bCs/>
          <w:sz w:val="24"/>
          <w:szCs w:val="24"/>
          <w:vertAlign w:val="subscript"/>
        </w:rPr>
      </w:pPr>
    </w:p>
    <w:p w:rsidR="00CB782E" w:rsidRPr="00124741" w:rsidRDefault="00CB782E" w:rsidP="00CB782E">
      <w:pPr>
        <w:pStyle w:val="12"/>
        <w:rPr>
          <w:rFonts w:ascii="Times New Roman" w:hAnsi="Times New Roman" w:cs="Times New Roman"/>
          <w:bCs/>
          <w:sz w:val="24"/>
          <w:szCs w:val="24"/>
          <w:vertAlign w:val="subscript"/>
        </w:rPr>
      </w:pPr>
      <w:r>
        <w:rPr>
          <w:rFonts w:ascii="Times New Roman" w:hAnsi="Times New Roman" w:cs="Times New Roman"/>
          <w:b/>
          <w:bCs/>
          <w:sz w:val="24"/>
          <w:szCs w:val="24"/>
          <w:vertAlign w:val="subscript"/>
        </w:rPr>
        <w:t>Глава поселени</w:t>
      </w:r>
      <w:r w:rsidRPr="00CB782E">
        <w:rPr>
          <w:rFonts w:ascii="Times New Roman" w:hAnsi="Times New Roman" w:cs="Times New Roman"/>
          <w:b/>
          <w:bCs/>
          <w:sz w:val="24"/>
          <w:szCs w:val="24"/>
          <w:vertAlign w:val="subscript"/>
        </w:rPr>
        <w:t xml:space="preserve">    С.Б. Алексеев</w:t>
      </w:r>
    </w:p>
    <w:p w:rsidR="00CB782E" w:rsidRPr="00CB782E" w:rsidRDefault="00CB782E" w:rsidP="00CB782E">
      <w:pPr>
        <w:pStyle w:val="12"/>
        <w:rPr>
          <w:rFonts w:ascii="Times New Roman" w:hAnsi="Times New Roman" w:cs="Times New Roman"/>
          <w:bCs/>
          <w:i/>
          <w:sz w:val="24"/>
          <w:szCs w:val="24"/>
          <w:vertAlign w:val="subscript"/>
        </w:rPr>
      </w:pPr>
    </w:p>
    <w:p w:rsidR="00CB782E" w:rsidRPr="00CB782E" w:rsidRDefault="00CB782E" w:rsidP="00CB782E">
      <w:pPr>
        <w:pStyle w:val="12"/>
        <w:jc w:val="right"/>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Приложение 1</w:t>
      </w:r>
    </w:p>
    <w:p w:rsidR="00CB782E" w:rsidRPr="00CB782E" w:rsidRDefault="00CB782E" w:rsidP="00CB782E">
      <w:pPr>
        <w:pStyle w:val="12"/>
        <w:jc w:val="right"/>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Утверждено</w:t>
      </w:r>
    </w:p>
    <w:p w:rsidR="00CB782E" w:rsidRPr="00CB782E" w:rsidRDefault="00CB782E" w:rsidP="00CB782E">
      <w:pPr>
        <w:pStyle w:val="12"/>
        <w:jc w:val="right"/>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постановлением Администрации</w:t>
      </w:r>
    </w:p>
    <w:p w:rsidR="00CB782E" w:rsidRPr="00CB782E" w:rsidRDefault="00CB782E" w:rsidP="00CB782E">
      <w:pPr>
        <w:pStyle w:val="12"/>
        <w:jc w:val="right"/>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Трегубовского сельского поселения</w:t>
      </w:r>
    </w:p>
    <w:p w:rsidR="00CB782E" w:rsidRPr="00CB782E" w:rsidRDefault="00CB782E" w:rsidP="00CB782E">
      <w:pPr>
        <w:pStyle w:val="12"/>
        <w:jc w:val="right"/>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от 12.03.2019  № 28 </w:t>
      </w:r>
    </w:p>
    <w:p w:rsidR="00CB782E" w:rsidRPr="00CB782E" w:rsidRDefault="00CB782E" w:rsidP="00CB782E">
      <w:pPr>
        <w:pStyle w:val="12"/>
        <w:jc w:val="both"/>
        <w:rPr>
          <w:rFonts w:ascii="Times New Roman" w:hAnsi="Times New Roman" w:cs="Times New Roman"/>
          <w:b/>
          <w:bCs/>
          <w:sz w:val="24"/>
          <w:szCs w:val="24"/>
          <w:vertAlign w:val="subscript"/>
        </w:rPr>
      </w:pPr>
    </w:p>
    <w:p w:rsidR="00CB782E" w:rsidRPr="00CB782E" w:rsidRDefault="00CB782E" w:rsidP="00CB782E">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ПОЛОЖЕНИЕ</w:t>
      </w:r>
    </w:p>
    <w:p w:rsidR="00CB782E" w:rsidRPr="00CB782E" w:rsidRDefault="00CB782E" w:rsidP="00CB782E">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о развитии малого и среднего предпринимательства на территории Трегубовского сельского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 </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1. Предмет регулирования настоящего Положения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Настоящее Положение регулирует отношения, возникающие между юридическими лицами, физическими лицами, органами местного самоуправления в сфере развития малого и среднего предпринимательства, виды и формы поддержки на территории Трегубовского сельского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 xml:space="preserve">Статья 2. Нормативное правовое регулирование развития малого и среднего предпринимательства на территории Трегубовского сельского поселения </w:t>
      </w:r>
    </w:p>
    <w:p w:rsidR="00CB782E" w:rsidRPr="00CB782E" w:rsidRDefault="00CB782E" w:rsidP="00CB782E">
      <w:pPr>
        <w:pStyle w:val="12"/>
        <w:jc w:val="both"/>
        <w:rPr>
          <w:rFonts w:ascii="Times New Roman" w:hAnsi="Times New Roman" w:cs="Times New Roman"/>
          <w:b/>
          <w:bCs/>
          <w:sz w:val="24"/>
          <w:szCs w:val="24"/>
          <w:vertAlign w:val="subscript"/>
        </w:rPr>
      </w:pPr>
      <w:r w:rsidRPr="00CB782E">
        <w:rPr>
          <w:rFonts w:ascii="Times New Roman" w:hAnsi="Times New Roman" w:cs="Times New Roman"/>
          <w:bCs/>
          <w:sz w:val="24"/>
          <w:szCs w:val="24"/>
          <w:vertAlign w:val="subscript"/>
        </w:rPr>
        <w:t>Нормативное правовое регулирование развития малого и среднего предпринимательства на территории Трегубовского сельского поселения основывается на Конституции Российской Федерации, в соответствии с Федеральными законами от 06.10.2003 г.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Уставом Трегубовского сельского поселения</w:t>
      </w:r>
      <w:r w:rsidRPr="00CB782E">
        <w:rPr>
          <w:rFonts w:ascii="Times New Roman" w:hAnsi="Times New Roman" w:cs="Times New Roman"/>
          <w:b/>
          <w:bCs/>
          <w:sz w:val="24"/>
          <w:szCs w:val="24"/>
          <w:vertAlign w:val="subscript"/>
        </w:rPr>
        <w:t xml:space="preserve"> </w:t>
      </w:r>
    </w:p>
    <w:p w:rsidR="00CB782E" w:rsidRPr="00CB782E" w:rsidRDefault="00CB782E" w:rsidP="00CB782E">
      <w:pPr>
        <w:pStyle w:val="12"/>
        <w:jc w:val="both"/>
        <w:rPr>
          <w:rFonts w:ascii="Times New Roman" w:hAnsi="Times New Roman" w:cs="Times New Roman"/>
          <w:b/>
          <w:bCs/>
          <w:sz w:val="24"/>
          <w:szCs w:val="24"/>
          <w:vertAlign w:val="subscript"/>
        </w:rPr>
      </w:pP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3. Основные используемые понятия</w:t>
      </w:r>
    </w:p>
    <w:p w:rsidR="00CB782E" w:rsidRPr="00CB782E" w:rsidRDefault="00CB782E" w:rsidP="00124741">
      <w:pPr>
        <w:pStyle w:val="12"/>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Для целей реализации настоящего Положения используются следующие основные понятия:</w:t>
      </w:r>
    </w:p>
    <w:p w:rsidR="00CB782E" w:rsidRPr="00CB782E" w:rsidRDefault="00CB782E" w:rsidP="00124741">
      <w:pPr>
        <w:pStyle w:val="12"/>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законодательством, к малым предприятиям, в том числе к микропредприятиям, и средним предприятиям;</w:t>
      </w:r>
      <w:r w:rsidRPr="00CB782E">
        <w:rPr>
          <w:rFonts w:ascii="Times New Roman" w:hAnsi="Times New Roman" w:cs="Times New Roman"/>
          <w:bCs/>
          <w:sz w:val="24"/>
          <w:szCs w:val="24"/>
          <w:vertAlign w:val="subscript"/>
        </w:rPr>
        <w:br/>
        <w:t>2) поддержка субъектов малого и среднего предпринимательства (далее также — поддержка) — деятельность органов местного самоуправления, направленная на реализацию мероприятий, предусмотренных муниципальными программами развития субъектов малого и среднего предпринимательства.</w:t>
      </w:r>
      <w:r w:rsidRPr="00CB782E">
        <w:rPr>
          <w:rFonts w:ascii="Times New Roman" w:hAnsi="Times New Roman" w:cs="Times New Roman"/>
          <w:b/>
          <w:bCs/>
          <w:sz w:val="24"/>
          <w:szCs w:val="24"/>
          <w:vertAlign w:val="subscript"/>
        </w:rPr>
        <w:t> </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4. Основные цели и принципы в области развития малого и среднего предпринимательства на территории Трегубовского сельского поселения</w:t>
      </w:r>
      <w:r w:rsidRPr="00CB782E">
        <w:rPr>
          <w:rFonts w:ascii="Times New Roman" w:hAnsi="Times New Roman" w:cs="Times New Roman"/>
          <w:bCs/>
          <w:sz w:val="24"/>
          <w:szCs w:val="24"/>
          <w:vertAlign w:val="subscript"/>
        </w:rPr>
        <w:t xml:space="preserve"> </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Развитие малого и среднего предпринимательства в Трегубовском сельском поселения является частью социально-экономической концепции развития и представляет собой совокупность правовых, экономических, социальных, информационных, консультационных, организационных и иных мер, осуществляемых органами местного самоуправления и направленных на обеспечение реализации целей и принципов, установленных Федеральным законодательством.</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Основными целями развития малого и среднего предпринимательства являются: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развитие субъектов малого и среднего предпринимательства в целях формирования конкурентной среды в экономике поселения;</w:t>
      </w:r>
      <w:r w:rsidRPr="00CB782E">
        <w:rPr>
          <w:rFonts w:ascii="Times New Roman" w:hAnsi="Times New Roman" w:cs="Times New Roman"/>
          <w:bCs/>
          <w:sz w:val="24"/>
          <w:szCs w:val="24"/>
          <w:vertAlign w:val="subscript"/>
        </w:rPr>
        <w:br/>
        <w:t>2) обеспечение благоприятных условий для развития субъектов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lastRenderedPageBreak/>
        <w:t>3) обеспечение конкурентоспособности субъектов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 увеличение количества субъектов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6) обеспечение занятости населения и развитие самозанятости;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8) увеличение доли уплаченных субъектами малого и среднего предпринимательства налогов, в том числе в местный бюджет.</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Основным принципом развития малого и среднего предпринимательства является обеспечение равного доступа субъектов малого и среднего предпринимательства к получению поддержки.</w:t>
      </w: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5. Особенности нормативно-правового регулирования</w:t>
      </w:r>
      <w:r w:rsidRPr="00CB782E">
        <w:rPr>
          <w:rFonts w:ascii="Times New Roman" w:hAnsi="Times New Roman" w:cs="Times New Roman"/>
          <w:b/>
          <w:bCs/>
          <w:sz w:val="24"/>
          <w:szCs w:val="24"/>
          <w:vertAlign w:val="subscript"/>
        </w:rPr>
        <w:br/>
        <w:t>развития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В целях развития малого и среднего предпринимательства предусматриваются следующие меры:</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льготный порядок расчетов за приватизированное субъектами малого и среднего предпринимательства муниципальное имущество;</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особенности участия субъектов малого предпринимательства в качестве поставщиков (исполнителей, подрядчиков) в целях размещения заказов на поставки товаров, выполнение работ, оказание услуг для муниципальных нужд;</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иные направленные на обеспечение реализации целей и принципов настоящего Положения.</w:t>
      </w: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Статья6. Учет субъектов малого и среднего</w:t>
      </w:r>
      <w:r w:rsidRPr="00CB782E">
        <w:rPr>
          <w:rFonts w:ascii="Times New Roman" w:hAnsi="Times New Roman" w:cs="Times New Roman"/>
          <w:b/>
          <w:bCs/>
          <w:sz w:val="24"/>
          <w:szCs w:val="24"/>
          <w:vertAlign w:val="subscript"/>
        </w:rPr>
        <w:br/>
        <w:t>предпринимательства — получателей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Администрация Трегубовского сельского поселения при оказании поддержки субъектам малого и среднего предпринимательства ведет учет субъектов малого и среднего предпринимательства — получателей такой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В формах учета в отношении субъекта малого или среднего предпринимательства должны содержаться следующие сведения: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наименование органа, предоставившего поддержку;</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вид, форма и размер предоставленной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 срок оказания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6) идентификационный номер налогоплательщика;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7) дата принятия решения о предоставлении или прекращении оказания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Администрация Трегубовского сельского поселения при оказании поддержки субъектам малого и среднего предпринимательства вносит записи в формы учета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Порядок ведения учета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Правительством Российской Федерации.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 Информация, содержащаяся в формах учета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7. Полномочия Трегубовского сельского поселения по вопросам развития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К полномочиям органов местного самоуправления муниципального образования Трегубовского сельского  поселения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осуществление мероприятий, способствующих развитию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территории муниципального образования;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lastRenderedPageBreak/>
        <w:t>Статья 8. Поддержка субъектов малого и среднего предпринимательства</w:t>
      </w:r>
      <w:r w:rsidRPr="00CB782E">
        <w:rPr>
          <w:rFonts w:ascii="Times New Roman" w:hAnsi="Times New Roman" w:cs="Times New Roman"/>
          <w:b/>
          <w:bCs/>
          <w:sz w:val="24"/>
          <w:szCs w:val="24"/>
          <w:vertAlign w:val="subscript"/>
        </w:rPr>
        <w:br/>
        <w:t>на территории муниципального образования Трегубовское сельское поселение</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Основными принципами поддержки субъектов малого и среднего предпринимательства являются: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заявительный порядок обращения субъектов малого и среднего предпринимательства за оказанием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доступность поддержки субъектов малого и среднего предпринимательства для всех субъектов малого и среднего предпринимательства, зарегистрированных и осуществляющих свою деятельность на территории Трегубовского сельского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равный доступ субъектов малого и среднего предпринимательства, соответствующих критериям, предусмотренным утвержденными мероприятиями развития субъектов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оказание поддержки с соблюдением требований, установленных Федеральным законом от 26 июля 2006 года № 135-ФЗ «О защите конкуренции»;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 открытость процедур оказания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предоставить документы, подтверждающие их соответствие условиям, установленным 8 пунктом статьей 4 Федерального закона от 24 июля 2007 года № 209-ФЗ «О развитии малого и среднего предпринимательства в Российской Федерации», и условиям, предусмотренным мероприятиями развития субъектов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Поддержка не может оказываться в отношении субъектов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являющихся участниками соглашений о разделе продукции;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осуществляющих предпринимательскую деятельность в сфере игорного бизнеса;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 зарегистрированных  и осуществляющих свою деятельность не на территории Трегубовского сельского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4. 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    Финансовая поддержка субъектов малого и среднего предпринимательства не может оказываться субъектам малого и среднего предпринимательства, имеющих задолженность по налогам, сборам и штрафам перед бюджетами бюджетной системы Российской Федерации.</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 В оказании поддержки должно быть отказано в случае, если: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не представлены документы, определенные соответствующими мероприятиями развития малого и среднего предпринимательства, или представлены недостоверные сведения и документы;</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не выполнены условия оказания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6. Сроки рассмотрения предусмотренных частью 2 настоящей статьи обращений субъектов малого и среднего предпринимательства устанавливаются утвержденными мероприятиями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9. Формы, условия и порядок поддержки субъектов</w:t>
      </w:r>
      <w:r w:rsidRPr="00CB782E">
        <w:rPr>
          <w:rFonts w:ascii="Times New Roman" w:hAnsi="Times New Roman" w:cs="Times New Roman"/>
          <w:b/>
          <w:bCs/>
          <w:sz w:val="24"/>
          <w:szCs w:val="24"/>
          <w:vertAlign w:val="subscript"/>
        </w:rPr>
        <w:br/>
        <w:t>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Поддержка субъектов малого и среднего предпринимательства включает в себя финансовую, имущественную, консультационную поддержку таких субъектов и организаций, поддержку субъектов малого и среднего предпринимательства, осуществляющих сельскохозяйственную деятельность.</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Условия и порядок оказания поддержки субъектам малого и среднего предпринимательства устанавливаются утвержденными мероприятиями развития субъектов малого и среднего предпринимательства.</w:t>
      </w:r>
    </w:p>
    <w:p w:rsidR="00CB782E" w:rsidRPr="00CB782E" w:rsidRDefault="00CB782E" w:rsidP="00124741">
      <w:pPr>
        <w:pStyle w:val="12"/>
        <w:jc w:val="center"/>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Статья 10. Финансовая поддержка субъектов малого</w:t>
      </w:r>
      <w:r w:rsidRPr="00CB782E">
        <w:rPr>
          <w:rFonts w:ascii="Times New Roman" w:hAnsi="Times New Roman" w:cs="Times New Roman"/>
          <w:b/>
          <w:bCs/>
          <w:sz w:val="24"/>
          <w:szCs w:val="24"/>
          <w:vertAlign w:val="subscript"/>
        </w:rPr>
        <w:br/>
        <w:t>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lastRenderedPageBreak/>
        <w:t>1. Финансовой поддержкой согласно статье 17 Федерального закона №209-ФЗ является предоставление средств местных бюджетов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 в форме субсидий, бюджетных инвестиций, муниципальных гарантий по их обязательствам.</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2. Субсидии могут предоставляться как определенным категориям предпринимателей на определенные нужды (например, субсидии на выплату процентов по банковским кредитам), так и на реализацию определенных проектов в порядке грантов, т.е. победителям конкурсов, проводимых органами местного самоуправления. </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Условия предоставления субсидий должны определяются муниципальными правовыми актами.</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Субсидии могут предоставляться как субъектам малого и среднего предпринимательства, так и организациям, образующим инфраструктуру поддержки субъектов малого и среднего предпринимательства – например, в виде полной или частичной компенсации кредитно-финансовым организациям недополученной прибыли при кредитовании субъектов малого предпринимательства по пониженной процентной ставке (на льготных условиях), совместного (паевого) финансирования с финансово-кредитной организацией.</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 Бюджетные инвестиции отличаются от прочих форм финансовой поддержки взаимовыгодным характером, т.к.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(складочного) капитала соответствующего юридического лица.</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6. Муниципальная гарантия, как вид поручительства,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 Общий объем и условия предоставления гарантий должны быть определены программой муниципальных гарантий на очередной финансовый год (плановый период) в решении о бюджете.</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7. Оказание финансовой поддержки субъектам малого и среднего предпринимательства осуществляется в соответствии с законодательством Российской Федерации и Порядком  оказания финансовой поддержки субъектам малого и среднего предпринимательства на территории Трегубовского сельского поселения из средств бюджета поселения (Приложение к настоящему Положению) путем предоставления муниципальных гарантий по обязательствам субъектов малого и среднего предпринимательства при условии, если средства предусмотрены в бюджете.</w:t>
      </w:r>
    </w:p>
    <w:p w:rsidR="00CB782E" w:rsidRPr="00CB782E" w:rsidRDefault="00CB782E" w:rsidP="00CB782E">
      <w:pPr>
        <w:pStyle w:val="12"/>
        <w:jc w:val="both"/>
        <w:rPr>
          <w:rFonts w:ascii="Times New Roman" w:hAnsi="Times New Roman" w:cs="Times New Roman"/>
          <w:b/>
          <w:bCs/>
          <w:sz w:val="24"/>
          <w:szCs w:val="24"/>
          <w:vertAlign w:val="subscript"/>
        </w:rPr>
      </w:pP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11. Имущественная поддержка субъектов малого</w:t>
      </w:r>
      <w:r w:rsidRPr="00CB782E">
        <w:rPr>
          <w:rFonts w:ascii="Times New Roman" w:hAnsi="Times New Roman" w:cs="Times New Roman"/>
          <w:b/>
          <w:bCs/>
          <w:sz w:val="24"/>
          <w:szCs w:val="24"/>
          <w:vertAlign w:val="subscript"/>
        </w:rPr>
        <w:br/>
        <w:t>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местного самоуправления муниципального образования Трегубовское сельское поселение в виде передачи во владение и (или) в пользование муниципального имущества, зданий, строений, сооружений, нежилых помещений, оборудования, инвентаря, инструментов и другого, предусмотренного для этих целей имущества, на возмездной основе, безвозмездной основе или на льготных условиях. Указанное имущество должно использоваться по целевому назначению.</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Запрещаются продажа переданного субъектам малого и среднего предпринимательства и организациям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Администрация Трегубовского сельского поселения, оказавшая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Администрация Трегубовского сельского поселения вправе утверждать перечни муниципального имущества, свободного от прав третьих лиц (за исключением имущественных прав субъектов малого и среднего предпринимательства).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размещению в сети «Интернет» на официальном сайте муниципального образования.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lastRenderedPageBreak/>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муниципального имущества устанавливаются муниципальными правовыми актами.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4.2.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12. Информационная поддержка субъектов малого</w:t>
      </w:r>
      <w:r w:rsidRPr="00CB782E">
        <w:rPr>
          <w:rFonts w:ascii="Times New Roman" w:hAnsi="Times New Roman" w:cs="Times New Roman"/>
          <w:b/>
          <w:bCs/>
          <w:sz w:val="24"/>
          <w:szCs w:val="24"/>
          <w:vertAlign w:val="subscript"/>
        </w:rPr>
        <w:br/>
        <w:t>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Оказание информационной поддержки субъектам малого и среднего предпринимательства осуществляется путем размещения информации на официальном сайте администрации Елизаветинского сельского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Размещаемая информация является общедоступной и может содержать следующие сведения: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о реализации муниципальных программ развития субъектов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о количестве субъектов малого и среднего предпринимательства и об их классификации по видам экономической деятельности;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 о финансово-экономическом состоянии субъектов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6)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CB782E" w:rsidRPr="00CB782E" w:rsidRDefault="00CB782E" w:rsidP="00CB782E">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13. Консультационная поддержка субъектов малого</w:t>
      </w:r>
      <w:r w:rsidRPr="00CB782E">
        <w:rPr>
          <w:rFonts w:ascii="Times New Roman" w:hAnsi="Times New Roman" w:cs="Times New Roman"/>
          <w:b/>
          <w:bCs/>
          <w:sz w:val="24"/>
          <w:szCs w:val="24"/>
          <w:vertAlign w:val="subscript"/>
        </w:rPr>
        <w:br/>
        <w:t>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Оказание консультационной поддержки субъектам малого и среднего предпринимательства органами местного самоуправления может осуществляться в виде бесплатных консультаций по вопросам законодательства в сфере малого и среднего предпринимательства.</w:t>
      </w: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14. Поддержка субъектов малого и среднего предпринимательства, осуществляющих сельскохозяйственную деятельность на территории Трегубовского сельского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Федеральным законодательством,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нормативными правовыми актами органов местного самоуправления. </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Основные правовые, экономические и социальные основы создания и деятельности крестьянских (фермерских) хозяйств регулируются Федеральным законом от 11 июня 2003 года №74-ФЗ «О крестьянском (фермерском)хозяйстве».</w:t>
      </w:r>
      <w:r w:rsidRPr="00CB782E">
        <w:rPr>
          <w:rFonts w:ascii="Times New Roman" w:hAnsi="Times New Roman" w:cs="Times New Roman"/>
          <w:bCs/>
          <w:sz w:val="24"/>
          <w:szCs w:val="24"/>
          <w:vertAlign w:val="subscript"/>
        </w:rPr>
        <w:br/>
        <w:t> </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right"/>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Приложение</w:t>
      </w:r>
    </w:p>
    <w:p w:rsidR="00CB782E" w:rsidRPr="00CB782E" w:rsidRDefault="00CB782E" w:rsidP="00CB782E">
      <w:pPr>
        <w:pStyle w:val="12"/>
        <w:jc w:val="right"/>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к Положению</w:t>
      </w:r>
      <w:r w:rsidRPr="00CB782E">
        <w:rPr>
          <w:rFonts w:ascii="Times New Roman" w:hAnsi="Times New Roman" w:cs="Times New Roman"/>
          <w:b/>
          <w:bCs/>
          <w:sz w:val="24"/>
          <w:szCs w:val="24"/>
          <w:vertAlign w:val="subscript"/>
        </w:rPr>
        <w:t xml:space="preserve"> </w:t>
      </w:r>
      <w:r w:rsidRPr="00CB782E">
        <w:rPr>
          <w:rFonts w:ascii="Times New Roman" w:hAnsi="Times New Roman" w:cs="Times New Roman"/>
          <w:bCs/>
          <w:sz w:val="24"/>
          <w:szCs w:val="24"/>
          <w:vertAlign w:val="subscript"/>
        </w:rPr>
        <w:t>о развитии малого</w:t>
      </w:r>
    </w:p>
    <w:p w:rsidR="00CB782E" w:rsidRPr="00CB782E" w:rsidRDefault="00CB782E" w:rsidP="00CB782E">
      <w:pPr>
        <w:pStyle w:val="12"/>
        <w:jc w:val="right"/>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 и среднего предпринимательства</w:t>
      </w:r>
    </w:p>
    <w:p w:rsidR="00CB782E" w:rsidRPr="00CB782E" w:rsidRDefault="00CB782E" w:rsidP="00CB782E">
      <w:pPr>
        <w:pStyle w:val="12"/>
        <w:jc w:val="right"/>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 на территории Трегубовского </w:t>
      </w:r>
    </w:p>
    <w:p w:rsidR="00CB782E" w:rsidRPr="00CB782E" w:rsidRDefault="00CB782E" w:rsidP="00CB782E">
      <w:pPr>
        <w:pStyle w:val="12"/>
        <w:jc w:val="right"/>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сельского поселения</w:t>
      </w:r>
      <w:r w:rsidRPr="00CB782E">
        <w:rPr>
          <w:rFonts w:ascii="Times New Roman" w:hAnsi="Times New Roman" w:cs="Times New Roman"/>
          <w:b/>
          <w:bCs/>
          <w:sz w:val="24"/>
          <w:szCs w:val="24"/>
          <w:vertAlign w:val="subscript"/>
        </w:rPr>
        <w:t xml:space="preserve"> </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 </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ПОРЯДОК</w:t>
      </w:r>
    </w:p>
    <w:p w:rsidR="00CB782E" w:rsidRPr="00DC46E5" w:rsidRDefault="00DC46E5" w:rsidP="00DC46E5">
      <w:pPr>
        <w:pStyle w:val="12"/>
        <w:jc w:val="cente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 xml:space="preserve">оказания финансовой поддержки </w:t>
      </w:r>
      <w:r w:rsidR="00CB782E" w:rsidRPr="00CB782E">
        <w:rPr>
          <w:rFonts w:ascii="Times New Roman" w:hAnsi="Times New Roman" w:cs="Times New Roman"/>
          <w:b/>
          <w:bCs/>
          <w:sz w:val="24"/>
          <w:szCs w:val="24"/>
          <w:vertAlign w:val="subscript"/>
        </w:rPr>
        <w:t>субъектам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1. Общие положения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1.1. Порядок оказания финансовой поддержки субъектам малого и среднего предпринимательства (далее по тексту - Порядок) разработан 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иными нормативными правовыми актами Новгородской области, нормативными правовыми актами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Настоящий Порядок определяет цели, условия и порядок организации и проведения конкурса по отбору субъектов малого и среднего предпринимательства (далее по тексту - СМиСП) для оказания им финансовой поддержки в форме субсидии из бюджета поселения (далее по тексту - конкурс), критерии конкурсного отбора, права и обязанности организатора конкурса, порядок контроля за оказанием финансовой поддержки, порядок возврата предоставленной финансовой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lastRenderedPageBreak/>
        <w:t>1.2. Целью проведения конкурса является отбор СМиСП для оказания им финансовой поддержки в форме предоставления субсидии из бюджета поселения (далее по тексту - финансовая поддержка).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1.3. Финансовая поддержка оказывается в целях возмещения части затрат, понесенных СМиСП при осуществлении ими предпринимательской деятельности.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1.4. Конкурс является открытым и основывается на принципах равенства и объективности.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1.5. Претендентами на участие в конкурсе являются зарегистрированные в поселения юридические лица и индивидуальные предприниматели, отнесенные к СМиСП в соответствии с условиями, установленными законодательством Российской Федерации.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1.6. Конкурс проводится комиссией по содействию инвестиционной деятельности на территории поселения (далее по тексту - комиссия), состав которой утверждается правовым актом Администрации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2. Условия подачи и оформления заявки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2.1. Заявка на участие в конкурсе (далее по тексту - конкурсная заявка) представляется претендентами на получение финансовой поддержки (далее по тексту - заявитель) и должна включать:</w:t>
      </w:r>
    </w:p>
    <w:p w:rsidR="00CB782E" w:rsidRPr="00CB782E" w:rsidRDefault="00CB782E" w:rsidP="00CB782E">
      <w:pPr>
        <w:pStyle w:val="12"/>
        <w:numPr>
          <w:ilvl w:val="0"/>
          <w:numId w:val="34"/>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заявку по форме согласно приложению 1 к Порядку;</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numPr>
          <w:ilvl w:val="0"/>
          <w:numId w:val="34"/>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документы, предусмотренные для каждой формы финансовой поддержки, в соответствии с приложением 2 к Порядку (далее по тексту - документы).</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Заявитель вправе подать только одну заявку на получение финансовой поддержки, подача заявки на получение финансовой поддержки в нескольких формах не допускается.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2.2. Конкурсная заявка принимается и регистрируется в день ее подачи с указанием номера и даты регистрации, а также фамилии, имени и отчества лица, которое произвело регистрацию.</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2.3. Заявитель вправе в любое время до момента проведения конкурса отозвать свою конкурсную заявку, для чего ему необходимо направить председателю комиссии письменное уведомление. Датой отзыва является дата регистрации письменного уведомления заявителя.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2.4. Представленные на конкурс документы не возвращаются.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2.5. Члены комиссии и заявители, подавшие конкурсную заявку (далее по тексту - участники конкурса), допущенные к рассмотрению конкурсных заявок, несут ответственность за соблюдение конфиденциальности информации в установленном законодательством порядке.</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2.6. Ответственность за сохранность конкурсной заявки несет лицо, принявшее конкурсную заявку.</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3. Критерии конкурсного отбора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3.1. Критериями отбора победителей конкурса являются:</w:t>
      </w:r>
    </w:p>
    <w:p w:rsidR="00CB782E" w:rsidRPr="00CB782E" w:rsidRDefault="00CB782E" w:rsidP="00CB782E">
      <w:pPr>
        <w:pStyle w:val="12"/>
        <w:numPr>
          <w:ilvl w:val="0"/>
          <w:numId w:val="35"/>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соблюдение участником конкурса условий финансовой поддержки, установленных приложением 2;</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numPr>
          <w:ilvl w:val="0"/>
          <w:numId w:val="35"/>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количество баллов, набранных по результатам рассмотрения конкурсной заявки участника конкурса в соответствии с приложением 3 к Порядку.</w:t>
      </w:r>
    </w:p>
    <w:p w:rsidR="00CB782E" w:rsidRPr="00CB782E" w:rsidRDefault="00CB782E" w:rsidP="00CB782E">
      <w:pPr>
        <w:pStyle w:val="12"/>
        <w:numPr>
          <w:ilvl w:val="0"/>
          <w:numId w:val="35"/>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отсутствие задолженности по налогам, сборам и штрафам перед бюджетами бюджетной системы Российской Федерации.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3.2. Победителями признаются участники конкурса, соответствующие условиям оказания финансовой поддержки, средний балл конкурсной заявки которых превышает 18.</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3.3. В случае если конкурсные заявки участников конкурса поданы на сумму, превышающую оставшиеся лимиты финансовой поддержки, установленные в объявлении о конкурсе, и если участниками конкурса соблюдены условия оказания финансовой поддержки, победителями признаются участники конкурса, чьи конкурсные заявки набрали максимальное количество баллов.</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4. Порядок проведения конкурса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4.1.  Извещение о проведении конкурса опубликовывается в официальном бюллетене Администрации Трегубовского сельского поселения «МИГ Трегубово» и размещается на официальном сайте Администрации Трегубовского сельского поселения в сети «Интернет» не менее чем за 30 дней до его проведения.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Извещение содержит следующие обязательные сведения:</w:t>
      </w:r>
    </w:p>
    <w:p w:rsidR="00CB782E" w:rsidRPr="00CB782E" w:rsidRDefault="00CB782E" w:rsidP="00CB782E">
      <w:pPr>
        <w:pStyle w:val="12"/>
        <w:numPr>
          <w:ilvl w:val="0"/>
          <w:numId w:val="36"/>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форму торгов (открытый конкурс);</w:t>
      </w:r>
    </w:p>
    <w:p w:rsidR="00CB782E" w:rsidRPr="00CB782E" w:rsidRDefault="00CB782E" w:rsidP="00CB782E">
      <w:pPr>
        <w:pStyle w:val="12"/>
        <w:numPr>
          <w:ilvl w:val="0"/>
          <w:numId w:val="36"/>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дату, время, место проведения конкурса;</w:t>
      </w:r>
    </w:p>
    <w:p w:rsidR="00CB782E" w:rsidRPr="00CB782E" w:rsidRDefault="00CB782E" w:rsidP="00CB782E">
      <w:pPr>
        <w:pStyle w:val="12"/>
        <w:numPr>
          <w:ilvl w:val="0"/>
          <w:numId w:val="36"/>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предмет конкурса и предельные размеры лимитов финансовой поддержки;</w:t>
      </w:r>
    </w:p>
    <w:p w:rsidR="00CB782E" w:rsidRPr="00CB782E" w:rsidRDefault="00CB782E" w:rsidP="00CB782E">
      <w:pPr>
        <w:pStyle w:val="12"/>
        <w:numPr>
          <w:ilvl w:val="0"/>
          <w:numId w:val="36"/>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порядок ознакомления заявителя с процедурой и условиями конкурса;</w:t>
      </w:r>
    </w:p>
    <w:p w:rsidR="00CB782E" w:rsidRPr="00CB782E" w:rsidRDefault="00CB782E" w:rsidP="00CB782E">
      <w:pPr>
        <w:pStyle w:val="12"/>
        <w:numPr>
          <w:ilvl w:val="0"/>
          <w:numId w:val="36"/>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порядок оформления конкурсных заявок, дату начала и окончания приема конкурсных заявок и документов;</w:t>
      </w:r>
    </w:p>
    <w:p w:rsidR="00CB782E" w:rsidRPr="00CB782E" w:rsidRDefault="00CB782E" w:rsidP="00CB782E">
      <w:pPr>
        <w:pStyle w:val="12"/>
        <w:numPr>
          <w:ilvl w:val="0"/>
          <w:numId w:val="36"/>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критерии определения победителей конкурса;</w:t>
      </w:r>
    </w:p>
    <w:p w:rsidR="00CB782E" w:rsidRPr="00CB782E" w:rsidRDefault="00CB782E" w:rsidP="00CB782E">
      <w:pPr>
        <w:pStyle w:val="12"/>
        <w:numPr>
          <w:ilvl w:val="0"/>
          <w:numId w:val="36"/>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способ уведомления об итогах конкурса;</w:t>
      </w:r>
    </w:p>
    <w:p w:rsidR="00CB782E" w:rsidRPr="00CB782E" w:rsidRDefault="00CB782E" w:rsidP="00CB782E">
      <w:pPr>
        <w:pStyle w:val="12"/>
        <w:numPr>
          <w:ilvl w:val="0"/>
          <w:numId w:val="36"/>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срок для заключения договора об оказании финансовой поддержки;</w:t>
      </w:r>
    </w:p>
    <w:p w:rsidR="00CB782E" w:rsidRPr="00CB782E" w:rsidRDefault="00CB782E" w:rsidP="00CB782E">
      <w:pPr>
        <w:pStyle w:val="12"/>
        <w:numPr>
          <w:ilvl w:val="0"/>
          <w:numId w:val="36"/>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номер контактного телефона и местонахождение ответственного лица - организатора конкурса.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lastRenderedPageBreak/>
        <w:t>4.2. После получения от заявителей конкурсных заявок в течение семи рабочих дней готовятся заключения о соблюдении (несоблюдении) участниками конкурса условий оказания финансовой поддержки, о запрашиваемой величине предоставляемой финансовой поддержки и направляются заключения и конкурсные заявки в комиссию.</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Заключение также должно содержать информацию об участнике конкурса, выбранную форму финансовой поддержки, сведения о предоставленных документах, расчет суммы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4.3. В оказании финансовой поддержки должно быть отказано в следующих случаях:</w:t>
      </w:r>
    </w:p>
    <w:p w:rsidR="00CB782E" w:rsidRPr="00CB782E" w:rsidRDefault="00CB782E" w:rsidP="00CB782E">
      <w:pPr>
        <w:pStyle w:val="12"/>
        <w:numPr>
          <w:ilvl w:val="0"/>
          <w:numId w:val="37"/>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не представлены документы, определенные приложением 2 к Порядку, или представлены недостоверные сведения и документы;</w:t>
      </w:r>
    </w:p>
    <w:p w:rsidR="00CB782E" w:rsidRPr="00CB782E" w:rsidRDefault="00CB782E" w:rsidP="00CB782E">
      <w:pPr>
        <w:pStyle w:val="12"/>
        <w:numPr>
          <w:ilvl w:val="0"/>
          <w:numId w:val="37"/>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участником конкурса не выполнены условия оказания финансовой поддержки, установленные в приложении 2 к Программе;</w:t>
      </w:r>
    </w:p>
    <w:p w:rsidR="00CB782E" w:rsidRPr="00CB782E" w:rsidRDefault="00CB782E" w:rsidP="00CB782E">
      <w:pPr>
        <w:pStyle w:val="12"/>
        <w:numPr>
          <w:ilvl w:val="0"/>
          <w:numId w:val="37"/>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ранее в отношении участника конкурса было принято решение об оказании аналогичной поддержки, и сроки ее оказания не истекли;</w:t>
      </w:r>
    </w:p>
    <w:p w:rsidR="00CB782E" w:rsidRPr="00CB782E" w:rsidRDefault="00CB782E" w:rsidP="00CB782E">
      <w:pPr>
        <w:pStyle w:val="12"/>
        <w:numPr>
          <w:ilvl w:val="0"/>
          <w:numId w:val="37"/>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с момента признания СМиСП, допустившим нарушение порядка и условий оказания финансовой поддержки, в том числе не обеспечившим целевого использования средств финансовой поддержки, прошло менее чем три года.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4.4. Комиссия в течение 21 рабочего дня с момента получения конкурсных заявок и заключений по ним рассматривает их и определяет победителей.</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Для определения количества баллов, набранных по результатам рассмотрения и оценки конкурсной заявки, каждый член комиссии заполняет форму оценки конкурсной заявки согласно приложению 3 к Порядку.</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4.5. Принятие комиссией решений об оказании финансовой поддержки осуществляется в пределах объемов финансирования, предусмотренных бюджетом поселения на соответствующий год на реализацию соответствующих мероприятий.</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4.6. Результаты конкурса оформляются протоколами и подписываются председателем комиссии, а в его отсутствие - заместителем председателя комиссии, и секретарем.</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4.7. Каждый участник конкурса должен быть проинформирован в письменной форме о решении, принятом комиссией, в течение пяти рабочих дней со дня его принятия.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4.8. Участник конкурса имеет право:</w:t>
      </w:r>
    </w:p>
    <w:p w:rsidR="00CB782E" w:rsidRPr="00CB782E" w:rsidRDefault="00CB782E" w:rsidP="00CB782E">
      <w:pPr>
        <w:pStyle w:val="12"/>
        <w:numPr>
          <w:ilvl w:val="0"/>
          <w:numId w:val="38"/>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получать в администрации информацию об условиях и порядке проведения конкурса;</w:t>
      </w:r>
    </w:p>
    <w:p w:rsidR="00CB782E" w:rsidRPr="00CB782E" w:rsidRDefault="00CB782E" w:rsidP="00CB782E">
      <w:pPr>
        <w:pStyle w:val="12"/>
        <w:numPr>
          <w:ilvl w:val="0"/>
          <w:numId w:val="38"/>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в случае несогласия с решением комиссии в течение пяти рабочих дней со дня ознакомления с заключением подать апелляцию в комиссию.</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4.9. Администрация Трегубовского сельского поселения в течение 10 рабочих дней с момента принятия комиссией решения о предоставлении финансовой поддержки заключает с победителем конкурса договор о предоставлении финансовой поддержки, который должен содержать положения о сроках оказания финансовой поддержки, об ответственности сторон и порядке возврата финансовой поддержки в случае нарушения условий ее предоставления.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4.10. Участник конкурса, получивший финансовую поддержку и нарушивший условия ее оказания, обязан вернуть полученные денежные средства в бюджет поселения в полном объеме в течение одного месяца с момента получения требования об их возврате. В случае отказа от добровольного возврата денежных средств, они взыскиваются в судебном порядке в соответствии с законодательством Российской Федерации.</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5. Контроль за оказанием финансовой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  В целях осуществления контроля за оказанием финансовой поддержки и оценки бюджетной эффективности финансовой поддержки по итогам года: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5.1.1. Юридические лица, применяющие общую систему налогообложения, не позднее 12 апреля года, следующего за годом оказания финансовой поддержки, представляют отчет об использовании финансовой поддержки с приложением следующих документов:</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5.1.1.1. Бухгалтерской отчетности (формы 1, 2) за год, в котором была получена финансовая поддержка, с отметкой налогового органа по месту учета налогоплательщика.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5.1.1.2. Справки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(формы 1-Т, П-4 или соответствующую справку).</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5.1.1.3. Справки о состоянии расчетов по налогам, сборам, пеням и штрафам, предоставленной налоговым органом по месту учета налогоплательщика, за последний отчетный период текущего года.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5.1.1.4. Пояснительной записки по динамике финансово-экономических показателей и платежей в бюджет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5.1.1.5. Таблицы экономических показателей деятельности в электронном виде и на бумажном носителе.</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5.1.2. Юридические лица, применяющие специальные налоговые режимы, и индивидуальные предприниматели, применяющие общую систему налогообложения, не позднее 12 мая года, следующего за годом оказания финансовой поддержки, представляют в администрацию поселения отчет об использовании финансовой поддержки с приложением следующих документов:</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5.1.2.1. Налоговой декларации с отметкой налогового органа по месту постановки на учет налогоплательщика.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5.1.2.2. Справки о среднесписочной численности работников и среднемесячной заработной плате одного работника:</w:t>
      </w:r>
    </w:p>
    <w:p w:rsidR="00CB782E" w:rsidRPr="00CB782E" w:rsidRDefault="00CB782E" w:rsidP="00CB782E">
      <w:pPr>
        <w:pStyle w:val="12"/>
        <w:numPr>
          <w:ilvl w:val="0"/>
          <w:numId w:val="39"/>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lastRenderedPageBreak/>
        <w:t>организации -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(формы 1-Т, П-4 или соответствующую справку);</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numPr>
          <w:ilvl w:val="0"/>
          <w:numId w:val="39"/>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индивидуальные предприниматели -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 за подписью индивидуального предпринимателя.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5.1.2.3. Справки о состоянии расчетов по налогам, сборам, пеням и штрафам, предоставленной налоговым органом по месту учета налогоплательщика, за последний отчетный период текущего года.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5.1.2.4. Пояснительной записки о динамике финансово-экономических показателей и платежей в бюджет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5.1.2.5. Таблицы экономических показателей деятельности в электронном виде и на бумажном носителе.</w:t>
      </w:r>
    </w:p>
    <w:p w:rsidR="00CB782E" w:rsidRPr="00CB782E" w:rsidRDefault="00CB782E" w:rsidP="00CB782E">
      <w:pPr>
        <w:pStyle w:val="12"/>
        <w:rPr>
          <w:rFonts w:ascii="Times New Roman" w:hAnsi="Times New Roman" w:cs="Times New Roman"/>
          <w:bCs/>
          <w:sz w:val="24"/>
          <w:szCs w:val="24"/>
          <w:vertAlign w:val="subscript"/>
        </w:rPr>
      </w:pPr>
    </w:p>
    <w:p w:rsidR="00CB782E" w:rsidRDefault="00CB782E" w:rsidP="00CB782E">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__________________________________________________</w:t>
      </w:r>
    </w:p>
    <w:p w:rsidR="00CB782E" w:rsidRPr="00CB782E" w:rsidRDefault="00CB782E" w:rsidP="00CB782E">
      <w:pPr>
        <w:pStyle w:val="12"/>
        <w:jc w:val="center"/>
        <w:rPr>
          <w:rFonts w:ascii="Times New Roman" w:hAnsi="Times New Roman" w:cs="Times New Roman"/>
          <w:bCs/>
          <w:sz w:val="24"/>
          <w:szCs w:val="24"/>
          <w:vertAlign w:val="subscript"/>
        </w:rPr>
      </w:pPr>
    </w:p>
    <w:p w:rsidR="00182D9B" w:rsidRPr="00182D9B" w:rsidRDefault="00CB782E" w:rsidP="00182D9B">
      <w:pPr>
        <w:pStyle w:val="12"/>
        <w:jc w:val="center"/>
        <w:rPr>
          <w:rFonts w:ascii="Times New Roman" w:hAnsi="Times New Roman" w:cs="Times New Roman"/>
          <w:b/>
          <w:bCs/>
          <w:sz w:val="28"/>
          <w:szCs w:val="28"/>
          <w:u w:val="single"/>
          <w:vertAlign w:val="subscript"/>
        </w:rPr>
      </w:pPr>
      <w:r w:rsidRPr="00CB782E">
        <w:rPr>
          <w:rFonts w:ascii="Times New Roman" w:hAnsi="Times New Roman" w:cs="Times New Roman"/>
          <w:b/>
          <w:bCs/>
          <w:sz w:val="24"/>
          <w:szCs w:val="24"/>
          <w:vertAlign w:val="subscript"/>
        </w:rPr>
        <w:br/>
      </w:r>
      <w:r w:rsidR="00182D9B" w:rsidRPr="00182D9B">
        <w:rPr>
          <w:rFonts w:ascii="Times New Roman" w:hAnsi="Times New Roman" w:cs="Times New Roman"/>
          <w:b/>
          <w:bCs/>
          <w:sz w:val="28"/>
          <w:szCs w:val="28"/>
          <w:u w:val="single"/>
          <w:vertAlign w:val="subscript"/>
        </w:rPr>
        <w:t>Что нужно знать о пожарной безопасности</w:t>
      </w:r>
    </w:p>
    <w:p w:rsidR="00182D9B" w:rsidRPr="00182D9B" w:rsidRDefault="00182D9B" w:rsidP="00182D9B">
      <w:pPr>
        <w:pStyle w:val="12"/>
        <w:jc w:val="both"/>
        <w:rPr>
          <w:rFonts w:ascii="Times New Roman" w:hAnsi="Times New Roman" w:cs="Times New Roman"/>
          <w:b/>
          <w:bCs/>
          <w:sz w:val="28"/>
          <w:szCs w:val="28"/>
          <w:vertAlign w:val="subscript"/>
        </w:rPr>
      </w:pP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 xml:space="preserve">Самые распространенные природные пожары – это травяные палы. Ранней весной прошлогодняя трава быстро высыхает на сильном  весеннем солнце и легко загорается от любой брошенной спички или сигареты. Травяные палы быстро распространяются, особенно в ветряные дни; остановить хорошо разгоревшийся пожар бывает очень непросто. Пламя никем не контролируемых палов повинуется только ветру и , значит, непредсказуемо. </w:t>
      </w:r>
    </w:p>
    <w:p w:rsidR="00182D9B" w:rsidRPr="00182D9B" w:rsidRDefault="00182D9B" w:rsidP="00182D9B">
      <w:pPr>
        <w:pStyle w:val="12"/>
        <w:jc w:val="both"/>
        <w:rPr>
          <w:rFonts w:ascii="Times New Roman" w:hAnsi="Times New Roman" w:cs="Times New Roman"/>
          <w:b/>
          <w:bCs/>
          <w:sz w:val="28"/>
          <w:szCs w:val="28"/>
          <w:vertAlign w:val="subscript"/>
        </w:rPr>
      </w:pP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 xml:space="preserve">Ежегодно в России в результате поджогов сухой травы сгорают тысячи домов и дач, нередко страдают памятники истории и культуры, старинные деревянные постройки. Чье-то имущество, нажитое с таким трудом, обращается в пепел. Но это только полбеды. В этих пожарах часто гибнут люди. </w:t>
      </w: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Травяные палы вызывают очень сильное задымление . Выделяемые при сжигании сухой травы угарный газ, формальдегид, сажа  оказывают вредное влияние на наше здоровье. Дым очень вредно для здоровья и может вызвать целый спектр различных заболеваний, в том числе органов дыхания, сердечно-сосудистой системы, а также рост детской смертности.</w:t>
      </w:r>
    </w:p>
    <w:p w:rsidR="00182D9B" w:rsidRPr="00182D9B" w:rsidRDefault="00182D9B" w:rsidP="00182D9B">
      <w:pPr>
        <w:pStyle w:val="12"/>
        <w:jc w:val="both"/>
        <w:rPr>
          <w:rFonts w:ascii="Times New Roman" w:hAnsi="Times New Roman" w:cs="Times New Roman"/>
          <w:b/>
          <w:bCs/>
          <w:sz w:val="28"/>
          <w:szCs w:val="28"/>
          <w:vertAlign w:val="subscript"/>
        </w:rPr>
      </w:pP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Поэтому каждый из нас должен помнить следующее</w:t>
      </w:r>
      <w:r>
        <w:rPr>
          <w:rFonts w:ascii="Times New Roman" w:hAnsi="Times New Roman" w:cs="Times New Roman"/>
          <w:b/>
          <w:bCs/>
          <w:sz w:val="28"/>
          <w:szCs w:val="28"/>
          <w:vertAlign w:val="subscript"/>
        </w:rPr>
        <w:t>:</w:t>
      </w: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 xml:space="preserve"> </w:t>
      </w: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Чтобы наша неосторожность не стала причиной пожара мы все должны выполнять следующие правила:</w:t>
      </w:r>
    </w:p>
    <w:p w:rsidR="00182D9B" w:rsidRPr="00182D9B" w:rsidRDefault="00182D9B" w:rsidP="00182D9B">
      <w:pPr>
        <w:pStyle w:val="12"/>
        <w:jc w:val="both"/>
        <w:rPr>
          <w:rFonts w:ascii="Times New Roman" w:hAnsi="Times New Roman" w:cs="Times New Roman"/>
          <w:b/>
          <w:bCs/>
          <w:sz w:val="28"/>
          <w:szCs w:val="28"/>
          <w:vertAlign w:val="subscript"/>
        </w:rPr>
      </w:pP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 никогда не поджигайте сухую траву- этим вы вредите своему здоровью, уничтожаете растения, насекомых, зверей и птиц.</w:t>
      </w: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 xml:space="preserve">- не разводите костры в сухом лесу, прежде чем развести костер убедитесь, что кострище находится на минеральной почве ( песке или глине), сгребите лесную подстилку с кострища и вокруг нее в радиусе одного метра. Перед уходом хорошо залейте костер, разгребите золу, убедитесь, что под ней не сохранилось тлеющих углей. </w:t>
      </w: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 xml:space="preserve">- не бросайте непотушенные спички или сигареты </w:t>
      </w: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 не складируйте на  своих участках отходы и мусор</w:t>
      </w: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 обустраивайте противопожарные разрывы путем выкоса травы и вспашки между постройками, и вокруг своих участков</w:t>
      </w: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 обязательно иметь на участке запасы воды для пожаротушения</w:t>
      </w:r>
    </w:p>
    <w:p w:rsidR="00182D9B" w:rsidRPr="00182D9B" w:rsidRDefault="00182D9B" w:rsidP="00182D9B">
      <w:pPr>
        <w:pStyle w:val="12"/>
        <w:jc w:val="both"/>
        <w:rPr>
          <w:rFonts w:ascii="Times New Roman" w:hAnsi="Times New Roman" w:cs="Times New Roman"/>
          <w:b/>
          <w:bCs/>
          <w:sz w:val="28"/>
          <w:szCs w:val="28"/>
          <w:vertAlign w:val="subscript"/>
        </w:rPr>
      </w:pP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При обнаружении загорания незамедлительно принимайте меры к тушению. В случае, когда ликвидировать возгорание своими силами не удается, обращайтесь за помощью в пожарную охрану.</w:t>
      </w:r>
    </w:p>
    <w:p w:rsidR="00182D9B" w:rsidRPr="00182D9B" w:rsidRDefault="00182D9B" w:rsidP="00182D9B">
      <w:pPr>
        <w:pStyle w:val="12"/>
        <w:jc w:val="both"/>
        <w:rPr>
          <w:rFonts w:ascii="Times New Roman" w:hAnsi="Times New Roman" w:cs="Times New Roman"/>
          <w:b/>
          <w:bCs/>
          <w:sz w:val="28"/>
          <w:szCs w:val="28"/>
          <w:vertAlign w:val="subscript"/>
        </w:rPr>
      </w:pPr>
    </w:p>
    <w:p w:rsidR="00182D9B" w:rsidRDefault="00182D9B" w:rsidP="00182D9B">
      <w:pPr>
        <w:pStyle w:val="12"/>
        <w:jc w:val="center"/>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lastRenderedPageBreak/>
        <w:t>Телефон- 01 или 112.</w:t>
      </w:r>
    </w:p>
    <w:p w:rsidR="00182D9B" w:rsidRPr="00182D9B" w:rsidRDefault="00182D9B" w:rsidP="00182D9B">
      <w:pPr>
        <w:pStyle w:val="12"/>
        <w:jc w:val="center"/>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_____________________________________________________</w:t>
      </w:r>
    </w:p>
    <w:p w:rsidR="00CB782E" w:rsidRPr="00CB782E" w:rsidRDefault="00CB782E" w:rsidP="00182D9B">
      <w:pPr>
        <w:pStyle w:val="12"/>
        <w:jc w:val="center"/>
        <w:rPr>
          <w:rFonts w:ascii="Times New Roman" w:hAnsi="Times New Roman" w:cs="Times New Roman"/>
          <w:b/>
          <w:bCs/>
          <w:sz w:val="24"/>
          <w:szCs w:val="24"/>
          <w:vertAlign w:val="subscript"/>
        </w:rPr>
      </w:pPr>
    </w:p>
    <w:p w:rsidR="00CB782E" w:rsidRDefault="00CB782E" w:rsidP="00CB782E">
      <w:pPr>
        <w:pStyle w:val="12"/>
        <w:rPr>
          <w:rFonts w:ascii="Times New Roman" w:hAnsi="Times New Roman" w:cs="Times New Roman"/>
          <w:b/>
          <w:bCs/>
          <w:sz w:val="24"/>
          <w:szCs w:val="24"/>
          <w:vertAlign w:val="subscript"/>
        </w:rPr>
      </w:pPr>
    </w:p>
    <w:p w:rsidR="00182D9B" w:rsidRDefault="00182D9B" w:rsidP="00CB782E">
      <w:pPr>
        <w:pStyle w:val="12"/>
        <w:rPr>
          <w:rFonts w:ascii="Times New Roman" w:hAnsi="Times New Roman" w:cs="Times New Roman"/>
          <w:b/>
          <w:bCs/>
          <w:sz w:val="24"/>
          <w:szCs w:val="24"/>
          <w:vertAlign w:val="subscript"/>
        </w:rPr>
      </w:pPr>
    </w:p>
    <w:p w:rsidR="00182D9B" w:rsidRPr="00CB782E" w:rsidRDefault="00182D9B" w:rsidP="00CB782E">
      <w:pPr>
        <w:pStyle w:val="12"/>
        <w:rPr>
          <w:rFonts w:ascii="Times New Roman" w:hAnsi="Times New Roman" w:cs="Times New Roman"/>
          <w:b/>
          <w:bCs/>
          <w:sz w:val="24"/>
          <w:szCs w:val="24"/>
          <w:vertAlign w:val="subscript"/>
        </w:rPr>
      </w:pPr>
    </w:p>
    <w:p w:rsidR="00182D9B" w:rsidRPr="00182D9B" w:rsidRDefault="00FA4774" w:rsidP="00182D9B">
      <w:pPr>
        <w:pStyle w:val="12"/>
        <w:rPr>
          <w:rFonts w:ascii="Times New Roman" w:hAnsi="Times New Roman" w:cs="Times New Roman"/>
          <w:b/>
          <w:bCs/>
          <w:sz w:val="24"/>
          <w:szCs w:val="24"/>
          <w:vertAlign w:val="subscript"/>
        </w:rPr>
      </w:pPr>
      <w:r>
        <w:rPr>
          <w:rFonts w:ascii="Times New Roman" w:hAnsi="Times New Roman" w:cs="Times New Roman"/>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466.5pt;height:58.5pt" fillcolor="#fc9">
            <v:fill r:id="rId1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v-text-kern:t" trim="t" fitpath="t" string="Уважаемые жители !"/>
          </v:shape>
        </w:pict>
      </w:r>
    </w:p>
    <w:p w:rsidR="00182D9B" w:rsidRPr="00182D9B" w:rsidRDefault="00182D9B" w:rsidP="00182D9B">
      <w:pPr>
        <w:pStyle w:val="12"/>
        <w:rPr>
          <w:rFonts w:ascii="Times New Roman" w:hAnsi="Times New Roman" w:cs="Times New Roman"/>
          <w:b/>
          <w:bCs/>
          <w:sz w:val="24"/>
          <w:szCs w:val="24"/>
          <w:vertAlign w:val="subscript"/>
        </w:rPr>
      </w:pPr>
    </w:p>
    <w:p w:rsidR="00182D9B" w:rsidRPr="00182D9B" w:rsidRDefault="00182D9B" w:rsidP="00182D9B">
      <w:pPr>
        <w:pStyle w:val="12"/>
        <w:jc w:val="both"/>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 xml:space="preserve">      </w:t>
      </w:r>
      <w:r w:rsidRPr="00182D9B">
        <w:rPr>
          <w:rFonts w:ascii="Times New Roman" w:hAnsi="Times New Roman" w:cs="Times New Roman"/>
          <w:b/>
          <w:bCs/>
          <w:sz w:val="24"/>
          <w:szCs w:val="24"/>
          <w:vertAlign w:val="subscript"/>
        </w:rPr>
        <w:t xml:space="preserve">Сообщаем Вам о том, что в нашем поселении большинство пожаров происходит в жилых квартирах и частных домах. Неприятностей  связанных с пожаром, можно избежать, если знать и соблюдать правила пожарной безопасности. </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Прочитайте внимательно и запомните!</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В Вашем доме, квартире есть телевизор, холодильник, газовая или электроплита, радиоприемник, пылесос, утюг, обогреватель и другие электроприборы. Надо помнить, что электричество таит опасность.</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Запрещается:</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Включать в одну розетку одновременно несколько электроприборов большой мощности.</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Устанавливать обогреватель, утюг без дополнительной несгораемой подставки, вблизи деревянных стен, занавесей, штор и других сгораемых предметов.</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Подвешивать электропровода на металлические крюки или укреплять их гвоздями, заклеивать обоями.</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Пользоваться электропроводами и шнурами с поврежденной изоляцией, завязывать провода, подвешивать на них люстры и абажуры.</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Пользоваться электроприборами кустарного производства, неисправными выключателями и розетками, применять нестандартные вставки «жучки» в электропредохранителях.</w:t>
      </w:r>
    </w:p>
    <w:p w:rsidR="00182D9B" w:rsidRPr="00182D9B" w:rsidRDefault="00182D9B" w:rsidP="00182D9B">
      <w:pPr>
        <w:pStyle w:val="12"/>
        <w:jc w:val="both"/>
        <w:rPr>
          <w:rFonts w:ascii="Times New Roman" w:hAnsi="Times New Roman" w:cs="Times New Roman"/>
          <w:b/>
          <w:bCs/>
          <w:sz w:val="24"/>
          <w:szCs w:val="24"/>
          <w:vertAlign w:val="subscript"/>
        </w:rPr>
      </w:pP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ПОМНИТЕ!</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Горящую электропроводку, электроприборы можно тушить водой, только предварительно отключив электроэнергию выключателем в электрощите. При загорании телевизора немедленно выньте вилку шнура из штепсельной розетки и только тогда тушите загорание водой или накройте телевизор плотной тканью; Горящую легковоспламеняющуюся или горючую жидкость можно тушить накрыв покрывалом из плотной ткани, песком, землей из цветочного горшка.</w:t>
      </w:r>
    </w:p>
    <w:p w:rsidR="00182D9B" w:rsidRPr="00182D9B" w:rsidRDefault="00182D9B" w:rsidP="00182D9B">
      <w:pPr>
        <w:pStyle w:val="12"/>
        <w:jc w:val="both"/>
        <w:rPr>
          <w:rFonts w:ascii="Times New Roman" w:hAnsi="Times New Roman" w:cs="Times New Roman"/>
          <w:b/>
          <w:bCs/>
          <w:sz w:val="24"/>
          <w:szCs w:val="24"/>
          <w:vertAlign w:val="subscript"/>
        </w:rPr>
      </w:pPr>
    </w:p>
    <w:p w:rsidR="00182D9B" w:rsidRPr="00182D9B" w:rsidRDefault="00FA4774" w:rsidP="00182D9B">
      <w:pPr>
        <w:pStyle w:val="12"/>
        <w:jc w:val="both"/>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pict>
          <v:shapetype id="_x0000_t202" coordsize="21600,21600" o:spt="202" path="m,l,21600r21600,l21600,xe">
            <v:stroke joinstyle="miter"/>
            <v:path gradientshapeok="t" o:connecttype="rect"/>
          </v:shapetype>
          <v:shape id="_x0000_s1032" type="#_x0000_t202" style="position:absolute;left:0;text-align:left;margin-left:0;margin-top:0;width:93.15pt;height:84.45pt;z-index:2;mso-wrap-style:none">
            <v:textbox style="mso-fit-shape-to-text:t">
              <w:txbxContent>
                <w:p w:rsidR="00FA4774" w:rsidRDefault="00FA4774" w:rsidP="00182D9B">
                  <w:pPr>
                    <w:jc w:val="both"/>
                  </w:pPr>
                  <w:r>
                    <w:rPr>
                      <w:rFonts w:ascii="Times New Roman" w:eastAsia="Times New Roman" w:hAnsi="Times New Roman" w:cs="Times New Roman"/>
                      <w:sz w:val="28"/>
                      <w:szCs w:val="20"/>
                    </w:rPr>
                    <w:object w:dxaOrig="1560" w:dyaOrig="1530">
                      <v:shape id="_x0000_i1030" type="#_x0000_t75" style="width:78pt;height:76.5pt" o:ole="" fillcolor="window">
                        <v:imagedata r:id="rId19" o:title=""/>
                      </v:shape>
                      <o:OLEObject Type="Embed" ProgID="MS_ClipArt_Gallery" ShapeID="_x0000_i1030" DrawAspect="Content" ObjectID="_1616844288" r:id="rId20"/>
                    </w:object>
                  </w:r>
                </w:p>
              </w:txbxContent>
            </v:textbox>
            <w10:wrap type="square"/>
          </v:shape>
        </w:pict>
      </w:r>
      <w:r w:rsidR="00182D9B" w:rsidRPr="00182D9B">
        <w:rPr>
          <w:rFonts w:ascii="Times New Roman" w:hAnsi="Times New Roman" w:cs="Times New Roman"/>
          <w:b/>
          <w:bCs/>
          <w:sz w:val="24"/>
          <w:szCs w:val="24"/>
          <w:vertAlign w:val="subscript"/>
        </w:rPr>
        <w:t xml:space="preserve">         ЕСЛИ СЛУЧИЛАСЬ БЕДА, БЕЗ ПРОМЕДЛЕНИЯ ЗВОНИ В ПОЖАРНУЮ ОХРАНУ ПО ТЕЛЕФОНУ – 01, С МОБИЛЬНОГО ТЕЛЕФОНА – 112 (Сообщи адрес возникновения пожара свои Ф.И.О.), сообщите о пожаре соседям, по возможности примите меры по тушению пожара имеющимися средствами (огнетушителем, водой, плотной тканью, песком, снегом).</w:t>
      </w:r>
    </w:p>
    <w:p w:rsidR="00182D9B" w:rsidRPr="00182D9B" w:rsidRDefault="00182D9B" w:rsidP="00182D9B">
      <w:pPr>
        <w:pStyle w:val="12"/>
        <w:jc w:val="both"/>
        <w:rPr>
          <w:rFonts w:ascii="Times New Roman" w:hAnsi="Times New Roman" w:cs="Times New Roman"/>
          <w:b/>
          <w:bCs/>
          <w:sz w:val="24"/>
          <w:szCs w:val="24"/>
          <w:vertAlign w:val="subscript"/>
        </w:rPr>
      </w:pP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СОБЛЮДАЙТЕ ПРАВИЛА ПОЖАРНОЙ БЕЗОПАСНОСТИ!</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Пожар легче предупредить, чем потушить, а тем более устранить его последствия.</w:t>
      </w:r>
    </w:p>
    <w:p w:rsidR="00182D9B" w:rsidRPr="00182D9B" w:rsidRDefault="00182D9B" w:rsidP="00182D9B">
      <w:pPr>
        <w:pStyle w:val="12"/>
        <w:jc w:val="both"/>
        <w:rPr>
          <w:rFonts w:ascii="Times New Roman" w:hAnsi="Times New Roman" w:cs="Times New Roman"/>
          <w:b/>
          <w:bCs/>
          <w:sz w:val="24"/>
          <w:szCs w:val="24"/>
          <w:vertAlign w:val="subscript"/>
        </w:rPr>
      </w:pPr>
    </w:p>
    <w:p w:rsidR="00182D9B" w:rsidRPr="00182D9B" w:rsidRDefault="00182D9B" w:rsidP="00182D9B">
      <w:pPr>
        <w:pStyle w:val="12"/>
        <w:rPr>
          <w:rFonts w:ascii="Times New Roman" w:hAnsi="Times New Roman" w:cs="Times New Roman"/>
          <w:b/>
          <w:bCs/>
          <w:sz w:val="24"/>
          <w:szCs w:val="24"/>
          <w:vertAlign w:val="subscript"/>
        </w:rPr>
      </w:pPr>
    </w:p>
    <w:p w:rsidR="00CB782E" w:rsidRPr="00CB782E" w:rsidRDefault="00CB782E" w:rsidP="00CB782E">
      <w:pPr>
        <w:pStyle w:val="12"/>
        <w:rPr>
          <w:rFonts w:ascii="Times New Roman" w:hAnsi="Times New Roman" w:cs="Times New Roman"/>
          <w:b/>
          <w:bCs/>
          <w:sz w:val="24"/>
          <w:szCs w:val="24"/>
          <w:vertAlign w:val="subscript"/>
        </w:rPr>
      </w:pPr>
    </w:p>
    <w:p w:rsidR="00CB782E" w:rsidRPr="00CB782E" w:rsidRDefault="00CB782E" w:rsidP="00CB782E">
      <w:pPr>
        <w:pStyle w:val="12"/>
        <w:rPr>
          <w:rFonts w:ascii="Times New Roman" w:hAnsi="Times New Roman" w:cs="Times New Roman"/>
          <w:bCs/>
          <w:sz w:val="24"/>
          <w:szCs w:val="24"/>
          <w:vertAlign w:val="subscript"/>
        </w:rPr>
      </w:pPr>
    </w:p>
    <w:p w:rsidR="00CB782E" w:rsidRDefault="00182D9B" w:rsidP="00182D9B">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__________________________________________________</w:t>
      </w:r>
    </w:p>
    <w:p w:rsidR="00182D9B" w:rsidRPr="00CB782E" w:rsidRDefault="00182D9B" w:rsidP="00182D9B">
      <w:pPr>
        <w:pStyle w:val="12"/>
        <w:jc w:val="center"/>
        <w:rPr>
          <w:rFonts w:ascii="Times New Roman" w:hAnsi="Times New Roman" w:cs="Times New Roman"/>
          <w:bCs/>
          <w:sz w:val="24"/>
          <w:szCs w:val="24"/>
          <w:vertAlign w:val="subscript"/>
        </w:rPr>
      </w:pPr>
    </w:p>
    <w:p w:rsidR="00182D9B" w:rsidRPr="00CB782E" w:rsidRDefault="00182D9B" w:rsidP="00CB782E">
      <w:pPr>
        <w:pStyle w:val="12"/>
        <w:rPr>
          <w:rFonts w:ascii="Times New Roman" w:hAnsi="Times New Roman" w:cs="Times New Roman"/>
          <w:bCs/>
          <w:sz w:val="24"/>
          <w:szCs w:val="24"/>
          <w:vertAlign w:val="subscript"/>
        </w:rPr>
      </w:pPr>
    </w:p>
    <w:p w:rsidR="00182D9B" w:rsidRPr="00182D9B" w:rsidRDefault="00182D9B" w:rsidP="00182D9B">
      <w:pPr>
        <w:pStyle w:val="12"/>
        <w:rPr>
          <w:rFonts w:ascii="Times New Roman" w:hAnsi="Times New Roman" w:cs="Times New Roman"/>
          <w:b/>
          <w:bCs/>
          <w:sz w:val="24"/>
          <w:szCs w:val="24"/>
          <w:vertAlign w:val="subscript"/>
        </w:rPr>
      </w:pPr>
      <w:r>
        <w:rPr>
          <w:rFonts w:ascii="Times New Roman" w:hAnsi="Times New Roman" w:cs="Times New Roman"/>
          <w:bCs/>
          <w:sz w:val="24"/>
          <w:szCs w:val="24"/>
          <w:vertAlign w:val="subscript"/>
        </w:rPr>
        <w:t xml:space="preserve">  </w:t>
      </w:r>
      <w:r w:rsidRPr="00182D9B">
        <w:rPr>
          <w:rFonts w:ascii="Times New Roman" w:hAnsi="Times New Roman" w:cs="Times New Roman"/>
          <w:b/>
          <w:bCs/>
          <w:sz w:val="24"/>
          <w:szCs w:val="24"/>
          <w:vertAlign w:val="subscript"/>
        </w:rPr>
        <w:t xml:space="preserve">Главный редактор: Алексеев Сергей Борисович                                      </w:t>
      </w:r>
      <w:r>
        <w:rPr>
          <w:rFonts w:ascii="Times New Roman" w:hAnsi="Times New Roman" w:cs="Times New Roman"/>
          <w:b/>
          <w:bCs/>
          <w:sz w:val="24"/>
          <w:szCs w:val="24"/>
          <w:vertAlign w:val="subscript"/>
        </w:rPr>
        <w:t xml:space="preserve">                                         </w:t>
      </w:r>
      <w:r w:rsidRPr="00182D9B">
        <w:rPr>
          <w:rFonts w:ascii="Times New Roman" w:hAnsi="Times New Roman" w:cs="Times New Roman"/>
          <w:b/>
          <w:bCs/>
          <w:sz w:val="24"/>
          <w:szCs w:val="24"/>
          <w:vertAlign w:val="subscript"/>
        </w:rPr>
        <w:t>Бюллетень выходит по пятницам</w:t>
      </w:r>
    </w:p>
    <w:p w:rsidR="00182D9B" w:rsidRPr="00182D9B" w:rsidRDefault="00182D9B" w:rsidP="00182D9B">
      <w:pPr>
        <w:pStyle w:val="12"/>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xml:space="preserve">Учредитель: Совет депутатов Трегубовского  сельского поселения                </w:t>
      </w:r>
    </w:p>
    <w:p w:rsidR="00182D9B" w:rsidRPr="00182D9B" w:rsidRDefault="00182D9B" w:rsidP="00182D9B">
      <w:pPr>
        <w:pStyle w:val="12"/>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Подписан в печать:           15.03.2019г.    в      14.00</w:t>
      </w:r>
    </w:p>
    <w:p w:rsidR="00182D9B" w:rsidRPr="00182D9B" w:rsidRDefault="00182D9B" w:rsidP="00182D9B">
      <w:pPr>
        <w:pStyle w:val="12"/>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xml:space="preserve">Издатель: Администрация Трегубовского  сельского поселения                   </w:t>
      </w:r>
      <w:r>
        <w:rPr>
          <w:rFonts w:ascii="Times New Roman" w:hAnsi="Times New Roman" w:cs="Times New Roman"/>
          <w:b/>
          <w:bCs/>
          <w:sz w:val="24"/>
          <w:szCs w:val="24"/>
          <w:vertAlign w:val="subscript"/>
        </w:rPr>
        <w:t xml:space="preserve">                                                      </w:t>
      </w:r>
      <w:r w:rsidRPr="00182D9B">
        <w:rPr>
          <w:rFonts w:ascii="Times New Roman" w:hAnsi="Times New Roman" w:cs="Times New Roman"/>
          <w:b/>
          <w:bCs/>
          <w:sz w:val="24"/>
          <w:szCs w:val="24"/>
          <w:vertAlign w:val="subscript"/>
        </w:rPr>
        <w:t xml:space="preserve">   Тираж: 8 экземпляров</w:t>
      </w:r>
    </w:p>
    <w:p w:rsidR="00182D9B" w:rsidRPr="00182D9B" w:rsidRDefault="00182D9B" w:rsidP="00182D9B">
      <w:pPr>
        <w:pStyle w:val="12"/>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xml:space="preserve">Адрес учредителя (издателя): Новгородская область, Чудовский                    </w:t>
      </w:r>
      <w:r>
        <w:rPr>
          <w:rFonts w:ascii="Times New Roman" w:hAnsi="Times New Roman" w:cs="Times New Roman"/>
          <w:b/>
          <w:bCs/>
          <w:sz w:val="24"/>
          <w:szCs w:val="24"/>
          <w:vertAlign w:val="subscript"/>
        </w:rPr>
        <w:t xml:space="preserve">                                                    </w:t>
      </w:r>
      <w:r w:rsidRPr="00182D9B">
        <w:rPr>
          <w:rFonts w:ascii="Times New Roman" w:hAnsi="Times New Roman" w:cs="Times New Roman"/>
          <w:b/>
          <w:bCs/>
          <w:sz w:val="24"/>
          <w:szCs w:val="24"/>
          <w:vertAlign w:val="subscript"/>
        </w:rPr>
        <w:t xml:space="preserve">  Телефон: (881665) 43-292</w:t>
      </w:r>
    </w:p>
    <w:p w:rsidR="00CB782E" w:rsidRPr="0095015F" w:rsidRDefault="00182D9B" w:rsidP="00182D9B">
      <w:pPr>
        <w:pStyle w:val="12"/>
        <w:rPr>
          <w:rFonts w:ascii="Times New Roman" w:hAnsi="Times New Roman" w:cs="Times New Roman"/>
          <w:bCs/>
          <w:sz w:val="24"/>
          <w:szCs w:val="24"/>
          <w:vertAlign w:val="subscript"/>
        </w:rPr>
        <w:sectPr w:rsidR="00CB782E" w:rsidRPr="0095015F" w:rsidSect="00CB782E">
          <w:type w:val="continuous"/>
          <w:pgSz w:w="11906" w:h="16838"/>
          <w:pgMar w:top="709" w:right="566" w:bottom="1134" w:left="1701" w:header="567" w:footer="907" w:gutter="0"/>
          <w:pgNumType w:start="1"/>
          <w:cols w:space="720"/>
        </w:sectPr>
      </w:pPr>
      <w:r w:rsidRPr="00182D9B">
        <w:rPr>
          <w:rFonts w:ascii="Times New Roman" w:hAnsi="Times New Roman" w:cs="Times New Roman"/>
          <w:b/>
          <w:bCs/>
          <w:sz w:val="24"/>
          <w:szCs w:val="24"/>
          <w:vertAlign w:val="subscript"/>
        </w:rPr>
        <w:t>район, д. Трегубово, ул. Школьная, д.1, помещение</w:t>
      </w:r>
      <w:r>
        <w:rPr>
          <w:rFonts w:ascii="Times New Roman" w:hAnsi="Times New Roman" w:cs="Times New Roman"/>
          <w:b/>
          <w:bCs/>
          <w:sz w:val="24"/>
          <w:szCs w:val="24"/>
          <w:vertAlign w:val="subscript"/>
        </w:rPr>
        <w:t xml:space="preserve"> 32</w:t>
      </w:r>
      <w:bookmarkEnd w:id="0"/>
    </w:p>
    <w:p w:rsidR="00457CB5" w:rsidRDefault="00457CB5" w:rsidP="00413745">
      <w:pPr>
        <w:pStyle w:val="12"/>
        <w:rPr>
          <w:rFonts w:cs="Times New Roman"/>
        </w:rPr>
      </w:pPr>
    </w:p>
    <w:sectPr w:rsidR="00457CB5" w:rsidSect="001A3A61">
      <w:headerReference w:type="default" r:id="rId2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4D" w:rsidRDefault="00BB364D">
      <w:pPr>
        <w:spacing w:after="0" w:line="240" w:lineRule="auto"/>
      </w:pPr>
      <w:r>
        <w:separator/>
      </w:r>
    </w:p>
  </w:endnote>
  <w:endnote w:type="continuationSeparator" w:id="0">
    <w:p w:rsidR="00BB364D" w:rsidRDefault="00BB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4D" w:rsidRDefault="00BB364D">
      <w:pPr>
        <w:spacing w:after="0" w:line="240" w:lineRule="auto"/>
      </w:pPr>
      <w:r>
        <w:separator/>
      </w:r>
    </w:p>
  </w:footnote>
  <w:footnote w:type="continuationSeparator" w:id="0">
    <w:p w:rsidR="00BB364D" w:rsidRDefault="00BB3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74" w:rsidRDefault="00FA4774" w:rsidP="003E1E64">
    <w:pPr>
      <w:pStyle w:val="a8"/>
      <w:jc w:val="right"/>
    </w:pPr>
    <w:r>
      <w:t>Бюллетень « МИГ Трегубово», пятница, 15 марта 2019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74" w:rsidRDefault="00FA4774">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FA4774" w:rsidRPr="007555F3" w:rsidRDefault="00FA4774">
                <w:pPr>
                  <w:spacing w:after="0" w:line="240" w:lineRule="auto"/>
                  <w:jc w:val="right"/>
                  <w:rPr>
                    <w:b/>
                    <w:bCs/>
                    <w:i/>
                    <w:iCs/>
                    <w:u w:val="single"/>
                  </w:rPr>
                </w:pPr>
                <w:r w:rsidRPr="007555F3">
                  <w:rPr>
                    <w:b/>
                    <w:bCs/>
                    <w:i/>
                    <w:iCs/>
                    <w:u w:val="single"/>
                  </w:rPr>
                  <w:t>Бюллете</w:t>
                </w:r>
                <w:r>
                  <w:rPr>
                    <w:b/>
                    <w:bCs/>
                    <w:i/>
                    <w:iCs/>
                    <w:u w:val="single"/>
                  </w:rPr>
                  <w:t>нь «МИГ Трегубово»  пятница, 01 марта 2019 года № 2</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FA4774" w:rsidRPr="007555F3" w:rsidRDefault="00FA4774">
                <w:pPr>
                  <w:spacing w:after="0" w:line="240" w:lineRule="auto"/>
                  <w:rPr>
                    <w:color w:val="F9F9F9"/>
                  </w:rPr>
                </w:pPr>
                <w:r>
                  <w:fldChar w:fldCharType="begin"/>
                </w:r>
                <w:r>
                  <w:instrText xml:space="preserve"> PAGE   \* MERGEFORMAT </w:instrText>
                </w:r>
                <w:r>
                  <w:fldChar w:fldCharType="separate"/>
                </w:r>
                <w:r w:rsidRPr="00CB782E">
                  <w:rPr>
                    <w:noProof/>
                    <w:color w:val="F9F9F9"/>
                  </w:rPr>
                  <w:t>4</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E78F4"/>
    <w:multiLevelType w:val="hybridMultilevel"/>
    <w:tmpl w:val="17043408"/>
    <w:lvl w:ilvl="0" w:tplc="68BC7A16">
      <w:start w:val="1"/>
      <w:numFmt w:val="bullet"/>
      <w:lvlText w:val=""/>
      <w:lvlJc w:val="left"/>
      <w:pPr>
        <w:ind w:left="720" w:hanging="360"/>
      </w:pPr>
      <w:rPr>
        <w:rFonts w:ascii="Wingdings" w:hAnsi="Wingdings" w:hint="default"/>
      </w:rPr>
    </w:lvl>
    <w:lvl w:ilvl="1" w:tplc="031817F0" w:tentative="1">
      <w:start w:val="1"/>
      <w:numFmt w:val="bullet"/>
      <w:lvlText w:val="o"/>
      <w:lvlJc w:val="left"/>
      <w:pPr>
        <w:ind w:left="1440" w:hanging="360"/>
      </w:pPr>
      <w:rPr>
        <w:rFonts w:ascii="Courier New" w:hAnsi="Courier New" w:cs="Courier New" w:hint="default"/>
      </w:rPr>
    </w:lvl>
    <w:lvl w:ilvl="2" w:tplc="C38EA2E8" w:tentative="1">
      <w:start w:val="1"/>
      <w:numFmt w:val="bullet"/>
      <w:lvlText w:val=""/>
      <w:lvlJc w:val="left"/>
      <w:pPr>
        <w:ind w:left="2160" w:hanging="360"/>
      </w:pPr>
      <w:rPr>
        <w:rFonts w:ascii="Wingdings" w:hAnsi="Wingdings" w:hint="default"/>
      </w:rPr>
    </w:lvl>
    <w:lvl w:ilvl="3" w:tplc="2A8245A2" w:tentative="1">
      <w:start w:val="1"/>
      <w:numFmt w:val="bullet"/>
      <w:lvlText w:val=""/>
      <w:lvlJc w:val="left"/>
      <w:pPr>
        <w:ind w:left="2880" w:hanging="360"/>
      </w:pPr>
      <w:rPr>
        <w:rFonts w:ascii="Symbol" w:hAnsi="Symbol" w:hint="default"/>
      </w:rPr>
    </w:lvl>
    <w:lvl w:ilvl="4" w:tplc="EEEA0F46" w:tentative="1">
      <w:start w:val="1"/>
      <w:numFmt w:val="bullet"/>
      <w:lvlText w:val="o"/>
      <w:lvlJc w:val="left"/>
      <w:pPr>
        <w:ind w:left="3600" w:hanging="360"/>
      </w:pPr>
      <w:rPr>
        <w:rFonts w:ascii="Courier New" w:hAnsi="Courier New" w:cs="Courier New" w:hint="default"/>
      </w:rPr>
    </w:lvl>
    <w:lvl w:ilvl="5" w:tplc="2B420308" w:tentative="1">
      <w:start w:val="1"/>
      <w:numFmt w:val="bullet"/>
      <w:lvlText w:val=""/>
      <w:lvlJc w:val="left"/>
      <w:pPr>
        <w:ind w:left="4320" w:hanging="360"/>
      </w:pPr>
      <w:rPr>
        <w:rFonts w:ascii="Wingdings" w:hAnsi="Wingdings" w:hint="default"/>
      </w:rPr>
    </w:lvl>
    <w:lvl w:ilvl="6" w:tplc="CA92EF30" w:tentative="1">
      <w:start w:val="1"/>
      <w:numFmt w:val="bullet"/>
      <w:lvlText w:val=""/>
      <w:lvlJc w:val="left"/>
      <w:pPr>
        <w:ind w:left="5040" w:hanging="360"/>
      </w:pPr>
      <w:rPr>
        <w:rFonts w:ascii="Symbol" w:hAnsi="Symbol" w:hint="default"/>
      </w:rPr>
    </w:lvl>
    <w:lvl w:ilvl="7" w:tplc="8BB4E1B2" w:tentative="1">
      <w:start w:val="1"/>
      <w:numFmt w:val="bullet"/>
      <w:lvlText w:val="o"/>
      <w:lvlJc w:val="left"/>
      <w:pPr>
        <w:ind w:left="5760" w:hanging="360"/>
      </w:pPr>
      <w:rPr>
        <w:rFonts w:ascii="Courier New" w:hAnsi="Courier New" w:cs="Courier New" w:hint="default"/>
      </w:rPr>
    </w:lvl>
    <w:lvl w:ilvl="8" w:tplc="23CE164A" w:tentative="1">
      <w:start w:val="1"/>
      <w:numFmt w:val="bullet"/>
      <w:lvlText w:val=""/>
      <w:lvlJc w:val="left"/>
      <w:pPr>
        <w:ind w:left="6480" w:hanging="360"/>
      </w:pPr>
      <w:rPr>
        <w:rFonts w:ascii="Wingdings" w:hAnsi="Wingdings" w:hint="default"/>
      </w:rPr>
    </w:lvl>
  </w:abstractNum>
  <w:abstractNum w:abstractNumId="3">
    <w:nsid w:val="0A1A46F2"/>
    <w:multiLevelType w:val="hybridMultilevel"/>
    <w:tmpl w:val="5890F0FA"/>
    <w:lvl w:ilvl="0" w:tplc="12AC8D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654344"/>
    <w:multiLevelType w:val="hybridMultilevel"/>
    <w:tmpl w:val="7E02B746"/>
    <w:lvl w:ilvl="0" w:tplc="6C8A4660">
      <w:start w:val="3"/>
      <w:numFmt w:val="decimal"/>
      <w:lvlText w:val="%1."/>
      <w:lvlJc w:val="left"/>
      <w:pPr>
        <w:ind w:left="644" w:hanging="360"/>
      </w:pPr>
      <w:rPr>
        <w:rFonts w:hint="default"/>
      </w:rPr>
    </w:lvl>
    <w:lvl w:ilvl="1" w:tplc="636C8A4A" w:tentative="1">
      <w:start w:val="1"/>
      <w:numFmt w:val="lowerLetter"/>
      <w:lvlText w:val="%2."/>
      <w:lvlJc w:val="left"/>
      <w:pPr>
        <w:ind w:left="1364" w:hanging="360"/>
      </w:pPr>
    </w:lvl>
    <w:lvl w:ilvl="2" w:tplc="D8942D08" w:tentative="1">
      <w:start w:val="1"/>
      <w:numFmt w:val="lowerRoman"/>
      <w:lvlText w:val="%3."/>
      <w:lvlJc w:val="right"/>
      <w:pPr>
        <w:ind w:left="2084" w:hanging="180"/>
      </w:pPr>
    </w:lvl>
    <w:lvl w:ilvl="3" w:tplc="E7288258" w:tentative="1">
      <w:start w:val="1"/>
      <w:numFmt w:val="decimal"/>
      <w:lvlText w:val="%4."/>
      <w:lvlJc w:val="left"/>
      <w:pPr>
        <w:ind w:left="2804" w:hanging="360"/>
      </w:pPr>
    </w:lvl>
    <w:lvl w:ilvl="4" w:tplc="029EA2EC" w:tentative="1">
      <w:start w:val="1"/>
      <w:numFmt w:val="lowerLetter"/>
      <w:lvlText w:val="%5."/>
      <w:lvlJc w:val="left"/>
      <w:pPr>
        <w:ind w:left="3524" w:hanging="360"/>
      </w:pPr>
    </w:lvl>
    <w:lvl w:ilvl="5" w:tplc="D07A8F28" w:tentative="1">
      <w:start w:val="1"/>
      <w:numFmt w:val="lowerRoman"/>
      <w:lvlText w:val="%6."/>
      <w:lvlJc w:val="right"/>
      <w:pPr>
        <w:ind w:left="4244" w:hanging="180"/>
      </w:pPr>
    </w:lvl>
    <w:lvl w:ilvl="6" w:tplc="55446560" w:tentative="1">
      <w:start w:val="1"/>
      <w:numFmt w:val="decimal"/>
      <w:lvlText w:val="%7."/>
      <w:lvlJc w:val="left"/>
      <w:pPr>
        <w:ind w:left="4964" w:hanging="360"/>
      </w:pPr>
    </w:lvl>
    <w:lvl w:ilvl="7" w:tplc="861EA58E" w:tentative="1">
      <w:start w:val="1"/>
      <w:numFmt w:val="lowerLetter"/>
      <w:lvlText w:val="%8."/>
      <w:lvlJc w:val="left"/>
      <w:pPr>
        <w:ind w:left="5684" w:hanging="360"/>
      </w:pPr>
    </w:lvl>
    <w:lvl w:ilvl="8" w:tplc="E3F4AE92" w:tentative="1">
      <w:start w:val="1"/>
      <w:numFmt w:val="lowerRoman"/>
      <w:lvlText w:val="%9."/>
      <w:lvlJc w:val="right"/>
      <w:pPr>
        <w:ind w:left="6404" w:hanging="180"/>
      </w:pPr>
    </w:lvl>
  </w:abstractNum>
  <w:abstractNum w:abstractNumId="5">
    <w:nsid w:val="0BE62010"/>
    <w:multiLevelType w:val="multilevel"/>
    <w:tmpl w:val="E6EA573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0D471BFA"/>
    <w:multiLevelType w:val="hybridMultilevel"/>
    <w:tmpl w:val="52E8FB4A"/>
    <w:lvl w:ilvl="0" w:tplc="AB9CFC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3524A4"/>
    <w:multiLevelType w:val="hybridMultilevel"/>
    <w:tmpl w:val="AE64D3FC"/>
    <w:lvl w:ilvl="0" w:tplc="A8A2BE3A">
      <w:start w:val="1"/>
      <w:numFmt w:val="bullet"/>
      <w:lvlText w:val=""/>
      <w:lvlJc w:val="left"/>
      <w:pPr>
        <w:ind w:left="1490" w:hanging="360"/>
      </w:pPr>
      <w:rPr>
        <w:rFonts w:ascii="Wingdings" w:hAnsi="Wingdings" w:hint="default"/>
      </w:rPr>
    </w:lvl>
    <w:lvl w:ilvl="1" w:tplc="3738C942" w:tentative="1">
      <w:start w:val="1"/>
      <w:numFmt w:val="bullet"/>
      <w:lvlText w:val="o"/>
      <w:lvlJc w:val="left"/>
      <w:pPr>
        <w:ind w:left="2210" w:hanging="360"/>
      </w:pPr>
      <w:rPr>
        <w:rFonts w:ascii="Courier New" w:hAnsi="Courier New" w:cs="Courier New" w:hint="default"/>
      </w:rPr>
    </w:lvl>
    <w:lvl w:ilvl="2" w:tplc="72989BBA" w:tentative="1">
      <w:start w:val="1"/>
      <w:numFmt w:val="bullet"/>
      <w:lvlText w:val=""/>
      <w:lvlJc w:val="left"/>
      <w:pPr>
        <w:ind w:left="2930" w:hanging="360"/>
      </w:pPr>
      <w:rPr>
        <w:rFonts w:ascii="Wingdings" w:hAnsi="Wingdings" w:hint="default"/>
      </w:rPr>
    </w:lvl>
    <w:lvl w:ilvl="3" w:tplc="AB2A174E" w:tentative="1">
      <w:start w:val="1"/>
      <w:numFmt w:val="bullet"/>
      <w:lvlText w:val=""/>
      <w:lvlJc w:val="left"/>
      <w:pPr>
        <w:ind w:left="3650" w:hanging="360"/>
      </w:pPr>
      <w:rPr>
        <w:rFonts w:ascii="Symbol" w:hAnsi="Symbol" w:hint="default"/>
      </w:rPr>
    </w:lvl>
    <w:lvl w:ilvl="4" w:tplc="609CBA80" w:tentative="1">
      <w:start w:val="1"/>
      <w:numFmt w:val="bullet"/>
      <w:lvlText w:val="o"/>
      <w:lvlJc w:val="left"/>
      <w:pPr>
        <w:ind w:left="4370" w:hanging="360"/>
      </w:pPr>
      <w:rPr>
        <w:rFonts w:ascii="Courier New" w:hAnsi="Courier New" w:cs="Courier New" w:hint="default"/>
      </w:rPr>
    </w:lvl>
    <w:lvl w:ilvl="5" w:tplc="55F4E638" w:tentative="1">
      <w:start w:val="1"/>
      <w:numFmt w:val="bullet"/>
      <w:lvlText w:val=""/>
      <w:lvlJc w:val="left"/>
      <w:pPr>
        <w:ind w:left="5090" w:hanging="360"/>
      </w:pPr>
      <w:rPr>
        <w:rFonts w:ascii="Wingdings" w:hAnsi="Wingdings" w:hint="default"/>
      </w:rPr>
    </w:lvl>
    <w:lvl w:ilvl="6" w:tplc="79BA4432" w:tentative="1">
      <w:start w:val="1"/>
      <w:numFmt w:val="bullet"/>
      <w:lvlText w:val=""/>
      <w:lvlJc w:val="left"/>
      <w:pPr>
        <w:ind w:left="5810" w:hanging="360"/>
      </w:pPr>
      <w:rPr>
        <w:rFonts w:ascii="Symbol" w:hAnsi="Symbol" w:hint="default"/>
      </w:rPr>
    </w:lvl>
    <w:lvl w:ilvl="7" w:tplc="89E800CA" w:tentative="1">
      <w:start w:val="1"/>
      <w:numFmt w:val="bullet"/>
      <w:lvlText w:val="o"/>
      <w:lvlJc w:val="left"/>
      <w:pPr>
        <w:ind w:left="6530" w:hanging="360"/>
      </w:pPr>
      <w:rPr>
        <w:rFonts w:ascii="Courier New" w:hAnsi="Courier New" w:cs="Courier New" w:hint="default"/>
      </w:rPr>
    </w:lvl>
    <w:lvl w:ilvl="8" w:tplc="858230B4" w:tentative="1">
      <w:start w:val="1"/>
      <w:numFmt w:val="bullet"/>
      <w:lvlText w:val=""/>
      <w:lvlJc w:val="left"/>
      <w:pPr>
        <w:ind w:left="7250" w:hanging="360"/>
      </w:pPr>
      <w:rPr>
        <w:rFonts w:ascii="Wingdings" w:hAnsi="Wingdings" w:hint="default"/>
      </w:rPr>
    </w:lvl>
  </w:abstractNum>
  <w:abstractNum w:abstractNumId="8">
    <w:nsid w:val="17677F72"/>
    <w:multiLevelType w:val="hybridMultilevel"/>
    <w:tmpl w:val="D63C43C6"/>
    <w:lvl w:ilvl="0" w:tplc="8A02CF9A">
      <w:start w:val="1"/>
      <w:numFmt w:val="bullet"/>
      <w:lvlText w:val=""/>
      <w:lvlJc w:val="left"/>
      <w:pPr>
        <w:ind w:left="720" w:hanging="360"/>
      </w:pPr>
      <w:rPr>
        <w:rFonts w:ascii="Symbol" w:eastAsia="Times New Roman" w:hAnsi="Symbol" w:cs="Times New Roman" w:hint="default"/>
      </w:rPr>
    </w:lvl>
    <w:lvl w:ilvl="1" w:tplc="C1706880" w:tentative="1">
      <w:start w:val="1"/>
      <w:numFmt w:val="bullet"/>
      <w:lvlText w:val="o"/>
      <w:lvlJc w:val="left"/>
      <w:pPr>
        <w:ind w:left="1440" w:hanging="360"/>
      </w:pPr>
      <w:rPr>
        <w:rFonts w:ascii="Courier New" w:hAnsi="Courier New" w:cs="Courier New" w:hint="default"/>
      </w:rPr>
    </w:lvl>
    <w:lvl w:ilvl="2" w:tplc="7194BE96" w:tentative="1">
      <w:start w:val="1"/>
      <w:numFmt w:val="bullet"/>
      <w:lvlText w:val=""/>
      <w:lvlJc w:val="left"/>
      <w:pPr>
        <w:ind w:left="2160" w:hanging="360"/>
      </w:pPr>
      <w:rPr>
        <w:rFonts w:ascii="Wingdings" w:hAnsi="Wingdings" w:hint="default"/>
      </w:rPr>
    </w:lvl>
    <w:lvl w:ilvl="3" w:tplc="10E0C7D8" w:tentative="1">
      <w:start w:val="1"/>
      <w:numFmt w:val="bullet"/>
      <w:lvlText w:val=""/>
      <w:lvlJc w:val="left"/>
      <w:pPr>
        <w:ind w:left="2880" w:hanging="360"/>
      </w:pPr>
      <w:rPr>
        <w:rFonts w:ascii="Symbol" w:hAnsi="Symbol" w:hint="default"/>
      </w:rPr>
    </w:lvl>
    <w:lvl w:ilvl="4" w:tplc="1CC888B2" w:tentative="1">
      <w:start w:val="1"/>
      <w:numFmt w:val="bullet"/>
      <w:lvlText w:val="o"/>
      <w:lvlJc w:val="left"/>
      <w:pPr>
        <w:ind w:left="3600" w:hanging="360"/>
      </w:pPr>
      <w:rPr>
        <w:rFonts w:ascii="Courier New" w:hAnsi="Courier New" w:cs="Courier New" w:hint="default"/>
      </w:rPr>
    </w:lvl>
    <w:lvl w:ilvl="5" w:tplc="99DE47D2" w:tentative="1">
      <w:start w:val="1"/>
      <w:numFmt w:val="bullet"/>
      <w:lvlText w:val=""/>
      <w:lvlJc w:val="left"/>
      <w:pPr>
        <w:ind w:left="4320" w:hanging="360"/>
      </w:pPr>
      <w:rPr>
        <w:rFonts w:ascii="Wingdings" w:hAnsi="Wingdings" w:hint="default"/>
      </w:rPr>
    </w:lvl>
    <w:lvl w:ilvl="6" w:tplc="C7F0BB9A" w:tentative="1">
      <w:start w:val="1"/>
      <w:numFmt w:val="bullet"/>
      <w:lvlText w:val=""/>
      <w:lvlJc w:val="left"/>
      <w:pPr>
        <w:ind w:left="5040" w:hanging="360"/>
      </w:pPr>
      <w:rPr>
        <w:rFonts w:ascii="Symbol" w:hAnsi="Symbol" w:hint="default"/>
      </w:rPr>
    </w:lvl>
    <w:lvl w:ilvl="7" w:tplc="8AE02A68" w:tentative="1">
      <w:start w:val="1"/>
      <w:numFmt w:val="bullet"/>
      <w:lvlText w:val="o"/>
      <w:lvlJc w:val="left"/>
      <w:pPr>
        <w:ind w:left="5760" w:hanging="360"/>
      </w:pPr>
      <w:rPr>
        <w:rFonts w:ascii="Courier New" w:hAnsi="Courier New" w:cs="Courier New" w:hint="default"/>
      </w:rPr>
    </w:lvl>
    <w:lvl w:ilvl="8" w:tplc="56EE7C58" w:tentative="1">
      <w:start w:val="1"/>
      <w:numFmt w:val="bullet"/>
      <w:lvlText w:val=""/>
      <w:lvlJc w:val="left"/>
      <w:pPr>
        <w:ind w:left="6480" w:hanging="360"/>
      </w:pPr>
      <w:rPr>
        <w:rFonts w:ascii="Wingdings" w:hAnsi="Wingdings" w:hint="default"/>
      </w:rPr>
    </w:lvl>
  </w:abstractNum>
  <w:abstractNum w:abstractNumId="9">
    <w:nsid w:val="1BD20B74"/>
    <w:multiLevelType w:val="multilevel"/>
    <w:tmpl w:val="4D5089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8C03F2"/>
    <w:multiLevelType w:val="hybridMultilevel"/>
    <w:tmpl w:val="5C58173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A83AFD"/>
    <w:multiLevelType w:val="hybridMultilevel"/>
    <w:tmpl w:val="D18ED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28A9068C"/>
    <w:multiLevelType w:val="hybridMultilevel"/>
    <w:tmpl w:val="E8BE57A2"/>
    <w:lvl w:ilvl="0" w:tplc="9F90FBF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2907338A"/>
    <w:multiLevelType w:val="hybridMultilevel"/>
    <w:tmpl w:val="B7A24568"/>
    <w:lvl w:ilvl="0" w:tplc="44B07F3C">
      <w:start w:val="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5">
    <w:nsid w:val="36F756D2"/>
    <w:multiLevelType w:val="hybridMultilevel"/>
    <w:tmpl w:val="E0D8794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6">
    <w:nsid w:val="39C86536"/>
    <w:multiLevelType w:val="hybridMultilevel"/>
    <w:tmpl w:val="CD4696FE"/>
    <w:lvl w:ilvl="0" w:tplc="90708B8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7">
    <w:nsid w:val="41FB050D"/>
    <w:multiLevelType w:val="hybridMultilevel"/>
    <w:tmpl w:val="81DA035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8B7D01"/>
    <w:multiLevelType w:val="hybridMultilevel"/>
    <w:tmpl w:val="ADC62EF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7D3A3C"/>
    <w:multiLevelType w:val="hybridMultilevel"/>
    <w:tmpl w:val="8E54A85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9033491"/>
    <w:multiLevelType w:val="hybridMultilevel"/>
    <w:tmpl w:val="E64EC012"/>
    <w:lvl w:ilvl="0" w:tplc="E8A6C6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9BB4E54"/>
    <w:multiLevelType w:val="hybridMultilevel"/>
    <w:tmpl w:val="C85CF5D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9E18AD"/>
    <w:multiLevelType w:val="hybridMultilevel"/>
    <w:tmpl w:val="565ECB06"/>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314BDC"/>
    <w:multiLevelType w:val="hybridMultilevel"/>
    <w:tmpl w:val="3034B77A"/>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66FBC"/>
    <w:multiLevelType w:val="hybridMultilevel"/>
    <w:tmpl w:val="A2CC0658"/>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6A82C85"/>
    <w:multiLevelType w:val="hybridMultilevel"/>
    <w:tmpl w:val="5E2A0DCA"/>
    <w:lvl w:ilvl="0" w:tplc="2FD8BC76">
      <w:start w:val="1"/>
      <w:numFmt w:val="bullet"/>
      <w:lvlText w:val="—"/>
      <w:lvlJc w:val="left"/>
      <w:pPr>
        <w:tabs>
          <w:tab w:val="num" w:pos="1484"/>
        </w:tabs>
        <w:ind w:left="1484" w:hanging="360"/>
      </w:pPr>
      <w:rPr>
        <w:rFonts w:ascii="Times New Roman" w:eastAsia="Times New Roman" w:hAnsi="Times New Roman" w:cs="Times New Roman" w:hint="default"/>
      </w:rPr>
    </w:lvl>
    <w:lvl w:ilvl="1" w:tplc="DA24476C">
      <w:start w:val="1"/>
      <w:numFmt w:val="bullet"/>
      <w:lvlText w:val="–"/>
      <w:lvlJc w:val="left"/>
      <w:pPr>
        <w:tabs>
          <w:tab w:val="num" w:pos="2280"/>
        </w:tabs>
        <w:ind w:left="2280" w:hanging="360"/>
      </w:pPr>
      <w:rPr>
        <w:rFonts w:ascii="Times New Roman" w:eastAsia="Times New Roman" w:hAnsi="Times New Roman" w:cs="Times New Roman"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7">
    <w:nsid w:val="5D16574E"/>
    <w:multiLevelType w:val="hybridMultilevel"/>
    <w:tmpl w:val="1AC68DE4"/>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A06D29"/>
    <w:multiLevelType w:val="hybridMultilevel"/>
    <w:tmpl w:val="27369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0B782D"/>
    <w:multiLevelType w:val="hybridMultilevel"/>
    <w:tmpl w:val="52AACA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64F7278C"/>
    <w:multiLevelType w:val="hybridMultilevel"/>
    <w:tmpl w:val="488213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5E6597D"/>
    <w:multiLevelType w:val="hybridMultilevel"/>
    <w:tmpl w:val="CC2AFB1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A46E7A"/>
    <w:multiLevelType w:val="hybridMultilevel"/>
    <w:tmpl w:val="75047A4E"/>
    <w:lvl w:ilvl="0" w:tplc="449A368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850D93"/>
    <w:multiLevelType w:val="hybridMultilevel"/>
    <w:tmpl w:val="10642A6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A0756C"/>
    <w:multiLevelType w:val="hybridMultilevel"/>
    <w:tmpl w:val="B03459D0"/>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7BFC5863"/>
    <w:multiLevelType w:val="multilevel"/>
    <w:tmpl w:val="F06867D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C3125D6"/>
    <w:multiLevelType w:val="hybridMultilevel"/>
    <w:tmpl w:val="97D0AE9A"/>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7D906164"/>
    <w:multiLevelType w:val="hybridMultilevel"/>
    <w:tmpl w:val="F5125C40"/>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966EC1"/>
    <w:multiLevelType w:val="hybridMultilevel"/>
    <w:tmpl w:val="8DD4740A"/>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0"/>
  </w:num>
  <w:num w:numId="4">
    <w:abstractNumId w:val="38"/>
  </w:num>
  <w:num w:numId="5">
    <w:abstractNumId w:val="25"/>
  </w:num>
  <w:num w:numId="6">
    <w:abstractNumId w:val="27"/>
  </w:num>
  <w:num w:numId="7">
    <w:abstractNumId w:val="29"/>
  </w:num>
  <w:num w:numId="8">
    <w:abstractNumId w:val="12"/>
  </w:num>
  <w:num w:numId="9">
    <w:abstractNumId w:val="18"/>
  </w:num>
  <w:num w:numId="10">
    <w:abstractNumId w:val="2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5"/>
  </w:num>
  <w:num w:numId="14">
    <w:abstractNumId w:val="9"/>
  </w:num>
  <w:num w:numId="15">
    <w:abstractNumId w:val="6"/>
  </w:num>
  <w:num w:numId="16">
    <w:abstractNumId w:val="20"/>
  </w:num>
  <w:num w:numId="17">
    <w:abstractNumId w:val="3"/>
  </w:num>
  <w:num w:numId="18">
    <w:abstractNumId w:val="16"/>
  </w:num>
  <w:num w:numId="19">
    <w:abstractNumId w:val="0"/>
  </w:num>
  <w:num w:numId="20">
    <w:abstractNumId w:val="36"/>
  </w:num>
  <w:num w:numId="21">
    <w:abstractNumId w:val="4"/>
  </w:num>
  <w:num w:numId="22">
    <w:abstractNumId w:val="34"/>
  </w:num>
  <w:num w:numId="23">
    <w:abstractNumId w:val="11"/>
  </w:num>
  <w:num w:numId="24">
    <w:abstractNumId w:val="13"/>
  </w:num>
  <w:num w:numId="25">
    <w:abstractNumId w:val="31"/>
  </w:num>
  <w:num w:numId="26">
    <w:abstractNumId w:val="15"/>
  </w:num>
  <w:num w:numId="27">
    <w:abstractNumId w:val="2"/>
  </w:num>
  <w:num w:numId="28">
    <w:abstractNumId w:val="19"/>
  </w:num>
  <w:num w:numId="29">
    <w:abstractNumId w:val="7"/>
  </w:num>
  <w:num w:numId="30">
    <w:abstractNumId w:val="8"/>
  </w:num>
  <w:num w:numId="31">
    <w:abstractNumId w:val="17"/>
  </w:num>
  <w:num w:numId="32">
    <w:abstractNumId w:val="22"/>
  </w:num>
  <w:num w:numId="33">
    <w:abstractNumId w:val="28"/>
  </w:num>
  <w:num w:numId="34">
    <w:abstractNumId w:val="33"/>
  </w:num>
  <w:num w:numId="35">
    <w:abstractNumId w:val="21"/>
  </w:num>
  <w:num w:numId="36">
    <w:abstractNumId w:val="37"/>
  </w:num>
  <w:num w:numId="37">
    <w:abstractNumId w:val="24"/>
  </w:num>
  <w:num w:numId="38">
    <w:abstractNumId w:val="23"/>
  </w:num>
  <w:num w:numId="3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40EFD"/>
    <w:rsid w:val="00060FC9"/>
    <w:rsid w:val="00063769"/>
    <w:rsid w:val="00075224"/>
    <w:rsid w:val="00080739"/>
    <w:rsid w:val="00080BE8"/>
    <w:rsid w:val="000929EF"/>
    <w:rsid w:val="0009751E"/>
    <w:rsid w:val="000A33AD"/>
    <w:rsid w:val="000B0FEB"/>
    <w:rsid w:val="000B2E81"/>
    <w:rsid w:val="000B51EA"/>
    <w:rsid w:val="000C0269"/>
    <w:rsid w:val="000C1BF7"/>
    <w:rsid w:val="000C2B82"/>
    <w:rsid w:val="000D3B30"/>
    <w:rsid w:val="000D3B75"/>
    <w:rsid w:val="000D5CDF"/>
    <w:rsid w:val="000E1B80"/>
    <w:rsid w:val="000F1CC3"/>
    <w:rsid w:val="000F2456"/>
    <w:rsid w:val="000F3B94"/>
    <w:rsid w:val="000F5CC1"/>
    <w:rsid w:val="0010183C"/>
    <w:rsid w:val="00106499"/>
    <w:rsid w:val="00107BC4"/>
    <w:rsid w:val="001116CC"/>
    <w:rsid w:val="00112E44"/>
    <w:rsid w:val="00124741"/>
    <w:rsid w:val="00131EEB"/>
    <w:rsid w:val="001472D6"/>
    <w:rsid w:val="00153DEC"/>
    <w:rsid w:val="00163EF8"/>
    <w:rsid w:val="001676D1"/>
    <w:rsid w:val="0017037B"/>
    <w:rsid w:val="0017096E"/>
    <w:rsid w:val="00170C25"/>
    <w:rsid w:val="00177B70"/>
    <w:rsid w:val="00182D9B"/>
    <w:rsid w:val="00182ECE"/>
    <w:rsid w:val="001905B6"/>
    <w:rsid w:val="00195044"/>
    <w:rsid w:val="00196A79"/>
    <w:rsid w:val="001A23CE"/>
    <w:rsid w:val="001A3A61"/>
    <w:rsid w:val="001B417B"/>
    <w:rsid w:val="001D3F12"/>
    <w:rsid w:val="001D648F"/>
    <w:rsid w:val="001D753B"/>
    <w:rsid w:val="001E6454"/>
    <w:rsid w:val="00202336"/>
    <w:rsid w:val="00203960"/>
    <w:rsid w:val="002159E5"/>
    <w:rsid w:val="002255C4"/>
    <w:rsid w:val="002340BF"/>
    <w:rsid w:val="00236466"/>
    <w:rsid w:val="00241C39"/>
    <w:rsid w:val="002468E7"/>
    <w:rsid w:val="002526CD"/>
    <w:rsid w:val="002562EB"/>
    <w:rsid w:val="00262840"/>
    <w:rsid w:val="00271385"/>
    <w:rsid w:val="002865B5"/>
    <w:rsid w:val="00287326"/>
    <w:rsid w:val="002909BD"/>
    <w:rsid w:val="002B1E5F"/>
    <w:rsid w:val="002B4638"/>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B1CF0"/>
    <w:rsid w:val="003B4B83"/>
    <w:rsid w:val="003B660E"/>
    <w:rsid w:val="003C7408"/>
    <w:rsid w:val="003E1E64"/>
    <w:rsid w:val="003E7790"/>
    <w:rsid w:val="003F719A"/>
    <w:rsid w:val="00413745"/>
    <w:rsid w:val="00415D7A"/>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4F5191"/>
    <w:rsid w:val="00502CCD"/>
    <w:rsid w:val="00515AD7"/>
    <w:rsid w:val="00534F42"/>
    <w:rsid w:val="0053630A"/>
    <w:rsid w:val="00541388"/>
    <w:rsid w:val="0055281B"/>
    <w:rsid w:val="00557A16"/>
    <w:rsid w:val="005624F1"/>
    <w:rsid w:val="005628FE"/>
    <w:rsid w:val="005824A8"/>
    <w:rsid w:val="0058522C"/>
    <w:rsid w:val="0058710C"/>
    <w:rsid w:val="005922EE"/>
    <w:rsid w:val="005A0A06"/>
    <w:rsid w:val="005B39E7"/>
    <w:rsid w:val="005B453B"/>
    <w:rsid w:val="005F00DB"/>
    <w:rsid w:val="005F19FE"/>
    <w:rsid w:val="00607E3B"/>
    <w:rsid w:val="0062047C"/>
    <w:rsid w:val="006247AE"/>
    <w:rsid w:val="006263F3"/>
    <w:rsid w:val="00641CCC"/>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5661"/>
    <w:rsid w:val="00753641"/>
    <w:rsid w:val="007555F3"/>
    <w:rsid w:val="0076418D"/>
    <w:rsid w:val="00764B51"/>
    <w:rsid w:val="007660FB"/>
    <w:rsid w:val="00770CDB"/>
    <w:rsid w:val="00772ACD"/>
    <w:rsid w:val="00773102"/>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3C0A"/>
    <w:rsid w:val="00844CF7"/>
    <w:rsid w:val="00846365"/>
    <w:rsid w:val="00856218"/>
    <w:rsid w:val="00872813"/>
    <w:rsid w:val="00880388"/>
    <w:rsid w:val="008927FF"/>
    <w:rsid w:val="008A42AD"/>
    <w:rsid w:val="008B0FA8"/>
    <w:rsid w:val="008B2813"/>
    <w:rsid w:val="008B5065"/>
    <w:rsid w:val="008D0F71"/>
    <w:rsid w:val="008E08FC"/>
    <w:rsid w:val="008E11DA"/>
    <w:rsid w:val="008F7AD5"/>
    <w:rsid w:val="009036A0"/>
    <w:rsid w:val="009133F7"/>
    <w:rsid w:val="00917786"/>
    <w:rsid w:val="009241DA"/>
    <w:rsid w:val="00924A51"/>
    <w:rsid w:val="00926593"/>
    <w:rsid w:val="009308DD"/>
    <w:rsid w:val="00934C14"/>
    <w:rsid w:val="00940CEE"/>
    <w:rsid w:val="0094694A"/>
    <w:rsid w:val="0095015F"/>
    <w:rsid w:val="009742ED"/>
    <w:rsid w:val="0098103D"/>
    <w:rsid w:val="00985FFD"/>
    <w:rsid w:val="00993BAE"/>
    <w:rsid w:val="00996347"/>
    <w:rsid w:val="009A397B"/>
    <w:rsid w:val="009E07B6"/>
    <w:rsid w:val="009F0345"/>
    <w:rsid w:val="009F5DCA"/>
    <w:rsid w:val="00A03EAF"/>
    <w:rsid w:val="00A17B85"/>
    <w:rsid w:val="00A30E8E"/>
    <w:rsid w:val="00A33093"/>
    <w:rsid w:val="00A36DFF"/>
    <w:rsid w:val="00A372B5"/>
    <w:rsid w:val="00A4435C"/>
    <w:rsid w:val="00A53123"/>
    <w:rsid w:val="00A60DC9"/>
    <w:rsid w:val="00A665C9"/>
    <w:rsid w:val="00A820A6"/>
    <w:rsid w:val="00A858BA"/>
    <w:rsid w:val="00A90D48"/>
    <w:rsid w:val="00A93B01"/>
    <w:rsid w:val="00A97B1E"/>
    <w:rsid w:val="00AA1530"/>
    <w:rsid w:val="00AB69D4"/>
    <w:rsid w:val="00AC2DB8"/>
    <w:rsid w:val="00AC3432"/>
    <w:rsid w:val="00AD2772"/>
    <w:rsid w:val="00AD45BC"/>
    <w:rsid w:val="00AD62E8"/>
    <w:rsid w:val="00AE2259"/>
    <w:rsid w:val="00AE289C"/>
    <w:rsid w:val="00AE4BC5"/>
    <w:rsid w:val="00AE75F5"/>
    <w:rsid w:val="00AF0D2D"/>
    <w:rsid w:val="00B06F94"/>
    <w:rsid w:val="00B116DE"/>
    <w:rsid w:val="00B36916"/>
    <w:rsid w:val="00B36A49"/>
    <w:rsid w:val="00B40C89"/>
    <w:rsid w:val="00B45B94"/>
    <w:rsid w:val="00B57977"/>
    <w:rsid w:val="00B672E9"/>
    <w:rsid w:val="00B87829"/>
    <w:rsid w:val="00B95CEA"/>
    <w:rsid w:val="00BA4257"/>
    <w:rsid w:val="00BB364D"/>
    <w:rsid w:val="00BC02F8"/>
    <w:rsid w:val="00BD1340"/>
    <w:rsid w:val="00BD5986"/>
    <w:rsid w:val="00BD7969"/>
    <w:rsid w:val="00BE1578"/>
    <w:rsid w:val="00BF3FF5"/>
    <w:rsid w:val="00C02092"/>
    <w:rsid w:val="00C02DB0"/>
    <w:rsid w:val="00C24066"/>
    <w:rsid w:val="00C32351"/>
    <w:rsid w:val="00C40301"/>
    <w:rsid w:val="00C424B6"/>
    <w:rsid w:val="00C440D1"/>
    <w:rsid w:val="00C72432"/>
    <w:rsid w:val="00C80470"/>
    <w:rsid w:val="00C91445"/>
    <w:rsid w:val="00C923C9"/>
    <w:rsid w:val="00CA4664"/>
    <w:rsid w:val="00CB782E"/>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C46E5"/>
    <w:rsid w:val="00DD4E4B"/>
    <w:rsid w:val="00DE426B"/>
    <w:rsid w:val="00DF0A36"/>
    <w:rsid w:val="00DF2E16"/>
    <w:rsid w:val="00DF57E9"/>
    <w:rsid w:val="00DF7092"/>
    <w:rsid w:val="00E04203"/>
    <w:rsid w:val="00E1697F"/>
    <w:rsid w:val="00E26714"/>
    <w:rsid w:val="00E3358C"/>
    <w:rsid w:val="00E36A32"/>
    <w:rsid w:val="00E42DA7"/>
    <w:rsid w:val="00E4656E"/>
    <w:rsid w:val="00E52170"/>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32DF"/>
    <w:rsid w:val="00F17291"/>
    <w:rsid w:val="00F27E57"/>
    <w:rsid w:val="00F34452"/>
    <w:rsid w:val="00F35C69"/>
    <w:rsid w:val="00F375DF"/>
    <w:rsid w:val="00F40782"/>
    <w:rsid w:val="00F4221C"/>
    <w:rsid w:val="00F44D6B"/>
    <w:rsid w:val="00F46939"/>
    <w:rsid w:val="00F5194E"/>
    <w:rsid w:val="00F559EC"/>
    <w:rsid w:val="00F712FE"/>
    <w:rsid w:val="00F76540"/>
    <w:rsid w:val="00F813D5"/>
    <w:rsid w:val="00F9675A"/>
    <w:rsid w:val="00FA0E14"/>
    <w:rsid w:val="00FA477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uiPriority="0"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paragraph" w:styleId="8">
    <w:name w:val="heading 8"/>
    <w:basedOn w:val="a"/>
    <w:next w:val="a"/>
    <w:link w:val="80"/>
    <w:uiPriority w:val="99"/>
    <w:qFormat/>
    <w:locked/>
    <w:rsid w:val="0009751E"/>
    <w:pPr>
      <w:keepNext/>
      <w:keepLines/>
      <w:spacing w:before="40" w:after="0" w:line="240" w:lineRule="auto"/>
      <w:ind w:left="1440" w:hanging="1440"/>
      <w:jc w:val="both"/>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9"/>
    <w:qFormat/>
    <w:locked/>
    <w:rsid w:val="0009751E"/>
    <w:pPr>
      <w:keepNext/>
      <w:keepLines/>
      <w:spacing w:before="40" w:after="0" w:line="240" w:lineRule="auto"/>
      <w:ind w:left="1584" w:hanging="1584"/>
      <w:jc w:val="both"/>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9"/>
    <w:locked/>
    <w:rsid w:val="00AC2DB8"/>
    <w:rPr>
      <w:rFonts w:ascii="Cambria" w:hAnsi="Cambria" w:cs="Cambria"/>
      <w:b/>
      <w:bCs/>
      <w:sz w:val="26"/>
      <w:szCs w:val="26"/>
      <w:lang w:eastAsia="en-US"/>
    </w:rPr>
  </w:style>
  <w:style w:type="character" w:customStyle="1" w:styleId="40">
    <w:name w:val="Заголовок 4 Знак"/>
    <w:link w:val="4"/>
    <w:uiPriority w:val="9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character" w:customStyle="1" w:styleId="80">
    <w:name w:val="Заголовок 8 Знак"/>
    <w:link w:val="8"/>
    <w:uiPriority w:val="99"/>
    <w:rsid w:val="0009751E"/>
    <w:rPr>
      <w:rFonts w:ascii="Calibri Light" w:eastAsia="Times New Roman" w:hAnsi="Calibri Light"/>
      <w:color w:val="272727"/>
      <w:sz w:val="21"/>
      <w:szCs w:val="21"/>
      <w:lang w:eastAsia="en-US"/>
    </w:rPr>
  </w:style>
  <w:style w:type="character" w:customStyle="1" w:styleId="90">
    <w:name w:val="Заголовок 9 Знак"/>
    <w:link w:val="9"/>
    <w:uiPriority w:val="99"/>
    <w:rsid w:val="0009751E"/>
    <w:rPr>
      <w:rFonts w:ascii="Calibri Light" w:eastAsia="Times New Roman" w:hAnsi="Calibri Light"/>
      <w:i/>
      <w:iCs/>
      <w:color w:val="272727"/>
      <w:sz w:val="21"/>
      <w:szCs w:val="21"/>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99"/>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uiPriority w:val="99"/>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1"/>
    <w:locked/>
    <w:rsid w:val="00DE426B"/>
    <w:rPr>
      <w:rFonts w:ascii="Calibri" w:hAnsi="Calibri" w:cs="Calibri"/>
      <w:sz w:val="22"/>
      <w:szCs w:val="22"/>
      <w:lang w:val="ru-RU" w:eastAsia="en-US"/>
    </w:rPr>
  </w:style>
  <w:style w:type="paragraph" w:styleId="af6">
    <w:name w:val="Body Text Indent"/>
    <w:aliases w:val="Основной текст 1,Нумерованный список !!,Надин стиль"/>
    <w:basedOn w:val="a"/>
    <w:link w:val="af7"/>
    <w:rsid w:val="00B87829"/>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character" w:customStyle="1" w:styleId="af9">
    <w:name w:val="Основной текст_"/>
    <w:link w:val="32"/>
    <w:uiPriority w:val="99"/>
    <w:locked/>
    <w:rsid w:val="00F057E5"/>
    <w:rPr>
      <w:sz w:val="25"/>
      <w:szCs w:val="25"/>
      <w:shd w:val="clear" w:color="auto" w:fill="FFFFFF"/>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uiPriority w:val="99"/>
    <w:semiHidden/>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basedOn w:val="a"/>
    <w:link w:val="afe"/>
    <w:uiPriority w:val="99"/>
    <w:semiHidden/>
    <w:rsid w:val="00AC2DB8"/>
    <w:rPr>
      <w:sz w:val="20"/>
      <w:szCs w:val="20"/>
    </w:rPr>
  </w:style>
  <w:style w:type="character" w:customStyle="1" w:styleId="afe">
    <w:name w:val="Текст сноски Знак"/>
    <w:link w:val="afd"/>
    <w:uiPriority w:val="99"/>
    <w:semiHidden/>
    <w:locked/>
    <w:rsid w:val="00AC2DB8"/>
    <w:rPr>
      <w:lang w:eastAsia="en-US"/>
    </w:rPr>
  </w:style>
  <w:style w:type="character" w:styleId="aff">
    <w:name w:val="footnote reference"/>
    <w:uiPriority w:val="99"/>
    <w:semiHidden/>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semiHidden/>
    <w:locked/>
    <w:rsid w:val="007875FB"/>
    <w:rPr>
      <w:rFonts w:ascii="Times New Roman" w:hAnsi="Times New Roman" w:cs="Times New Roman"/>
      <w:sz w:val="24"/>
      <w:szCs w:val="24"/>
      <w:lang w:eastAsia="zh-CN"/>
    </w:rPr>
  </w:style>
  <w:style w:type="character" w:customStyle="1" w:styleId="apple-converted-space">
    <w:name w:val="apple-converted-space"/>
    <w:uiPriority w:val="99"/>
    <w:rsid w:val="0009751E"/>
  </w:style>
  <w:style w:type="paragraph" w:customStyle="1" w:styleId="aff6">
    <w:name w:val="отчет"/>
    <w:basedOn w:val="a"/>
    <w:link w:val="aff7"/>
    <w:qFormat/>
    <w:rsid w:val="0009751E"/>
    <w:pPr>
      <w:spacing w:after="0"/>
      <w:ind w:firstLine="709"/>
      <w:jc w:val="both"/>
    </w:pPr>
    <w:rPr>
      <w:rFonts w:ascii="Times New Roman" w:eastAsia="Times New Roman" w:hAnsi="Times New Roman" w:cs="Times New Roman"/>
      <w:sz w:val="28"/>
      <w:lang w:eastAsia="ru-RU"/>
    </w:rPr>
  </w:style>
  <w:style w:type="character" w:customStyle="1" w:styleId="aff7">
    <w:name w:val="отчет Знак"/>
    <w:link w:val="aff6"/>
    <w:rsid w:val="0009751E"/>
    <w:rPr>
      <w:rFonts w:ascii="Times New Roman" w:eastAsia="Times New Roman" w:hAnsi="Times New Roman"/>
      <w:sz w:val="28"/>
      <w:szCs w:val="22"/>
    </w:rPr>
  </w:style>
  <w:style w:type="paragraph" w:styleId="aff8">
    <w:name w:val="Subtitle"/>
    <w:basedOn w:val="a"/>
    <w:link w:val="aff9"/>
    <w:qFormat/>
    <w:locked/>
    <w:rsid w:val="0009751E"/>
    <w:pPr>
      <w:spacing w:after="0" w:line="240" w:lineRule="auto"/>
      <w:jc w:val="center"/>
    </w:pPr>
    <w:rPr>
      <w:rFonts w:ascii="Times New Roman" w:eastAsia="Times New Roman" w:hAnsi="Times New Roman" w:cs="Times New Roman"/>
      <w:sz w:val="40"/>
      <w:szCs w:val="20"/>
      <w:lang w:eastAsia="ru-RU"/>
    </w:rPr>
  </w:style>
  <w:style w:type="character" w:customStyle="1" w:styleId="aff9">
    <w:name w:val="Подзаголовок Знак"/>
    <w:link w:val="aff8"/>
    <w:rsid w:val="0009751E"/>
    <w:rPr>
      <w:rFonts w:ascii="Times New Roman" w:eastAsia="Times New Roman" w:hAnsi="Times New Roman"/>
      <w:sz w:val="40"/>
    </w:rPr>
  </w:style>
  <w:style w:type="character" w:customStyle="1" w:styleId="ng-binding">
    <w:name w:val="ng-binding"/>
    <w:uiPriority w:val="99"/>
    <w:rsid w:val="0009751E"/>
    <w:rPr>
      <w:rFonts w:cs="Times New Roman"/>
    </w:rPr>
  </w:style>
  <w:style w:type="paragraph" w:customStyle="1" w:styleId="affa">
    <w:name w:val="Знак Знак Знак Знак"/>
    <w:basedOn w:val="a"/>
    <w:uiPriority w:val="99"/>
    <w:rsid w:val="0009751E"/>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94531420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gradostroitelmznaya_deyatelmznostmz/"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andia.ru/text/category/publichnie_slushaniy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viewer.yandex.ru/r.xml?sk=y7dad130bd90c43f0448a7d7d24f424bb&amp;url=http%3A%2F%2Fbase.garant.ru%2F35394057%2F%23block_1000"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BE076EDD5BD1F7DC23047F51719323961369ADF0E1C13E21198E01EAC8CC6EC9C85E9F68A2D3C0F1l8H" TargetMode="External"/><Relationship Id="rId5" Type="http://schemas.openxmlformats.org/officeDocument/2006/relationships/settings" Target="settings.xml"/><Relationship Id="rId15" Type="http://schemas.openxmlformats.org/officeDocument/2006/relationships/hyperlink" Target="http://www.pandia.ru/text/category/zemelmznie_uchastki/" TargetMode="External"/><Relationship Id="rId23" Type="http://schemas.openxmlformats.org/officeDocument/2006/relationships/theme" Target="theme/theme1.xml"/><Relationship Id="rId10" Type="http://schemas.openxmlformats.org/officeDocument/2006/relationships/hyperlink" Target="consultantplus://offline/ref=3EBE076EDD5BD1F7DC23047F51719323961369ADF0E1C13E21198E01EAC8CC6EC9C85E9F68A2D3C0F1l8H"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andia.ru/text/category/obtzekti_kapitalmznogo_stroitelmzstv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20F8-164B-4BE4-9995-96EE3EFB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Pages>
  <Words>27494</Words>
  <Characters>156717</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183844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70</cp:revision>
  <cp:lastPrinted>2019-04-15T11:32:00Z</cp:lastPrinted>
  <dcterms:created xsi:type="dcterms:W3CDTF">2014-06-20T07:25:00Z</dcterms:created>
  <dcterms:modified xsi:type="dcterms:W3CDTF">2019-04-15T11:38:00Z</dcterms:modified>
</cp:coreProperties>
</file>