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203960"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09751E" w:rsidRPr="009A397B" w:rsidRDefault="0009751E" w:rsidP="00CA4664">
                  <w:pPr>
                    <w:pBdr>
                      <w:top w:val="thinThickSmallGap" w:sz="36" w:space="10" w:color="592C63"/>
                      <w:bottom w:val="thickThinSmallGap" w:sz="36" w:space="10" w:color="592C63"/>
                    </w:pBdr>
                    <w:spacing w:after="0" w:line="240" w:lineRule="auto"/>
                    <w:rPr>
                      <w:i/>
                      <w:iCs/>
                      <w:color w:val="FF0000"/>
                      <w:sz w:val="28"/>
                      <w:szCs w:val="28"/>
                    </w:rPr>
                  </w:pPr>
                </w:p>
                <w:p w:rsidR="0009751E" w:rsidRDefault="0009751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7</w:t>
                  </w:r>
                  <w:r w:rsidRPr="00CA4664">
                    <w:rPr>
                      <w:b/>
                      <w:bCs/>
                      <w:sz w:val="28"/>
                      <w:szCs w:val="28"/>
                    </w:rPr>
                    <w:t xml:space="preserve">  </w:t>
                  </w: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8 сентября  2017</w:t>
                  </w:r>
                  <w:r w:rsidRPr="00CA4664">
                    <w:rPr>
                      <w:b/>
                      <w:bCs/>
                      <w:sz w:val="28"/>
                      <w:szCs w:val="28"/>
                    </w:rPr>
                    <w:t xml:space="preserve"> год</w:t>
                  </w: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09751E"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09751E" w:rsidRPr="00CA4664" w:rsidRDefault="0009751E"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08.09.2017</w:t>
                  </w:r>
                </w:p>
                <w:p w:rsidR="0009751E" w:rsidRPr="00BD7969" w:rsidRDefault="0009751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09751E" w:rsidRPr="00CA4664" w:rsidRDefault="0009751E" w:rsidP="00CA4664">
                  <w:pPr>
                    <w:pBdr>
                      <w:top w:val="thinThickSmallGap" w:sz="36" w:space="10" w:color="592C63"/>
                      <w:bottom w:val="thickThinSmallGap" w:sz="36" w:space="10" w:color="592C63"/>
                    </w:pBdr>
                    <w:spacing w:after="16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p>
                <w:p w:rsidR="0009751E" w:rsidRPr="00CA4664" w:rsidRDefault="0009751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09751E" w:rsidRPr="00CA4664" w:rsidRDefault="0009751E" w:rsidP="00D236AD">
                  <w:pPr>
                    <w:rPr>
                      <w:color w:val="FFFFFF"/>
                      <w:sz w:val="18"/>
                      <w:szCs w:val="18"/>
                    </w:rPr>
                  </w:pPr>
                </w:p>
              </w:txbxContent>
            </v:textbox>
            <w10:wrap type="square" anchorx="margin" anchory="margin"/>
          </v:roundrect>
        </w:pict>
      </w:r>
    </w:p>
    <w:p w:rsidR="00457CB5" w:rsidRPr="009A397B" w:rsidRDefault="00203960"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203960">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203960"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2B4638"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2562EB" w:rsidRPr="002562EB" w:rsidRDefault="002562EB" w:rsidP="002562EB">
      <w:pPr>
        <w:pStyle w:val="12"/>
        <w:jc w:val="center"/>
        <w:rPr>
          <w:rFonts w:ascii="Times New Roman" w:hAnsi="Times New Roman" w:cs="Times New Roman"/>
          <w:b/>
          <w:bCs/>
          <w:i/>
          <w:iCs/>
          <w:sz w:val="28"/>
          <w:szCs w:val="28"/>
          <w:vertAlign w:val="subscript"/>
        </w:rPr>
      </w:pPr>
      <w:r w:rsidRPr="002562EB">
        <w:rPr>
          <w:rFonts w:ascii="Times New Roman" w:hAnsi="Times New Roman" w:cs="Times New Roman"/>
          <w:b/>
          <w:bCs/>
          <w:iCs/>
          <w:sz w:val="28"/>
          <w:szCs w:val="28"/>
          <w:vertAlign w:val="subscript"/>
        </w:rPr>
        <w:lastRenderedPageBreak/>
        <w:t>Российская  Федерация</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Совет депутатов Трегубовского сельского поселения</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Чудовского района Новгородской области</w:t>
      </w: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РЕШЕНИЕ</w:t>
      </w:r>
    </w:p>
    <w:p w:rsidR="00F17291" w:rsidRPr="00F17291" w:rsidRDefault="00F17291" w:rsidP="00F17291">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от  06.09.2017 г.   № 103</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д. Трегубово</w:t>
      </w:r>
    </w:p>
    <w:p w:rsidR="002B1E5F" w:rsidRPr="002B1E5F" w:rsidRDefault="002B1E5F" w:rsidP="002B1E5F">
      <w:pPr>
        <w:pStyle w:val="12"/>
        <w:rPr>
          <w:rFonts w:ascii="Times New Roman" w:hAnsi="Times New Roman" w:cs="Times New Roman"/>
          <w:b/>
          <w:bCs/>
          <w:iCs/>
          <w:sz w:val="28"/>
          <w:szCs w:val="28"/>
          <w:vertAlign w:val="subscript"/>
        </w:rPr>
      </w:pP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О внесении изменений в Положение</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о порядке и условиях приватизации </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муниципального имущества  </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Трегубовского сельского поселения</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 </w:t>
      </w: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В соответствии с пунктом 1 статьи 23 Федерального закона от 21.12.2001 года № 178-ФЗ «О приватизации государственного и муниципального имущества» в редакции от 03.07.2016  № 366-ФЗ</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Cs/>
          <w:iCs/>
          <w:sz w:val="28"/>
          <w:szCs w:val="28"/>
          <w:vertAlign w:val="subscript"/>
        </w:rPr>
        <w:t>Совет  депутатов Трегубовского сельского поселения</w:t>
      </w: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РЕШИЛ:</w:t>
      </w:r>
    </w:p>
    <w:p w:rsidR="002B1E5F" w:rsidRPr="002B1E5F" w:rsidRDefault="002B1E5F" w:rsidP="002B1E5F">
      <w:pPr>
        <w:pStyle w:val="12"/>
        <w:rPr>
          <w:rFonts w:ascii="Times New Roman" w:hAnsi="Times New Roman" w:cs="Times New Roman"/>
          <w:b/>
          <w:bCs/>
          <w:iCs/>
          <w:sz w:val="28"/>
          <w:szCs w:val="28"/>
          <w:vertAlign w:val="subscript"/>
        </w:rPr>
      </w:pP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1. Внести в Положение  о порядке и условиях приватизации муниципального имущества  Трегубовского сельского поселения, утвержденное решением Совета депутатов Трегубовского сельского поселения от  24.09.2010   № 146 (далее - Положение) следующие изменения: </w:t>
      </w: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1.1.  Пункт 4.1 изложить в следующей  редакции:  </w:t>
      </w:r>
    </w:p>
    <w:p w:rsidR="002B1E5F" w:rsidRPr="002B1E5F" w:rsidRDefault="002B1E5F" w:rsidP="002B1E5F">
      <w:pPr>
        <w:pStyle w:val="12"/>
        <w:rPr>
          <w:rFonts w:ascii="Times New Roman" w:hAnsi="Times New Roman" w:cs="Times New Roman"/>
          <w:bCs/>
          <w:iCs/>
          <w:sz w:val="28"/>
          <w:szCs w:val="28"/>
          <w:vertAlign w:val="subscript"/>
        </w:rPr>
      </w:pPr>
      <w:r w:rsidRPr="002B1E5F">
        <w:rPr>
          <w:rFonts w:ascii="Times New Roman" w:hAnsi="Times New Roman" w:cs="Times New Roman"/>
          <w:bCs/>
          <w:iCs/>
          <w:sz w:val="28"/>
          <w:szCs w:val="28"/>
          <w:vertAlign w:val="subscript"/>
        </w:rPr>
        <w:t xml:space="preserve">         «Информационное сообщение о продаже государственного или муниципального имущества на аукционе в электронной форме подлежит опубликованию в официальном бюллетене Администрации Трегубовского сельского поселения «МИГ Трегубово», на официальном сайте Администрации Трегубовского сельского поселения и на официальном сайте Российской Федерации для размещения информации о проведении торгов в сети «Интернет» не менее чем за  30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  Продажа государственного или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вышеуказанного Федерального закона порядке в срок не позднее трех месяцев со дня признания аукциона несостоявшимся».</w:t>
      </w:r>
    </w:p>
    <w:p w:rsidR="002B1E5F" w:rsidRPr="002B1E5F" w:rsidRDefault="002B1E5F" w:rsidP="002B1E5F">
      <w:pPr>
        <w:pStyle w:val="12"/>
        <w:rPr>
          <w:rFonts w:ascii="Times New Roman" w:hAnsi="Times New Roman" w:cs="Times New Roman"/>
          <w:bCs/>
          <w:iCs/>
          <w:sz w:val="28"/>
          <w:szCs w:val="28"/>
          <w:vertAlign w:val="subscript"/>
        </w:rPr>
      </w:pPr>
      <w:r>
        <w:rPr>
          <w:rFonts w:ascii="Times New Roman" w:hAnsi="Times New Roman" w:cs="Times New Roman"/>
          <w:bCs/>
          <w:iCs/>
          <w:sz w:val="28"/>
          <w:szCs w:val="28"/>
          <w:vertAlign w:val="subscript"/>
        </w:rPr>
        <w:t xml:space="preserve">     </w:t>
      </w:r>
      <w:r w:rsidRPr="002B1E5F">
        <w:rPr>
          <w:rFonts w:ascii="Times New Roman" w:hAnsi="Times New Roman" w:cs="Times New Roman"/>
          <w:bCs/>
          <w:iCs/>
          <w:sz w:val="28"/>
          <w:szCs w:val="28"/>
          <w:vertAlign w:val="subscript"/>
        </w:rPr>
        <w:t xml:space="preserve">2. Опубликовать настоящее решение в официальном бюллетене «МИГ Трегубово»  и  на официальном сайте Администрации Трегубовского сельского поселения в сети «Интернет». </w:t>
      </w:r>
    </w:p>
    <w:p w:rsidR="002B1E5F" w:rsidRPr="002B1E5F" w:rsidRDefault="002B1E5F" w:rsidP="002B1E5F">
      <w:pPr>
        <w:pStyle w:val="12"/>
        <w:rPr>
          <w:rFonts w:ascii="Times New Roman" w:hAnsi="Times New Roman" w:cs="Times New Roman"/>
          <w:b/>
          <w:bCs/>
          <w:iCs/>
          <w:sz w:val="28"/>
          <w:szCs w:val="28"/>
          <w:vertAlign w:val="subscript"/>
        </w:rPr>
      </w:pPr>
    </w:p>
    <w:p w:rsidR="002B1E5F" w:rsidRPr="002B1E5F" w:rsidRDefault="002B1E5F" w:rsidP="002B1E5F">
      <w:pPr>
        <w:pStyle w:val="12"/>
        <w:rPr>
          <w:rFonts w:ascii="Times New Roman" w:hAnsi="Times New Roman" w:cs="Times New Roman"/>
          <w:b/>
          <w:bCs/>
          <w:iCs/>
          <w:sz w:val="28"/>
          <w:szCs w:val="28"/>
          <w:vertAlign w:val="subscript"/>
        </w:rPr>
      </w:pPr>
      <w:r w:rsidRPr="002B1E5F">
        <w:rPr>
          <w:rFonts w:ascii="Times New Roman" w:hAnsi="Times New Roman" w:cs="Times New Roman"/>
          <w:b/>
          <w:bCs/>
          <w:iCs/>
          <w:sz w:val="28"/>
          <w:szCs w:val="28"/>
          <w:vertAlign w:val="subscript"/>
        </w:rPr>
        <w:t xml:space="preserve">Глава поселения  </w:t>
      </w:r>
      <w:r>
        <w:rPr>
          <w:rFonts w:ascii="Times New Roman" w:hAnsi="Times New Roman" w:cs="Times New Roman"/>
          <w:b/>
          <w:bCs/>
          <w:iCs/>
          <w:sz w:val="28"/>
          <w:szCs w:val="28"/>
          <w:vertAlign w:val="subscript"/>
        </w:rPr>
        <w:t xml:space="preserve">       </w:t>
      </w:r>
      <w:r w:rsidRPr="002B1E5F">
        <w:rPr>
          <w:rFonts w:ascii="Times New Roman" w:hAnsi="Times New Roman" w:cs="Times New Roman"/>
          <w:b/>
          <w:bCs/>
          <w:iCs/>
          <w:sz w:val="28"/>
          <w:szCs w:val="28"/>
          <w:vertAlign w:val="subscript"/>
        </w:rPr>
        <w:t xml:space="preserve"> С.Б.Алексеев</w:t>
      </w:r>
    </w:p>
    <w:p w:rsidR="00F17291" w:rsidRDefault="00F17291" w:rsidP="00F17291">
      <w:pPr>
        <w:pStyle w:val="12"/>
        <w:rPr>
          <w:rFonts w:ascii="Times New Roman" w:hAnsi="Times New Roman" w:cs="Times New Roman"/>
          <w:b/>
          <w:bCs/>
          <w:iCs/>
          <w:sz w:val="28"/>
          <w:szCs w:val="28"/>
          <w:vertAlign w:val="subscript"/>
        </w:rPr>
      </w:pPr>
    </w:p>
    <w:p w:rsidR="002B1E5F" w:rsidRPr="00F17291" w:rsidRDefault="002B1E5F" w:rsidP="002B1E5F">
      <w:pPr>
        <w:pStyle w:val="12"/>
        <w:pBdr>
          <w:bottom w:val="single" w:sz="4" w:space="1" w:color="auto"/>
        </w:pBdr>
        <w:jc w:val="center"/>
        <w:rPr>
          <w:rFonts w:ascii="Times New Roman" w:hAnsi="Times New Roman" w:cs="Times New Roman"/>
          <w:b/>
          <w:bCs/>
          <w:iCs/>
          <w:sz w:val="28"/>
          <w:szCs w:val="28"/>
          <w:vertAlign w:val="subscript"/>
        </w:rPr>
      </w:pPr>
      <w:r>
        <w:rPr>
          <w:rFonts w:ascii="Times New Roman" w:hAnsi="Times New Roman" w:cs="Times New Roman"/>
          <w:b/>
          <w:bCs/>
          <w:iCs/>
          <w:sz w:val="28"/>
          <w:szCs w:val="28"/>
          <w:vertAlign w:val="subscript"/>
        </w:rPr>
        <w:t>_____________________</w:t>
      </w: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
          <w:bCs/>
          <w:iCs/>
          <w:sz w:val="28"/>
          <w:szCs w:val="28"/>
          <w:vertAlign w:val="subscript"/>
        </w:rPr>
      </w:pP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Совет депутатов Трегубовского сельского поселения</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Чудовского района Новгородской области</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lastRenderedPageBreak/>
        <w:t>РЕШЕНИЕ</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от  06.09.2017    № 104</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д. Трегубово</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 признании утратившим силу</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решения Совета депутатов Трегу-</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бовского сельского поселения от 05.09.2013 № 153«Об утверждении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Положения о проверке достоверности и полноты сведений , предоставляемых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Главой Трегубовского сельского поселения»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w:t>
      </w:r>
    </w:p>
    <w:p w:rsidR="002B1E5F" w:rsidRPr="002B4638" w:rsidRDefault="002B1E5F" w:rsidP="002B1E5F">
      <w:pPr>
        <w:pStyle w:val="12"/>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Совет  депутатов Трегубовского сельского поселения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РЕШИЛ:</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1.Признать утратившим силу решения Совета депутатов Трегубовского сельского поселения от 05.09.2013 № 153 «Об утверждении Положения о проверке достоверности и полноты сведений, предоставляемых Главой Трегубовского сельского поселения».</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 Опубликовать настоящее решение в официальном бюллетене «МИГ Трегубово»  и  на официальном сайте Администрации Трегубовского сельского поселения в сети «Интернет». </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Глава поселени</w:t>
      </w:r>
      <w:r w:rsidR="002B4638">
        <w:rPr>
          <w:rFonts w:ascii="Times New Roman" w:hAnsi="Times New Roman" w:cs="Times New Roman"/>
          <w:b/>
          <w:bCs/>
          <w:sz w:val="28"/>
          <w:szCs w:val="28"/>
          <w:vertAlign w:val="subscript"/>
        </w:rPr>
        <w:t xml:space="preserve">я     </w:t>
      </w:r>
      <w:r w:rsidRPr="002B1E5F">
        <w:rPr>
          <w:rFonts w:ascii="Times New Roman" w:hAnsi="Times New Roman" w:cs="Times New Roman"/>
          <w:b/>
          <w:bCs/>
          <w:sz w:val="28"/>
          <w:szCs w:val="28"/>
          <w:vertAlign w:val="subscript"/>
        </w:rPr>
        <w:t xml:space="preserve">    С.Б.Алексеев</w:t>
      </w:r>
    </w:p>
    <w:p w:rsidR="00F17291" w:rsidRPr="00F17291" w:rsidRDefault="00F17291" w:rsidP="002B1E5F">
      <w:pPr>
        <w:pStyle w:val="12"/>
        <w:pBdr>
          <w:bottom w:val="single" w:sz="4" w:space="1" w:color="auto"/>
        </w:pBdr>
        <w:jc w:val="center"/>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Совет депутатов Трегубовского сельского поселения</w:t>
      </w: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Чудовского района Новгородской области</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РЕШЕНИЕ</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от  06.09.2017    № 105</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д. Трегубово</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 признании утратившим силу</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решения Совета депутатов Трегу-</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бовского сельского поселения от</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30.03.2012 № 83«Об утверждении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Положения о предоставлении лицами,замещающими муниципальные должности</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в Трегубовском сельско поселении, </w:t>
      </w:r>
      <w:r w:rsidR="002B4638">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 xml:space="preserve">сведений о доходах, об имуществе и </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обязательствах имущественного характера»</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w:t>
      </w:r>
    </w:p>
    <w:p w:rsidR="002B1E5F" w:rsidRPr="002B4638" w:rsidRDefault="002B1E5F" w:rsidP="002B1E5F">
      <w:pPr>
        <w:pStyle w:val="12"/>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Совет  депутатов Трегубовского сельского поселения</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РЕШИЛ:</w:t>
      </w: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4638">
      <w:pPr>
        <w:pStyle w:val="12"/>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lastRenderedPageBreak/>
        <w:t xml:space="preserve">      1.Признать утратившим силу решения Совета депутатов Трегубовского сельского поселения от 30.03.2012 № 83 «Об утверждении Положения о предоставлении лицами, замещающими муниципальные должности в Трегубовском сельско поселении, сведений о доходах, об имуществе и обязательствах имущественного характера».</w:t>
      </w:r>
    </w:p>
    <w:p w:rsidR="002B1E5F" w:rsidRPr="002B1E5F" w:rsidRDefault="002B1E5F" w:rsidP="002B4638">
      <w:pPr>
        <w:pStyle w:val="12"/>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 Опубликовать настоящее решение в официальном бюллетене «МИГ Трегубово»  и  на официальном сайте Администрации Трегубовского сельского поселения в сети «Интернет». </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jc w:val="center"/>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Глава поселения   </w:t>
      </w:r>
      <w:r w:rsidR="002B4638">
        <w:rPr>
          <w:rFonts w:ascii="Times New Roman" w:hAnsi="Times New Roman" w:cs="Times New Roman"/>
          <w:b/>
          <w:bCs/>
          <w:sz w:val="28"/>
          <w:szCs w:val="28"/>
          <w:vertAlign w:val="subscript"/>
        </w:rPr>
        <w:t xml:space="preserve">        </w:t>
      </w:r>
      <w:r>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С.Б.Алексеев</w:t>
      </w:r>
    </w:p>
    <w:p w:rsidR="00F17291" w:rsidRPr="00F17291" w:rsidRDefault="00F17291" w:rsidP="002B1E5F">
      <w:pPr>
        <w:pStyle w:val="12"/>
        <w:pBdr>
          <w:bottom w:val="single" w:sz="4" w:space="1" w:color="auto"/>
        </w:pBdr>
        <w:jc w:val="center"/>
        <w:rPr>
          <w:rFonts w:ascii="Times New Roman" w:hAnsi="Times New Roman" w:cs="Times New Roman"/>
          <w:b/>
          <w:bCs/>
          <w:sz w:val="28"/>
          <w:szCs w:val="28"/>
          <w:vertAlign w:val="subscript"/>
        </w:rPr>
      </w:pPr>
    </w:p>
    <w:p w:rsidR="00F17291" w:rsidRPr="00F17291" w:rsidRDefault="00F17291" w:rsidP="002B1E5F">
      <w:pPr>
        <w:pStyle w:val="12"/>
        <w:jc w:val="center"/>
        <w:rPr>
          <w:rFonts w:ascii="Times New Roman" w:hAnsi="Times New Roman" w:cs="Times New Roman"/>
          <w:b/>
          <w:bCs/>
          <w:sz w:val="28"/>
          <w:szCs w:val="28"/>
          <w:vertAlign w:val="subscript"/>
        </w:rPr>
      </w:pP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Совет депутатов Трегубовского сельского поселения</w:t>
      </w: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Чудовского района Новгородской области</w:t>
      </w:r>
    </w:p>
    <w:p w:rsidR="002B1E5F" w:rsidRPr="002B1E5F" w:rsidRDefault="002B1E5F" w:rsidP="002B4638">
      <w:pPr>
        <w:pStyle w:val="12"/>
        <w:jc w:val="center"/>
        <w:rPr>
          <w:rFonts w:ascii="Times New Roman" w:hAnsi="Times New Roman" w:cs="Times New Roman"/>
          <w:b/>
          <w:bCs/>
          <w:sz w:val="28"/>
          <w:szCs w:val="28"/>
          <w:vertAlign w:val="subscript"/>
        </w:rPr>
      </w:pPr>
    </w:p>
    <w:p w:rsidR="002B1E5F" w:rsidRPr="002B1E5F" w:rsidRDefault="002B1E5F" w:rsidP="002B4638">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РЕШЕНИЕ</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от  06.09.2017    № 106</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д. Трегубово</w:t>
      </w:r>
    </w:p>
    <w:p w:rsidR="002B1E5F" w:rsidRPr="002B1E5F" w:rsidRDefault="002B1E5F" w:rsidP="002B1E5F">
      <w:pPr>
        <w:pStyle w:val="12"/>
        <w:rPr>
          <w:rFonts w:ascii="Times New Roman" w:hAnsi="Times New Roman" w:cs="Times New Roman"/>
          <w:b/>
          <w:bCs/>
          <w:sz w:val="28"/>
          <w:szCs w:val="28"/>
          <w:vertAlign w:val="subscript"/>
        </w:rPr>
      </w:pPr>
    </w:p>
    <w:p w:rsid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О </w:t>
      </w:r>
      <w:r>
        <w:rPr>
          <w:rFonts w:ascii="Times New Roman" w:hAnsi="Times New Roman" w:cs="Times New Roman"/>
          <w:b/>
          <w:bCs/>
          <w:sz w:val="28"/>
          <w:szCs w:val="28"/>
          <w:vertAlign w:val="subscript"/>
        </w:rPr>
        <w:t xml:space="preserve">признании утратившим силу </w:t>
      </w:r>
      <w:r w:rsidRPr="002B1E5F">
        <w:rPr>
          <w:rFonts w:ascii="Times New Roman" w:hAnsi="Times New Roman" w:cs="Times New Roman"/>
          <w:b/>
          <w:bCs/>
          <w:sz w:val="28"/>
          <w:szCs w:val="28"/>
          <w:vertAlign w:val="subscript"/>
        </w:rPr>
        <w:t>решения Совета депутатов</w:t>
      </w:r>
    </w:p>
    <w:p w:rsidR="002B1E5F" w:rsidRPr="002B1E5F" w:rsidRDefault="002B1E5F" w:rsidP="002B1E5F">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Трегу</w:t>
      </w:r>
      <w:r w:rsidRPr="002B1E5F">
        <w:rPr>
          <w:rFonts w:ascii="Times New Roman" w:hAnsi="Times New Roman" w:cs="Times New Roman"/>
          <w:b/>
          <w:bCs/>
          <w:sz w:val="28"/>
          <w:szCs w:val="28"/>
          <w:vertAlign w:val="subscript"/>
        </w:rPr>
        <w:t xml:space="preserve">бовского сельского поселения от </w:t>
      </w:r>
      <w:r>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28.02.2014 №194 «О предоставлении</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лицами, замещающими муниципальные </w:t>
      </w:r>
      <w:r>
        <w:rPr>
          <w:rFonts w:ascii="Times New Roman" w:hAnsi="Times New Roman" w:cs="Times New Roman"/>
          <w:b/>
          <w:bCs/>
          <w:sz w:val="28"/>
          <w:szCs w:val="28"/>
          <w:vertAlign w:val="subscript"/>
        </w:rPr>
        <w:t xml:space="preserve"> </w:t>
      </w:r>
      <w:r w:rsidRPr="002B1E5F">
        <w:rPr>
          <w:rFonts w:ascii="Times New Roman" w:hAnsi="Times New Roman" w:cs="Times New Roman"/>
          <w:b/>
          <w:bCs/>
          <w:sz w:val="28"/>
          <w:szCs w:val="28"/>
          <w:vertAlign w:val="subscript"/>
        </w:rPr>
        <w:t>должности в Администрации Трегубовского</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сельского поселения на постоян</w:t>
      </w:r>
      <w:r>
        <w:rPr>
          <w:rFonts w:ascii="Times New Roman" w:hAnsi="Times New Roman" w:cs="Times New Roman"/>
          <w:b/>
          <w:bCs/>
          <w:sz w:val="28"/>
          <w:szCs w:val="28"/>
          <w:vertAlign w:val="subscript"/>
        </w:rPr>
        <w:t xml:space="preserve">ной  </w:t>
      </w:r>
      <w:r w:rsidRPr="002B1E5F">
        <w:rPr>
          <w:rFonts w:ascii="Times New Roman" w:hAnsi="Times New Roman" w:cs="Times New Roman"/>
          <w:b/>
          <w:bCs/>
          <w:sz w:val="28"/>
          <w:szCs w:val="28"/>
          <w:vertAlign w:val="subscript"/>
        </w:rPr>
        <w:t>основе сведений о расходах»</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w:t>
      </w: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Совет  депутатов Трегубовского сельского поселения</w:t>
      </w:r>
    </w:p>
    <w:p w:rsidR="002B1E5F" w:rsidRPr="002B1E5F" w:rsidRDefault="002B1E5F" w:rsidP="002B1E5F">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РЕШИЛ:</w:t>
      </w:r>
    </w:p>
    <w:p w:rsidR="002B1E5F" w:rsidRPr="002B1E5F" w:rsidRDefault="002B1E5F" w:rsidP="002B1E5F">
      <w:pPr>
        <w:pStyle w:val="12"/>
        <w:rPr>
          <w:rFonts w:ascii="Times New Roman" w:hAnsi="Times New Roman" w:cs="Times New Roman"/>
          <w:b/>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1.Признать утратившим силу решения Совета депутатов Трегубовского сельского поселения от 28.02.2014 №194 «О предоставлении лицами, замещающими муниципальные должности в Администрации Трегубовского сельского поселения на постоянной основе, сведений о расходах».</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 Опубликовать настоящее решение в официальном бюллетене «МИГ Трегубово»  и  на официальном сайте Администрации Трегубовского сельского поселения в сети «Интернет». </w:t>
      </w:r>
    </w:p>
    <w:p w:rsidR="002B1E5F" w:rsidRPr="002B1E5F" w:rsidRDefault="002B1E5F" w:rsidP="002B1E5F">
      <w:pPr>
        <w:pStyle w:val="12"/>
        <w:rPr>
          <w:rFonts w:ascii="Times New Roman" w:hAnsi="Times New Roman" w:cs="Times New Roman"/>
          <w:bCs/>
          <w:sz w:val="28"/>
          <w:szCs w:val="28"/>
          <w:vertAlign w:val="subscript"/>
        </w:rPr>
      </w:pPr>
    </w:p>
    <w:p w:rsidR="002B1E5F" w:rsidRPr="002B1E5F" w:rsidRDefault="002B1E5F" w:rsidP="002B1E5F">
      <w:pPr>
        <w:pStyle w:val="12"/>
        <w:rPr>
          <w:rFonts w:ascii="Times New Roman" w:hAnsi="Times New Roman" w:cs="Times New Roman"/>
          <w:bCs/>
          <w:sz w:val="28"/>
          <w:szCs w:val="28"/>
          <w:vertAlign w:val="subscript"/>
        </w:rPr>
      </w:pPr>
    </w:p>
    <w:p w:rsidR="002B1E5F" w:rsidRDefault="002B1E5F" w:rsidP="002B1E5F">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Глава поселения            С.Б.Алексеев</w:t>
      </w:r>
    </w:p>
    <w:p w:rsidR="002B4638" w:rsidRPr="002B4638" w:rsidRDefault="002B4638" w:rsidP="002B4638">
      <w:pPr>
        <w:pStyle w:val="12"/>
        <w:pBdr>
          <w:bottom w:val="single" w:sz="4" w:space="1" w:color="auto"/>
        </w:pBdr>
        <w:rPr>
          <w:rFonts w:ascii="Times New Roman" w:hAnsi="Times New Roman" w:cs="Times New Roman"/>
          <w:b/>
          <w:bCs/>
          <w:sz w:val="28"/>
          <w:szCs w:val="28"/>
          <w:vertAlign w:val="subscript"/>
        </w:rPr>
      </w:pPr>
    </w:p>
    <w:p w:rsidR="002B1E5F" w:rsidRDefault="002B1E5F" w:rsidP="002B1E5F">
      <w:pPr>
        <w:pStyle w:val="12"/>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Российская Федерация</w:t>
      </w: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Администрация Трегубовского сельского поселения</w:t>
      </w: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Чудовского района Новгородской области</w:t>
      </w:r>
    </w:p>
    <w:p w:rsidR="002B1E5F" w:rsidRPr="002B1E5F" w:rsidRDefault="002B1E5F" w:rsidP="002B1E5F">
      <w:pPr>
        <w:pStyle w:val="12"/>
        <w:jc w:val="center"/>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ПОСТАНОВЛЕНИЕ</w:t>
      </w:r>
    </w:p>
    <w:p w:rsidR="002B1E5F" w:rsidRPr="002B1E5F" w:rsidRDefault="002B1E5F" w:rsidP="0009751E">
      <w:pPr>
        <w:pStyle w:val="12"/>
        <w:jc w:val="center"/>
        <w:rPr>
          <w:rFonts w:ascii="Times New Roman" w:hAnsi="Times New Roman" w:cs="Times New Roman"/>
          <w:bCs/>
          <w:sz w:val="28"/>
          <w:szCs w:val="28"/>
          <w:vertAlign w:val="subscript"/>
        </w:rPr>
      </w:pP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lastRenderedPageBreak/>
        <w:t>от     17.08.2017      № 84</w:t>
      </w: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д.Трегубово</w:t>
      </w:r>
    </w:p>
    <w:p w:rsidR="002B1E5F" w:rsidRPr="002B1E5F" w:rsidRDefault="002B1E5F" w:rsidP="0009751E">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 xml:space="preserve"> Об утверждении правил определения</w:t>
      </w:r>
    </w:p>
    <w:p w:rsidR="002B1E5F" w:rsidRPr="002B1E5F" w:rsidRDefault="0009751E" w:rsidP="0009751E">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w:t>
      </w:r>
      <w:r w:rsidR="002B1E5F" w:rsidRPr="002B1E5F">
        <w:rPr>
          <w:rFonts w:ascii="Times New Roman" w:hAnsi="Times New Roman" w:cs="Times New Roman"/>
          <w:b/>
          <w:bCs/>
          <w:sz w:val="28"/>
          <w:szCs w:val="28"/>
          <w:vertAlign w:val="subscript"/>
        </w:rPr>
        <w:t>размера платы за увеличение площади</w:t>
      </w:r>
    </w:p>
    <w:p w:rsidR="0009751E" w:rsidRDefault="0009751E" w:rsidP="0009751E">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w:t>
      </w:r>
      <w:r w:rsidR="002B1E5F" w:rsidRPr="002B1E5F">
        <w:rPr>
          <w:rFonts w:ascii="Times New Roman" w:hAnsi="Times New Roman" w:cs="Times New Roman"/>
          <w:b/>
          <w:bCs/>
          <w:sz w:val="28"/>
          <w:szCs w:val="28"/>
          <w:vertAlign w:val="subscript"/>
        </w:rPr>
        <w:t>з</w:t>
      </w:r>
      <w:r>
        <w:rPr>
          <w:rFonts w:ascii="Times New Roman" w:hAnsi="Times New Roman" w:cs="Times New Roman"/>
          <w:b/>
          <w:bCs/>
          <w:sz w:val="28"/>
          <w:szCs w:val="28"/>
          <w:vertAlign w:val="subscript"/>
        </w:rPr>
        <w:t xml:space="preserve">емельных участков в результате   перераспределения </w:t>
      </w:r>
    </w:p>
    <w:p w:rsidR="002B1E5F" w:rsidRPr="0009751E" w:rsidRDefault="002B1E5F" w:rsidP="0009751E">
      <w:pPr>
        <w:pStyle w:val="12"/>
        <w:rPr>
          <w:rFonts w:ascii="Times New Roman" w:hAnsi="Times New Roman" w:cs="Times New Roman"/>
          <w:b/>
          <w:bCs/>
          <w:sz w:val="28"/>
          <w:szCs w:val="28"/>
          <w:vertAlign w:val="subscript"/>
        </w:rPr>
      </w:pPr>
      <w:r w:rsidRPr="002B1E5F">
        <w:rPr>
          <w:rFonts w:ascii="Times New Roman" w:hAnsi="Times New Roman" w:cs="Times New Roman"/>
          <w:bCs/>
          <w:sz w:val="28"/>
          <w:szCs w:val="28"/>
          <w:vertAlign w:val="subscript"/>
        </w:rPr>
        <w:t xml:space="preserve">    В соответствии с подпунктом 3 пункта 5 статьи 39.28 Земельного кодекса   Российской Федерации</w:t>
      </w:r>
    </w:p>
    <w:p w:rsidR="002B1E5F" w:rsidRPr="002B1E5F" w:rsidRDefault="002B1E5F" w:rsidP="0009751E">
      <w:pPr>
        <w:pStyle w:val="12"/>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ПОСТАНОВЛЯЮ:</w:t>
      </w:r>
    </w:p>
    <w:p w:rsidR="002B1E5F" w:rsidRPr="002B1E5F" w:rsidRDefault="002B1E5F" w:rsidP="0009751E">
      <w:pPr>
        <w:pStyle w:val="12"/>
        <w:rPr>
          <w:rFonts w:ascii="Times New Roman" w:hAnsi="Times New Roman" w:cs="Times New Roman"/>
          <w:b/>
          <w:bCs/>
          <w:sz w:val="28"/>
          <w:szCs w:val="28"/>
          <w:vertAlign w:val="subscript"/>
        </w:rPr>
      </w:pP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1.Утвердить прилагаемые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2B1E5F" w:rsidRPr="002B1E5F" w:rsidRDefault="002B1E5F" w:rsidP="0009751E">
      <w:pPr>
        <w:pStyle w:val="12"/>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2.Опубликовать постановление в официальном бюллетене  Трегубовского сельского поселения «МИГ Трегубово»   и разместить на официальном сайте Администрации поселения.</w:t>
      </w:r>
    </w:p>
    <w:p w:rsidR="002B1E5F" w:rsidRPr="002B1E5F" w:rsidRDefault="002B1E5F" w:rsidP="0009751E">
      <w:pPr>
        <w:pStyle w:val="12"/>
        <w:rPr>
          <w:rFonts w:ascii="Times New Roman" w:hAnsi="Times New Roman" w:cs="Times New Roman"/>
          <w:bCs/>
          <w:sz w:val="28"/>
          <w:szCs w:val="28"/>
          <w:vertAlign w:val="subscript"/>
        </w:rPr>
      </w:pPr>
    </w:p>
    <w:p w:rsidR="002B1E5F" w:rsidRPr="002B4638" w:rsidRDefault="0009751E" w:rsidP="0009751E">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Глава поселения           С.Б.Алексеев</w:t>
      </w:r>
    </w:p>
    <w:p w:rsidR="0009751E" w:rsidRDefault="0009751E" w:rsidP="0009751E">
      <w:pPr>
        <w:pStyle w:val="12"/>
        <w:jc w:val="center"/>
        <w:rPr>
          <w:rFonts w:ascii="Times New Roman" w:hAnsi="Times New Roman" w:cs="Times New Roman"/>
          <w:bCs/>
          <w:sz w:val="28"/>
          <w:szCs w:val="28"/>
          <w:vertAlign w:val="subscript"/>
        </w:rPr>
      </w:pPr>
      <w:r w:rsidRPr="002B4638">
        <w:rPr>
          <w:rFonts w:ascii="Times New Roman" w:hAnsi="Times New Roman" w:cs="Times New Roman"/>
          <w:b/>
          <w:bCs/>
          <w:sz w:val="28"/>
          <w:szCs w:val="28"/>
          <w:vertAlign w:val="subscript"/>
        </w:rPr>
        <w:t xml:space="preserve">                                                                                                                                                                                       </w:t>
      </w:r>
      <w:r w:rsidR="002B1E5F" w:rsidRPr="002B1E5F">
        <w:rPr>
          <w:rFonts w:ascii="Times New Roman" w:hAnsi="Times New Roman" w:cs="Times New Roman"/>
          <w:bCs/>
          <w:sz w:val="28"/>
          <w:szCs w:val="28"/>
          <w:vertAlign w:val="subscript"/>
        </w:rPr>
        <w:t xml:space="preserve">Утверждены </w:t>
      </w:r>
    </w:p>
    <w:p w:rsidR="0009751E" w:rsidRDefault="002B1E5F" w:rsidP="0009751E">
      <w:pPr>
        <w:pStyle w:val="12"/>
        <w:jc w:val="center"/>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w:t>
      </w:r>
      <w:r w:rsidR="0009751E">
        <w:rPr>
          <w:rFonts w:ascii="Times New Roman" w:hAnsi="Times New Roman" w:cs="Times New Roman"/>
          <w:bCs/>
          <w:sz w:val="28"/>
          <w:szCs w:val="28"/>
          <w:vertAlign w:val="subscript"/>
        </w:rPr>
        <w:t xml:space="preserve">                     </w:t>
      </w:r>
      <w:r w:rsidRPr="002B1E5F">
        <w:rPr>
          <w:rFonts w:ascii="Times New Roman" w:hAnsi="Times New Roman" w:cs="Times New Roman"/>
          <w:bCs/>
          <w:sz w:val="28"/>
          <w:szCs w:val="28"/>
          <w:vertAlign w:val="subscript"/>
        </w:rPr>
        <w:t xml:space="preserve"> </w:t>
      </w:r>
      <w:r w:rsidR="0009751E">
        <w:rPr>
          <w:rFonts w:ascii="Times New Roman" w:hAnsi="Times New Roman" w:cs="Times New Roman"/>
          <w:bCs/>
          <w:sz w:val="28"/>
          <w:szCs w:val="28"/>
          <w:vertAlign w:val="subscript"/>
        </w:rPr>
        <w:t xml:space="preserve"> </w:t>
      </w:r>
      <w:r w:rsidRPr="002B1E5F">
        <w:rPr>
          <w:rFonts w:ascii="Times New Roman" w:hAnsi="Times New Roman" w:cs="Times New Roman"/>
          <w:bCs/>
          <w:sz w:val="28"/>
          <w:szCs w:val="28"/>
          <w:vertAlign w:val="subscript"/>
        </w:rPr>
        <w:t>постановлением администрации</w:t>
      </w:r>
    </w:p>
    <w:p w:rsidR="002B1E5F" w:rsidRPr="002B1E5F" w:rsidRDefault="0009751E" w:rsidP="0009751E">
      <w:pPr>
        <w:pStyle w:val="12"/>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2B1E5F" w:rsidRPr="002B1E5F">
        <w:rPr>
          <w:rFonts w:ascii="Times New Roman" w:hAnsi="Times New Roman" w:cs="Times New Roman"/>
          <w:bCs/>
          <w:sz w:val="28"/>
          <w:szCs w:val="28"/>
          <w:vertAlign w:val="subscript"/>
        </w:rPr>
        <w:t xml:space="preserve">                                                                                                                             </w:t>
      </w:r>
      <w:r>
        <w:rPr>
          <w:rFonts w:ascii="Times New Roman" w:hAnsi="Times New Roman" w:cs="Times New Roman"/>
          <w:bCs/>
          <w:sz w:val="28"/>
          <w:szCs w:val="28"/>
          <w:vertAlign w:val="subscript"/>
        </w:rPr>
        <w:t xml:space="preserve"> </w:t>
      </w:r>
      <w:r w:rsidR="002B1E5F" w:rsidRPr="002B1E5F">
        <w:rPr>
          <w:rFonts w:ascii="Times New Roman" w:hAnsi="Times New Roman" w:cs="Times New Roman"/>
          <w:bCs/>
          <w:sz w:val="28"/>
          <w:szCs w:val="28"/>
          <w:vertAlign w:val="subscript"/>
        </w:rPr>
        <w:t>Трегубовского сельского поселения</w:t>
      </w:r>
    </w:p>
    <w:p w:rsidR="002B1E5F" w:rsidRPr="002B1E5F" w:rsidRDefault="002B1E5F" w:rsidP="0009751E">
      <w:pPr>
        <w:pStyle w:val="12"/>
        <w:jc w:val="right"/>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 xml:space="preserve">                                                                            от  17.08.2017      № 84</w:t>
      </w:r>
    </w:p>
    <w:p w:rsidR="002B1E5F" w:rsidRPr="002B1E5F" w:rsidRDefault="002B1E5F" w:rsidP="002B1E5F">
      <w:pPr>
        <w:pStyle w:val="12"/>
        <w:jc w:val="center"/>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Правила</w:t>
      </w:r>
    </w:p>
    <w:p w:rsidR="002B1E5F" w:rsidRPr="002B1E5F" w:rsidRDefault="002B1E5F" w:rsidP="0009751E">
      <w:pPr>
        <w:pStyle w:val="12"/>
        <w:jc w:val="center"/>
        <w:rPr>
          <w:rFonts w:ascii="Times New Roman" w:hAnsi="Times New Roman" w:cs="Times New Roman"/>
          <w:b/>
          <w:bCs/>
          <w:sz w:val="28"/>
          <w:szCs w:val="28"/>
          <w:vertAlign w:val="subscript"/>
        </w:rPr>
      </w:pPr>
      <w:r w:rsidRPr="002B1E5F">
        <w:rPr>
          <w:rFonts w:ascii="Times New Roman" w:hAnsi="Times New Roman" w:cs="Times New Roman"/>
          <w:b/>
          <w:bCs/>
          <w:sz w:val="28"/>
          <w:szCs w:val="28"/>
          <w:vertAlign w:val="subscript"/>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2B1E5F" w:rsidRPr="002B1E5F" w:rsidRDefault="002B1E5F" w:rsidP="002B1E5F">
      <w:pPr>
        <w:pStyle w:val="12"/>
        <w:jc w:val="center"/>
        <w:rPr>
          <w:rFonts w:ascii="Times New Roman" w:hAnsi="Times New Roman" w:cs="Times New Roman"/>
          <w:bCs/>
          <w:sz w:val="28"/>
          <w:szCs w:val="28"/>
          <w:vertAlign w:val="subscript"/>
        </w:rPr>
      </w:pPr>
    </w:p>
    <w:p w:rsidR="002B1E5F" w:rsidRP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Трегубовского сельского поселения (далее - размер платы).</w:t>
      </w:r>
    </w:p>
    <w:p w:rsidR="002B1E5F" w:rsidRP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Размер платы рассчитывается Администрацией Трегубовского сельского поселения.</w:t>
      </w:r>
    </w:p>
    <w:p w:rsidR="002B1E5F" w:rsidRP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Размер платы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настоящих Правил.</w:t>
      </w:r>
    </w:p>
    <w:p w:rsidR="002B1E5F" w:rsidRDefault="002B1E5F" w:rsidP="00985FFD">
      <w:pPr>
        <w:pStyle w:val="12"/>
        <w:numPr>
          <w:ilvl w:val="0"/>
          <w:numId w:val="2"/>
        </w:numPr>
        <w:jc w:val="both"/>
        <w:rPr>
          <w:rFonts w:ascii="Times New Roman" w:hAnsi="Times New Roman" w:cs="Times New Roman"/>
          <w:bCs/>
          <w:sz w:val="28"/>
          <w:szCs w:val="28"/>
          <w:vertAlign w:val="subscript"/>
        </w:rPr>
      </w:pPr>
      <w:r w:rsidRPr="002B1E5F">
        <w:rPr>
          <w:rFonts w:ascii="Times New Roman" w:hAnsi="Times New Roman" w:cs="Times New Roman"/>
          <w:bCs/>
          <w:sz w:val="28"/>
          <w:szCs w:val="28"/>
          <w:vertAlign w:val="subscript"/>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рценочной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
    <w:p w:rsidR="002B4638" w:rsidRPr="002B1E5F" w:rsidRDefault="002B4638" w:rsidP="002B4638">
      <w:pPr>
        <w:pStyle w:val="12"/>
        <w:pBdr>
          <w:bottom w:val="single" w:sz="4" w:space="1" w:color="auto"/>
        </w:pBdr>
        <w:ind w:left="720"/>
        <w:jc w:val="both"/>
        <w:rPr>
          <w:rFonts w:ascii="Times New Roman" w:hAnsi="Times New Roman" w:cs="Times New Roman"/>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Российская Федерация</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Администрация Трегубовского сельского поселения</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Чудовского района Новгородской области</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ПОСТАНОВЛЕНИЕ</w:t>
      </w:r>
    </w:p>
    <w:p w:rsidR="0009751E" w:rsidRPr="0009751E" w:rsidRDefault="0009751E" w:rsidP="0009751E">
      <w:pPr>
        <w:pStyle w:val="12"/>
        <w:jc w:val="center"/>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от     04.09.2017      № 86</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д.Трегубово</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 внесении изменений в Адми-</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нистративный   регламент  по</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предоставлению   муниципаль-</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ной услуги «Присвоение,  изме-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нение  и  аннулирование   адре-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сов объектам  адресации»</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jc w:val="center"/>
        <w:rPr>
          <w:rFonts w:ascii="Times New Roman" w:hAnsi="Times New Roman" w:cs="Times New Roman"/>
          <w:bCs/>
          <w:sz w:val="28"/>
          <w:szCs w:val="28"/>
          <w:vertAlign w:val="subscript"/>
        </w:rPr>
      </w:pPr>
    </w:p>
    <w:p w:rsidR="0009751E" w:rsidRPr="002B4638" w:rsidRDefault="0009751E" w:rsidP="0009751E">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ПОСТАНОВЛЯЮ:</w:t>
      </w:r>
    </w:p>
    <w:p w:rsidR="0009751E" w:rsidRPr="0009751E" w:rsidRDefault="0009751E" w:rsidP="0009751E">
      <w:pPr>
        <w:pStyle w:val="12"/>
        <w:jc w:val="center"/>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1. Внести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Трегубовского сельского поселения от 30.04.2015 г. № 42,  следующие изменения: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 Абзац первый  подпункта  2.4.1. пункта 2.4 раздела 2 изложить в новой редакции: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«2.4.1. Срок предоставления муниципальной услуги не более 10 (десяти) рабочих дней со дня поступления заявления о предоставлении услуги»;</w:t>
      </w:r>
    </w:p>
    <w:p w:rsidR="0009751E" w:rsidRPr="0009751E" w:rsidRDefault="002B4638"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09751E" w:rsidRPr="0009751E">
        <w:rPr>
          <w:rFonts w:ascii="Times New Roman" w:hAnsi="Times New Roman" w:cs="Times New Roman"/>
          <w:bCs/>
          <w:sz w:val="28"/>
          <w:szCs w:val="28"/>
          <w:vertAlign w:val="subscript"/>
        </w:rPr>
        <w:t>2. Опубликовать настоящее постановление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p>
    <w:p w:rsidR="0009751E" w:rsidRPr="002B4638" w:rsidRDefault="0009751E" w:rsidP="0009751E">
      <w:pPr>
        <w:pStyle w:val="12"/>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Глава поселения        С.Б.Алексеев</w:t>
      </w:r>
    </w:p>
    <w:p w:rsidR="0009751E" w:rsidRPr="0009751E" w:rsidRDefault="0009751E" w:rsidP="0009751E">
      <w:pPr>
        <w:pStyle w:val="12"/>
        <w:pBdr>
          <w:bottom w:val="single" w:sz="4" w:space="1" w:color="auto"/>
        </w:pBdr>
        <w:jc w:val="center"/>
        <w:rPr>
          <w:rFonts w:ascii="Times New Roman" w:hAnsi="Times New Roman" w:cs="Times New Roman"/>
          <w:bCs/>
          <w:sz w:val="28"/>
          <w:szCs w:val="28"/>
          <w:vertAlign w:val="subscript"/>
        </w:rPr>
      </w:pPr>
    </w:p>
    <w:p w:rsidR="002B1E5F" w:rsidRPr="002B1E5F" w:rsidRDefault="002B1E5F" w:rsidP="0009751E">
      <w:pPr>
        <w:pStyle w:val="12"/>
        <w:jc w:val="center"/>
        <w:rPr>
          <w:rFonts w:ascii="Times New Roman" w:hAnsi="Times New Roman" w:cs="Times New Roman"/>
          <w:bCs/>
          <w:sz w:val="28"/>
          <w:szCs w:val="28"/>
          <w:vertAlign w:val="subscript"/>
        </w:rPr>
      </w:pP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Российская Федерация</w:t>
      </w: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Администрация Трегубовского сельского поселения</w:t>
      </w: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Чудовского района Новгородской области</w:t>
      </w:r>
    </w:p>
    <w:p w:rsidR="0009751E" w:rsidRPr="0009751E" w:rsidRDefault="0009751E" w:rsidP="0009751E">
      <w:pPr>
        <w:pStyle w:val="12"/>
        <w:rPr>
          <w:rFonts w:ascii="Times New Roman" w:hAnsi="Times New Roman" w:cs="Times New Roman"/>
          <w:b/>
          <w:bCs/>
          <w:iCs/>
          <w:sz w:val="28"/>
          <w:szCs w:val="28"/>
          <w:vertAlign w:val="subscript"/>
        </w:rPr>
      </w:pPr>
    </w:p>
    <w:p w:rsidR="0009751E" w:rsidRPr="0009751E" w:rsidRDefault="0009751E" w:rsidP="0009751E">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ПОСТАНОВЛЕНИЕ</w:t>
      </w:r>
    </w:p>
    <w:p w:rsidR="0009751E" w:rsidRPr="0009751E" w:rsidRDefault="0009751E" w:rsidP="0009751E">
      <w:pPr>
        <w:pStyle w:val="12"/>
        <w:rPr>
          <w:rFonts w:ascii="Times New Roman" w:hAnsi="Times New Roman" w:cs="Times New Roman"/>
          <w:b/>
          <w:bCs/>
          <w:i/>
          <w:i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   06.09.2017    № 87</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д.Трегубово</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 утверждении Программы комплексного</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развития транспортной инфраструктуры</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Трегубовского   сельского поселения </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 2018-2028 годы</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2B4638" w:rsidP="002B4638">
      <w:pPr>
        <w:pStyle w:val="12"/>
        <w:jc w:val="both"/>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09751E" w:rsidRPr="0009751E">
        <w:rPr>
          <w:rFonts w:ascii="Times New Roman" w:hAnsi="Times New Roman" w:cs="Times New Roman"/>
          <w:bCs/>
          <w:sz w:val="28"/>
          <w:szCs w:val="28"/>
          <w:vertAlign w:val="subscript"/>
        </w:rPr>
        <w:t xml:space="preserve">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Постановления Правительства РФ от 25 декабря </w:t>
      </w:r>
      <w:smartTag w:uri="urn:schemas-microsoft-com:office:smarttags" w:element="metricconverter">
        <w:smartTagPr>
          <w:attr w:name="ProductID" w:val="2015 г"/>
        </w:smartTagPr>
        <w:r w:rsidR="0009751E" w:rsidRPr="0009751E">
          <w:rPr>
            <w:rFonts w:ascii="Times New Roman" w:hAnsi="Times New Roman" w:cs="Times New Roman"/>
            <w:bCs/>
            <w:sz w:val="28"/>
            <w:szCs w:val="28"/>
            <w:vertAlign w:val="subscript"/>
          </w:rPr>
          <w:t>2015 г</w:t>
        </w:r>
      </w:smartTag>
      <w:r w:rsidR="0009751E" w:rsidRPr="0009751E">
        <w:rPr>
          <w:rFonts w:ascii="Times New Roman" w:hAnsi="Times New Roman" w:cs="Times New Roman"/>
          <w:bCs/>
          <w:sz w:val="28"/>
          <w:szCs w:val="28"/>
          <w:vertAlign w:val="subscript"/>
        </w:rPr>
        <w:t>. N 1440 "“Об утверждении требований к программам комплексного развития транспортной инфраструктуры поселений, городских округов”, Генеральным планом Трегубовского  сельского поселения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ПОСТАНОВЛЯЮ:</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Cs/>
          <w:sz w:val="28"/>
          <w:szCs w:val="28"/>
          <w:vertAlign w:val="subscript"/>
        </w:rPr>
        <w:t>1. Утвердить прилагаемую Программу комплексного развития транспортной инфраструктуры Трегубовского  сельского поселения  на 2018-2028 годы.</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3. Настоящее постановление вступает в силу с момента его официального обнародования.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Глава поселени</w:t>
      </w:r>
      <w:r w:rsidR="002B4638">
        <w:rPr>
          <w:rFonts w:ascii="Times New Roman" w:hAnsi="Times New Roman" w:cs="Times New Roman"/>
          <w:b/>
          <w:bCs/>
          <w:sz w:val="28"/>
          <w:szCs w:val="28"/>
          <w:vertAlign w:val="subscript"/>
        </w:rPr>
        <w:t xml:space="preserve">я                     </w:t>
      </w:r>
      <w:r w:rsidRPr="0009751E">
        <w:rPr>
          <w:rFonts w:ascii="Times New Roman" w:hAnsi="Times New Roman" w:cs="Times New Roman"/>
          <w:b/>
          <w:bCs/>
          <w:sz w:val="28"/>
          <w:szCs w:val="28"/>
          <w:vertAlign w:val="subscript"/>
        </w:rPr>
        <w:t xml:space="preserve"> С.Б.Алексеев</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ПРОГРАММА</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комплексного развития транспортной инфраструктуры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Трегубовского  сельского поселения Чудовского  муниципального района Новгородской области на 2018-2028 годы</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Раздел I.  Паспорт программы</w:t>
      </w:r>
    </w:p>
    <w:p w:rsidR="0009751E" w:rsidRPr="0009751E" w:rsidRDefault="0009751E" w:rsidP="0009751E">
      <w:pPr>
        <w:pStyle w:val="12"/>
        <w:rPr>
          <w:rFonts w:ascii="Times New Roman" w:hAnsi="Times New Roman" w:cs="Times New Roman"/>
          <w:b/>
          <w:bCs/>
          <w:sz w:val="28"/>
          <w:szCs w:val="2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820"/>
      </w:tblGrid>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Наименование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Программа комплексного развития  транспортной инфраструктуры  Трегубовского  сельского поселения Чудовского  муниципального района Новгородской области на 2018-2028 годы (далее – Программа)</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Основания для разработки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 131-ФЗ «Об общих принципах организации местного самоуправления в Российской Федерации», ,</w:t>
            </w:r>
            <w:r w:rsidRPr="0009751E">
              <w:rPr>
                <w:rFonts w:ascii="Times New Roman" w:hAnsi="Times New Roman" w:cs="Times New Roman"/>
                <w:bCs/>
                <w:sz w:val="28"/>
                <w:szCs w:val="28"/>
                <w:vertAlign w:val="subscript"/>
              </w:rPr>
              <w:br/>
              <w:t>Устав Трегубовского  сельского поселения, Генеральный план Трегубовского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Заказчик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Администрация Трегубовского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Исполнители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Администрация Трегубовского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Цель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Комплексное развитие транспортной инфраструктуры Трегубовского  сельского поселения</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Задачи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Безопасность, качество и эффективность транспортного обслуживания населения, юридических лиц и индивидуальных предпринимателей сельского поселения;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эффективность </w:t>
            </w:r>
            <w:r w:rsidRPr="0009751E">
              <w:rPr>
                <w:rFonts w:ascii="Times New Roman" w:hAnsi="Times New Roman" w:cs="Times New Roman"/>
                <w:bCs/>
                <w:sz w:val="28"/>
                <w:szCs w:val="28"/>
                <w:vertAlign w:val="subscript"/>
              </w:rPr>
              <w:lastRenderedPageBreak/>
              <w:t>функционирования действующей транспортной инфраструктуры, создание и обеспечение функционирования парковок (парковочных мест)</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lastRenderedPageBreak/>
              <w:t>Целевые показатели (индикаторы) программы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Снижение удельного веса дорог, нуждающихся в капитальном ремонте (реконструкции);  увеличение протяженности дорог с твердым покрытием;  достижение расчетного уровня обеспеченности населения услугами транспортной инфраструктуры.</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Сроки и этапы реализации программы 2016 – 2026 годы</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Укрупненное описание запланированных мероприятий программы - усовершенствование дорожного покрытия дорог, находящихся в муниципальной собственности поселения, увеличение связности между населенными пунктами внутри сельского поселения, изготовление и установка необходимых дорожных знаков и указателей.</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Объемы и источники финансирования программы </w:t>
            </w:r>
          </w:p>
        </w:tc>
        <w:tc>
          <w:tcPr>
            <w:tcW w:w="5637"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Источники финансирования - средства областного и местного бюджета: 2018 г. –1865,7  тыс. руб. Средства местного бюджета на 2018-2028 годы уточняются при формировании бюджета на очередной финансовый год.</w:t>
            </w:r>
          </w:p>
        </w:tc>
      </w:tr>
      <w:tr w:rsidR="0009751E" w:rsidRPr="0009751E" w:rsidTr="0009751E">
        <w:tc>
          <w:tcPr>
            <w:tcW w:w="5636"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Ожидаемые результаты реализации Программы</w:t>
            </w:r>
          </w:p>
        </w:tc>
        <w:tc>
          <w:tcPr>
            <w:tcW w:w="5637"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Повышение эффективности использования территории.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надежности транспортных связей.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транспортной инфраструктурой вновь осваиваемых территорий.</w:t>
            </w:r>
          </w:p>
          <w:p w:rsidR="0009751E" w:rsidRPr="0009751E" w:rsidRDefault="0009751E" w:rsidP="0009751E">
            <w:pPr>
              <w:pStyle w:val="12"/>
              <w:rPr>
                <w:rFonts w:ascii="Times New Roman" w:hAnsi="Times New Roman" w:cs="Times New Roman"/>
                <w:b/>
                <w:bCs/>
                <w:sz w:val="28"/>
                <w:szCs w:val="28"/>
                <w:vertAlign w:val="subscript"/>
              </w:rPr>
            </w:pP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Раздел I</w:t>
      </w:r>
      <w:r w:rsidRPr="0009751E">
        <w:rPr>
          <w:rFonts w:ascii="Times New Roman" w:hAnsi="Times New Roman" w:cs="Times New Roman"/>
          <w:b/>
          <w:bCs/>
          <w:sz w:val="28"/>
          <w:szCs w:val="28"/>
          <w:vertAlign w:val="subscript"/>
          <w:lang w:val="en-US"/>
        </w:rPr>
        <w:t>I</w:t>
      </w:r>
      <w:r w:rsidRPr="0009751E">
        <w:rPr>
          <w:rFonts w:ascii="Times New Roman" w:hAnsi="Times New Roman" w:cs="Times New Roman"/>
          <w:b/>
          <w:bCs/>
          <w:sz w:val="28"/>
          <w:szCs w:val="28"/>
          <w:vertAlign w:val="subscript"/>
        </w:rPr>
        <w:t>. Общая характеристика существующего состояния транспортной инфраструктуры</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2B4638">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Экономико-географическое положение.</w:t>
      </w: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Трегубовское СП входит в состав Чудовского муниципального района (МР) и является одним из 4-х административно-территориальных муниципальных образований (поселений). </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Располагается  в южной части Чудовского муниципального района.</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Географическая площадь территории Трегубовского СП поселения составляет – </w:t>
      </w:r>
      <w:smartTag w:uri="urn:schemas-microsoft-com:office:smarttags" w:element="metricconverter">
        <w:smartTagPr>
          <w:attr w:name="ProductID" w:val="69641 га"/>
        </w:smartTagPr>
        <w:r w:rsidRPr="0009751E">
          <w:rPr>
            <w:rFonts w:ascii="Times New Roman" w:hAnsi="Times New Roman" w:cs="Times New Roman"/>
            <w:bCs/>
            <w:sz w:val="28"/>
            <w:szCs w:val="28"/>
            <w:vertAlign w:val="subscript"/>
          </w:rPr>
          <w:t>69641 га</w:t>
        </w:r>
      </w:smartTag>
      <w:r w:rsidRPr="0009751E">
        <w:rPr>
          <w:rFonts w:ascii="Times New Roman" w:hAnsi="Times New Roman" w:cs="Times New Roman"/>
          <w:bCs/>
          <w:sz w:val="28"/>
          <w:szCs w:val="28"/>
          <w:vertAlign w:val="subscript"/>
        </w:rPr>
        <w:t xml:space="preserve">. </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Граница муниципального образования Трегубовское сельское поселение установлена в соответствие с областным законом от 22.12.2004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сельского поселений, определении административных центров и перечня населенных пунктов, входящих в состав территорий поселений».</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севере и северо-востоке Трегубовское СП граничит с Успенским СП и Грузинским СП Чудовского муниципального района Новгородской области, на северо-западе – с Ленинградской областью, на юге и юго-западе  – с Новгородским районом, а на юго-востоке — с Маловишерским районом Новгородской области.</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состав Трегубовского СП входят 19 населенных пунктов: Арефино, Большое Опочивалово, Буреги, Вергежа, Высокое, Вяжищи, Глушица, Дубовицы, Каменная Мельница, Кипрово, Коломно, Красный Посёлок, Кузино, Маслено, Мостки, Радищево, Селищи, Спасская Полисть, в том числе железнодорожная станция Спасская Полисть  и Трегубово.</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Административным центром поселения является н.п. Трегубово.</w:t>
      </w:r>
    </w:p>
    <w:p w:rsidR="0009751E" w:rsidRPr="0009751E" w:rsidRDefault="0009751E" w:rsidP="002B4638">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Численность постоянного населения Трегубовского сельского поселения  на 01.01.2017 года составила 1337 человек.</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Численности постоянного населения</w:t>
      </w:r>
    </w:p>
    <w:p w:rsidR="0009751E" w:rsidRPr="0009751E" w:rsidRDefault="0009751E" w:rsidP="0009751E">
      <w:pPr>
        <w:pStyle w:val="12"/>
        <w:rPr>
          <w:rFonts w:ascii="Times New Roman" w:hAnsi="Times New Roman" w:cs="Times New Roman"/>
          <w:bCs/>
          <w:sz w:val="28"/>
          <w:szCs w:val="28"/>
          <w:vertAlign w:val="subscript"/>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2932"/>
        <w:gridCol w:w="1550"/>
        <w:gridCol w:w="1840"/>
        <w:gridCol w:w="2034"/>
      </w:tblGrid>
      <w:tr w:rsidR="0009751E" w:rsidRPr="0009751E" w:rsidTr="0009751E">
        <w:trPr>
          <w:trHeight w:val="582"/>
          <w:tblHeader/>
          <w:jc w:val="center"/>
        </w:trPr>
        <w:tc>
          <w:tcPr>
            <w:tcW w:w="1101" w:type="dxa"/>
            <w:vMerge w:val="restart"/>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п/п</w:t>
            </w:r>
          </w:p>
        </w:tc>
        <w:tc>
          <w:tcPr>
            <w:tcW w:w="3123" w:type="dxa"/>
            <w:vMerge w:val="restart"/>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Наименование населенного пункта</w:t>
            </w:r>
          </w:p>
        </w:tc>
        <w:tc>
          <w:tcPr>
            <w:tcW w:w="5986" w:type="dxa"/>
            <w:gridSpan w:val="3"/>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Количество постоянно поживающего населения</w:t>
            </w:r>
          </w:p>
        </w:tc>
      </w:tr>
      <w:tr w:rsidR="0009751E" w:rsidRPr="0009751E" w:rsidTr="0009751E">
        <w:trPr>
          <w:trHeight w:val="504"/>
          <w:jc w:val="center"/>
        </w:trPr>
        <w:tc>
          <w:tcPr>
            <w:tcW w:w="1101" w:type="dxa"/>
            <w:vMerge/>
            <w:tcBorders>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vMerge/>
            <w:tcBorders>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2012 г.</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2013 г.</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2014 г.</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 Арефино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102</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78</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83</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 Буреги</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д.Большое Опочивалово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д.Вергежа</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д.Высокое</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72</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67</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66</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д.Вяжищи</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32</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21</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д.Глушица</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д.Дубовицы</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д.Кипрово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д.Коломно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д.Красн. Поселок</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д.Кузино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51</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58</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49</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д.Камен.Мельница</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д.Маслено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48</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36</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40</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д.Мостки</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57</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51</w:t>
            </w:r>
          </w:p>
        </w:tc>
      </w:tr>
      <w:tr w:rsidR="0009751E" w:rsidRPr="0009751E" w:rsidTr="0009751E">
        <w:trPr>
          <w:trHeight w:val="303"/>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д.Радищево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д.Селищи</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339</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308</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291</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д.Спасск. Полисть</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215</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232</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191</w:t>
            </w:r>
          </w:p>
        </w:tc>
      </w:tr>
      <w:tr w:rsidR="0009751E" w:rsidRPr="0009751E" w:rsidTr="0009751E">
        <w:trPr>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ст.Спасск.Полисть</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r>
      <w:tr w:rsidR="0009751E" w:rsidRPr="0009751E" w:rsidTr="0009751E">
        <w:trPr>
          <w:trHeight w:val="353"/>
          <w:jc w:val="center"/>
        </w:trPr>
        <w:tc>
          <w:tcPr>
            <w:tcW w:w="1101" w:type="dxa"/>
            <w:tcBorders>
              <w:top w:val="single" w:sz="4" w:space="0" w:color="auto"/>
              <w:bottom w:val="single" w:sz="4" w:space="0" w:color="auto"/>
            </w:tcBorders>
            <w:vAlign w:val="center"/>
          </w:tcPr>
          <w:p w:rsidR="0009751E" w:rsidRPr="0009751E" w:rsidRDefault="0009751E" w:rsidP="00985FFD">
            <w:pPr>
              <w:pStyle w:val="12"/>
              <w:numPr>
                <w:ilvl w:val="0"/>
                <w:numId w:val="8"/>
              </w:numPr>
              <w:rPr>
                <w:rFonts w:ascii="Times New Roman" w:hAnsi="Times New Roman" w:cs="Times New Roman"/>
                <w:bCs/>
                <w:sz w:val="28"/>
                <w:szCs w:val="28"/>
                <w:vertAlign w:val="subscript"/>
              </w:rPr>
            </w:pPr>
          </w:p>
        </w:tc>
        <w:tc>
          <w:tcPr>
            <w:tcW w:w="3123" w:type="dxa"/>
            <w:tcBorders>
              <w:top w:val="single" w:sz="4" w:space="0" w:color="auto"/>
              <w:bottom w:val="single" w:sz="4" w:space="0" w:color="auto"/>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д.Трегубово</w:t>
            </w:r>
          </w:p>
        </w:tc>
        <w:tc>
          <w:tcPr>
            <w:tcW w:w="1704"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653</w:t>
            </w:r>
          </w:p>
        </w:tc>
        <w:tc>
          <w:tcPr>
            <w:tcW w:w="203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645</w:t>
            </w:r>
          </w:p>
        </w:tc>
        <w:tc>
          <w:tcPr>
            <w:tcW w:w="2251" w:type="dxa"/>
            <w:tcBorders>
              <w:top w:val="single" w:sz="4" w:space="0" w:color="auto"/>
              <w:bottom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618</w:t>
            </w:r>
          </w:p>
        </w:tc>
      </w:tr>
      <w:tr w:rsidR="0009751E" w:rsidRPr="0009751E" w:rsidTr="0009751E">
        <w:trPr>
          <w:jc w:val="center"/>
        </w:trPr>
        <w:tc>
          <w:tcPr>
            <w:tcW w:w="4224" w:type="dxa"/>
            <w:gridSpan w:val="2"/>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Всего:</w:t>
            </w:r>
          </w:p>
        </w:tc>
        <w:tc>
          <w:tcPr>
            <w:tcW w:w="1704" w:type="dxa"/>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1697</w:t>
            </w:r>
          </w:p>
        </w:tc>
        <w:tc>
          <w:tcPr>
            <w:tcW w:w="2031" w:type="dxa"/>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1614</w:t>
            </w:r>
          </w:p>
        </w:tc>
        <w:tc>
          <w:tcPr>
            <w:tcW w:w="2251" w:type="dxa"/>
            <w:tcBorders>
              <w:top w:val="single" w:sz="4" w:space="0" w:color="auto"/>
            </w:tcBorders>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1531</w:t>
            </w: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Данные таблицы свидетельствуют, что население только 3-х населенных пунктов д.Трегубово, д.Спасск. Полисть, д.Селищи, превышает 100. В 7 населенных пунктах проживает менее 50 человек, причем в 6 деревнях проживает менее 10 человек, 1 деревня без населения, что не позволят серьезно анализировать их с точки зрения экономического и архитектурного развития.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Данные, характеризующие демографическую ситуацию на 2014 год.</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 данным статистики на 01.01.2017 года в Трегубовском сельском поселении зарегистрировано 1337 человек. На основании этого количества производится расчет выделяемых средств.</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Активное работоспособное население составляет 1197 человек.</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работающие 450 человека ( 29,4%);</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неработающие 464 человек ( 30,3%);</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Количество детей в сельском поселении до 7 лет - 104 человека; от  7 до 18 лет 161 человек;</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пенсионеры 352 человек (23 %);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Вывод:</w:t>
      </w:r>
      <w:r w:rsidRPr="0009751E">
        <w:rPr>
          <w:rFonts w:ascii="Times New Roman" w:hAnsi="Times New Roman" w:cs="Times New Roman"/>
          <w:bCs/>
          <w:sz w:val="28"/>
          <w:szCs w:val="28"/>
          <w:vertAlign w:val="subscript"/>
        </w:rPr>
        <w:t xml:space="preserve"> численность населения поселения постоянно снижается (по сравнению с данными 2007 года она уменьшилась на 13,2%).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Присутствие отрицательной динамики общей численности населения Трегубовского  сельского поселения за последние годы обуславливается отрицательным естественным приростом. Механическая убыль  населения за период 2007-2014гг. </w:t>
      </w:r>
      <w:r w:rsidRPr="0009751E">
        <w:rPr>
          <w:rFonts w:ascii="Times New Roman" w:hAnsi="Times New Roman" w:cs="Times New Roman"/>
          <w:bCs/>
          <w:sz w:val="28"/>
          <w:szCs w:val="28"/>
          <w:vertAlign w:val="subscript"/>
        </w:rPr>
        <w:lastRenderedPageBreak/>
        <w:t xml:space="preserve">составляет: 203 чел. Естественная убыль населения  Трегубовского сельского поселения за период  2007-2014гг. составляет: 29 чел./год.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Основной причиной естественной убыли населения является низкий уровень жизни населения.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Сельское хозяйство Трегубовского сельского поселения специализируется на производстве мясомолочной продукции, кормов, выращивании картофеля и зерновых.</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аграрном секторе экономики Трегубовского сельского поселения работает 2 крупные сельскохозяйственные предприятия: ООО «РДС-АГРО», ООО «Агрокомплекс»,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 также 2 крестьянско-фермерских хозяйства: КФХ Березкин О.А., Левакин В.Ф.</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Основными предприятиями и организациями Трегубовского сельского поселения являются: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Таблица 1</w:t>
      </w:r>
    </w:p>
    <w:tbl>
      <w:tblPr>
        <w:tblW w:w="0" w:type="auto"/>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3530"/>
        <w:gridCol w:w="2265"/>
        <w:gridCol w:w="2590"/>
      </w:tblGrid>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пп</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Наименование предприятий</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Место нахождения</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Вид деятельности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ООО «Селищи»</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Селищи,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Школьная 2</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Производство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с/х продукции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ООО «Пластферрак»</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 Селищи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ул.Школьная 2</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Изготовление форм из пластика</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Остроумов В.Н.</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Школьная 11</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МУП «Чудовский водоканал» филиал в  д.Трегубово</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Фильтровальные станции, подача питьевой воды</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ООО «ТК Новгородская»,  котельная д. Селищи, котельная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Трегубово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ул. Школьная 8,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 Селищи ул. Школьная 5а</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Подача тепла и горячей воды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Подача тепла</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Магазин «Олимп»</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Селищи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Васильева 1</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и непродовольственными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Ж\д д. Спасская Полисть</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 Спасская Полисть</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Обслуживание населения</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Скоробогатова Е.С.</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Д.Кузино</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Розничная тоговля мужской, женской и детской одеждой</w:t>
            </w:r>
          </w:p>
        </w:tc>
      </w:tr>
      <w:tr w:rsidR="0009751E" w:rsidRPr="0009751E" w:rsidTr="0009751E">
        <w:trPr>
          <w:trHeight w:val="1489"/>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Березкин О.А.</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Д.Маслено</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Растениеводство в сочетании с животноводством (смешанное сельское хозяйство)</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ИП Спиридонов А.С.</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Д.Трегубово</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Оптовая торговля лесоматериалами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Магазин РайПО № 16</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Д.Трегубово</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Торговля </w:t>
            </w:r>
            <w:r w:rsidRPr="0009751E">
              <w:rPr>
                <w:rFonts w:ascii="Times New Roman" w:hAnsi="Times New Roman" w:cs="Times New Roman"/>
                <w:bCs/>
                <w:sz w:val="28"/>
                <w:szCs w:val="28"/>
                <w:vertAlign w:val="subscript"/>
              </w:rPr>
              <w:lastRenderedPageBreak/>
              <w:t>продовольственными и непродовольственными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Магазин РайПО № 21</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Д.Селищи</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и непродовольственными товарами</w:t>
            </w:r>
          </w:p>
        </w:tc>
      </w:tr>
      <w:tr w:rsidR="0009751E" w:rsidRPr="0009751E" w:rsidTr="0009751E">
        <w:trPr>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985FFD">
            <w:pPr>
              <w:pStyle w:val="12"/>
              <w:numPr>
                <w:ilvl w:val="0"/>
                <w:numId w:val="9"/>
              </w:numPr>
              <w:rPr>
                <w:rFonts w:ascii="Times New Roman" w:hAnsi="Times New Roman" w:cs="Times New Roman"/>
                <w:bCs/>
                <w:sz w:val="28"/>
                <w:szCs w:val="28"/>
                <w:vertAlign w:val="subscript"/>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Магазин РайПО № 41</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Д.Кузино</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Торговля продовольственными и непродовольственными товарами</w:t>
            </w: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Уровень и качество жизни в значительной мере зависят от развитости социальной сферы.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Объекты социальной инфраструктуры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 МАОУ «СОШ» д.Трегубово – 106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 МБДОУ  «Детский сад «Трегубово» - 40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 Библиотеки: д.Селищи, д.Спасская Полисть, д.Трегубово;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 Дома культуры: д.Селищи – 50 мест, д. Спасская Полисть-150 мест;д.Трегубово- 100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 Почтовые отделения: д.Селищи, д.Спасская Полисть, д.Трегубово;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 Фельдшерско - акушерские  пункты: д. Селищи, д.Трегубово;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 Магазины РАЙПО: д. Селищи, д.Арефино, д.Трегубово;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 Частные магазины: ИП Остроумов В.Н.(д.Спасская Полисть,), ООО «Олимп»(д.Селищи);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12.Автозаправочные станции «Газпромнефть» д.Спасская Полисть.</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115900 м</w:t>
      </w:r>
      <w:r w:rsidRPr="0009751E">
        <w:rPr>
          <w:rFonts w:ascii="Times New Roman" w:hAnsi="Times New Roman" w:cs="Times New Roman"/>
          <w:bCs/>
          <w:sz w:val="28"/>
          <w:szCs w:val="28"/>
          <w:vertAlign w:val="superscript"/>
        </w:rPr>
        <w:t>2</w:t>
      </w:r>
      <w:r w:rsidRPr="0009751E">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Трегубовском СП  преобладает деревянная жилая застройка, которая составляет 57% от общей площади всего жилищного фонда поселения. Чуть меньше (39%) жилищный фонд поселения представлен каменными домами (в т. ч. кирпичные, крупнопанельные, блочные).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Современный жилищный фонд Трегубовского СП характеризуется преобладанием доли (81%) частного жилищного фонда и значительно меньшей долей (19%) муниципального жилья. Государственный жилищный фонд отсутствует в поселении.  По степени комфортности - уровень обеспеченности жилищного фонда поселения является: низким в частном и муниципальном секторе. </w:t>
      </w:r>
    </w:p>
    <w:p w:rsid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качественным жильем всего населения поселения является одной из важнейших социальных задач, стоящих перед муниципалитетом.</w:t>
      </w:r>
    </w:p>
    <w:p w:rsidR="002B4638" w:rsidRPr="0009751E" w:rsidRDefault="002B4638"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Транспортная инфраструктура.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Транспортная инфраструктура на территории Трегубовского сельского поселения отмечена объектами и линейными сооружениями автомобильного и железнодорожного транспорта.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 территории Трегубовского СП проходят железнодорожные пути Октябрьской железной дороги: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 Санкт-Петербург (СПб-Главн.) — Чудово (ст. Чудово мск.) — Окуловка — Угловка — Бологое — Тверь — Москва (Москва Лен.)</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 Великий Новгород (cт. Новгород на Волхове) — Чудово (ст. Чудово новгородское — ст. Чудово кировское) — Волхов (ст. Волховстрой-I).</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 д. Спасская Полисть размещается ж/д станция «Спасская Полисть», в </w:t>
      </w:r>
      <w:smartTag w:uri="urn:schemas-microsoft-com:office:smarttags" w:element="metricconverter">
        <w:smartTagPr>
          <w:attr w:name="ProductID" w:val="22 км"/>
        </w:smartTagPr>
        <w:r w:rsidRPr="0009751E">
          <w:rPr>
            <w:rFonts w:ascii="Times New Roman" w:hAnsi="Times New Roman" w:cs="Times New Roman"/>
            <w:bCs/>
            <w:sz w:val="28"/>
            <w:szCs w:val="28"/>
            <w:vertAlign w:val="subscript"/>
          </w:rPr>
          <w:t>22 км</w:t>
        </w:r>
      </w:smartTag>
      <w:r w:rsidRPr="0009751E">
        <w:rPr>
          <w:rFonts w:ascii="Times New Roman" w:hAnsi="Times New Roman" w:cs="Times New Roman"/>
          <w:bCs/>
          <w:sz w:val="28"/>
          <w:szCs w:val="28"/>
          <w:vertAlign w:val="subscript"/>
        </w:rPr>
        <w:t xml:space="preserve"> от г. Чудово. Железнодорожная станция «Трегубово», расположена в д. Трегубово, в </w:t>
      </w:r>
      <w:smartTag w:uri="urn:schemas-microsoft-com:office:smarttags" w:element="metricconverter">
        <w:smartTagPr>
          <w:attr w:name="ProductID" w:val="18 км"/>
        </w:smartTagPr>
        <w:r w:rsidRPr="0009751E">
          <w:rPr>
            <w:rFonts w:ascii="Times New Roman" w:hAnsi="Times New Roman" w:cs="Times New Roman"/>
            <w:bCs/>
            <w:sz w:val="28"/>
            <w:szCs w:val="28"/>
            <w:vertAlign w:val="subscript"/>
          </w:rPr>
          <w:t>18 км</w:t>
        </w:r>
      </w:smartTag>
      <w:r w:rsidRPr="0009751E">
        <w:rPr>
          <w:rFonts w:ascii="Times New Roman" w:hAnsi="Times New Roman" w:cs="Times New Roman"/>
          <w:bCs/>
          <w:sz w:val="28"/>
          <w:szCs w:val="28"/>
          <w:vertAlign w:val="subscript"/>
        </w:rPr>
        <w:t xml:space="preserve"> от г. Чудово.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По территории Трегубовского СП проходит федеральная автомобильная дорога «Россия» М10 (E 105), а также автодорога Р53 Спасская Полисть — Селищи — Малая Вишера — Любытино — Боровичи.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Общая протяженность дорог с твердым покрытием в границах Трегубовского СП составляет: </w:t>
      </w:r>
      <w:smartTag w:uri="urn:schemas-microsoft-com:office:smarttags" w:element="metricconverter">
        <w:smartTagPr>
          <w:attr w:name="ProductID" w:val="99,3 км"/>
        </w:smartTagPr>
        <w:r w:rsidRPr="0009751E">
          <w:rPr>
            <w:rFonts w:ascii="Times New Roman" w:hAnsi="Times New Roman" w:cs="Times New Roman"/>
            <w:bCs/>
            <w:sz w:val="28"/>
            <w:szCs w:val="28"/>
            <w:vertAlign w:val="subscript"/>
          </w:rPr>
          <w:t>99,3 км</w:t>
        </w:r>
      </w:smartTag>
      <w:r w:rsidRPr="0009751E">
        <w:rPr>
          <w:rFonts w:ascii="Times New Roman" w:hAnsi="Times New Roman" w:cs="Times New Roman"/>
          <w:bCs/>
          <w:sz w:val="28"/>
          <w:szCs w:val="28"/>
          <w:vertAlign w:val="subscript"/>
        </w:rPr>
        <w:t xml:space="preserve">; В основном это дороги  </w:t>
      </w:r>
      <w:r w:rsidRPr="0009751E">
        <w:rPr>
          <w:rFonts w:ascii="Times New Roman" w:hAnsi="Times New Roman" w:cs="Times New Roman"/>
          <w:bCs/>
          <w:sz w:val="28"/>
          <w:szCs w:val="28"/>
          <w:vertAlign w:val="subscript"/>
          <w:lang w:val="en-US"/>
        </w:rPr>
        <w:t>IV</w:t>
      </w:r>
      <w:r w:rsidRPr="0009751E">
        <w:rPr>
          <w:rFonts w:ascii="Times New Roman" w:hAnsi="Times New Roman" w:cs="Times New Roman"/>
          <w:bCs/>
          <w:sz w:val="28"/>
          <w:szCs w:val="28"/>
          <w:vertAlign w:val="subscript"/>
        </w:rPr>
        <w:t>-</w:t>
      </w:r>
      <w:r w:rsidRPr="0009751E">
        <w:rPr>
          <w:rFonts w:ascii="Times New Roman" w:hAnsi="Times New Roman" w:cs="Times New Roman"/>
          <w:bCs/>
          <w:sz w:val="28"/>
          <w:szCs w:val="28"/>
          <w:vertAlign w:val="subscript"/>
          <w:lang w:val="en-US"/>
        </w:rPr>
        <w:t>V</w:t>
      </w:r>
      <w:r w:rsidRPr="0009751E">
        <w:rPr>
          <w:rFonts w:ascii="Times New Roman" w:hAnsi="Times New Roman" w:cs="Times New Roman"/>
          <w:bCs/>
          <w:sz w:val="28"/>
          <w:szCs w:val="28"/>
          <w:vertAlign w:val="subscript"/>
        </w:rPr>
        <w:t xml:space="preserve"> категории, федеральная автомобильная дорога «Россия» М10 (E 105) – </w:t>
      </w:r>
      <w:r w:rsidRPr="0009751E">
        <w:rPr>
          <w:rFonts w:ascii="Times New Roman" w:hAnsi="Times New Roman" w:cs="Times New Roman"/>
          <w:bCs/>
          <w:sz w:val="28"/>
          <w:szCs w:val="28"/>
          <w:vertAlign w:val="subscript"/>
          <w:lang w:val="en-US"/>
        </w:rPr>
        <w:t>III</w:t>
      </w:r>
      <w:r w:rsidRPr="0009751E">
        <w:rPr>
          <w:rFonts w:ascii="Times New Roman" w:hAnsi="Times New Roman" w:cs="Times New Roman"/>
          <w:bCs/>
          <w:sz w:val="28"/>
          <w:szCs w:val="28"/>
          <w:vertAlign w:val="subscript"/>
        </w:rPr>
        <w:t xml:space="preserve"> категории.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Трегубовском СП имеются семь мостовых сооружений на пересечении с преградами (реки, желзнодорожные пути):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автомобильный мост через р. Полисть д. Радищево,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автомобильный мост через р. Полисть д. Трегубово,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автомобильный мост через р. Полисть д. Спасская Полисть, автодорога Р53 Спасская Полисть — Селищи — Малая Вишера — Любытино — Боровичи,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автомобильный мост через р. Полисть д. М,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автомобильный мост через р Волхов д. Селищи, автодорога Р53 Спасская Полисть — Селищи — Малая Вишера — Любытино — Боровичи,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автомобильный мост через р. Сосница д. Высокое, дорога Селищи – Высокое – ж/д ст. Дубцы.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путепровод через железнодорожные пути Октябрьской железной дороги Санкт-Петербург (СПб-Главн.) — Чудово (ст. Чудово мск.) — Окуловка — Угловка — Бологое — Тверь — Москва (Москва Лен.), д. Трегубово, дорога «Россия» М10 (E 105).</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Состояние автодорог федерального и областного значения соответствует современным требованиям технического состояния дорожных путей, качество покрытий остальных автодорог Трегубовского СП – низкое (неровности покрытий, отсутствие горизонтальной разметки и ограждений на опасных участках, недостаточное освещение дорог и остановок общественного транспорта), в связи с чем, рекомендуется провести реконструкцию дорожных покрытий дорог местного значения.  На всех дорогах местного значения рекомендуется установка современного освещения, а также новых остановочных пунктов.</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При выполнении генплана Трегубовского СП предложено устройство нового участка автодороги, соединяющего д. Вергежа и ур. Званка. Строительство данного участка дороги обусловлено созданием туристическо - культурного комплекса и  проходящими на этом месте ежегодными Державинскими чтениями. В настоящий момент подъезда по суше к ур. Званка нет. Также планируется строительство новых дорог к удаленным населенным пунктам: д. Глушица, д. Красный посёлок.</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Улично-дорожная сеть населенных пунктов запроектирована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выделены улицы и дороги магистрального и местного значений, а также главные улицы.</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Интенсивность автобусного движения явно недостаточна. Остановки не везде оборудованы павильонами.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Автозаправочные станции АЗС «Волга-Нефтепродукт» размещается на федеральной автомобильной дороге «Россия» М10 (E 105) :</w:t>
      </w:r>
    </w:p>
    <w:p w:rsidR="0009751E" w:rsidRPr="0009751E" w:rsidRDefault="0009751E" w:rsidP="00985FFD">
      <w:pPr>
        <w:pStyle w:val="12"/>
        <w:numPr>
          <w:ilvl w:val="0"/>
          <w:numId w:val="10"/>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Полисть </w:t>
      </w:r>
      <w:smartTag w:uri="urn:schemas-microsoft-com:office:smarttags" w:element="metricconverter">
        <w:smartTagPr>
          <w:attr w:name="ProductID" w:val="556 км"/>
        </w:smartTagPr>
        <w:r w:rsidRPr="0009751E">
          <w:rPr>
            <w:rFonts w:ascii="Times New Roman" w:hAnsi="Times New Roman" w:cs="Times New Roman"/>
            <w:bCs/>
            <w:sz w:val="28"/>
            <w:szCs w:val="28"/>
            <w:vertAlign w:val="subscript"/>
          </w:rPr>
          <w:t>556 км</w:t>
        </w:r>
      </w:smartTag>
      <w:r w:rsidRPr="0009751E">
        <w:rPr>
          <w:rFonts w:ascii="Times New Roman" w:hAnsi="Times New Roman" w:cs="Times New Roman"/>
          <w:bCs/>
          <w:sz w:val="28"/>
          <w:szCs w:val="28"/>
          <w:vertAlign w:val="subscript"/>
        </w:rPr>
        <w:t xml:space="preserve"> трассы М10 (справа)</w:t>
      </w:r>
    </w:p>
    <w:p w:rsidR="0009751E" w:rsidRPr="0009751E" w:rsidRDefault="0009751E" w:rsidP="00985FFD">
      <w:pPr>
        <w:pStyle w:val="12"/>
        <w:numPr>
          <w:ilvl w:val="0"/>
          <w:numId w:val="10"/>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д. Спасская Полисть </w:t>
      </w:r>
      <w:smartTag w:uri="urn:schemas-microsoft-com:office:smarttags" w:element="metricconverter">
        <w:smartTagPr>
          <w:attr w:name="ProductID" w:val="557 км"/>
        </w:smartTagPr>
        <w:r w:rsidRPr="0009751E">
          <w:rPr>
            <w:rFonts w:ascii="Times New Roman" w:hAnsi="Times New Roman" w:cs="Times New Roman"/>
            <w:bCs/>
            <w:sz w:val="28"/>
            <w:szCs w:val="28"/>
            <w:vertAlign w:val="subscript"/>
          </w:rPr>
          <w:t>557 км</w:t>
        </w:r>
      </w:smartTag>
      <w:r w:rsidRPr="0009751E">
        <w:rPr>
          <w:rFonts w:ascii="Times New Roman" w:hAnsi="Times New Roman" w:cs="Times New Roman"/>
          <w:bCs/>
          <w:sz w:val="28"/>
          <w:szCs w:val="28"/>
          <w:vertAlign w:val="subscript"/>
        </w:rPr>
        <w:t xml:space="preserve"> трассы М10 (слева)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Речной транспорт на территории Трегубовского СП отсутствует. Существование такой выявленной природной, исторической, транспортной артерии как р. Волхов обуславливает создание водного пассажирского транспорта. Для удобства посадки пассажиров предлагается создание пристаней в д. Дубовицы, д. Селищи, д. Кузино, д. Кипрово, д. Высокое, ур. Званка.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На территории Трегубовского СП также планируется строительство  автомобильной дороги нового поколения: </w:t>
      </w:r>
      <w:r w:rsidRPr="0009751E">
        <w:rPr>
          <w:rFonts w:ascii="Times New Roman" w:hAnsi="Times New Roman" w:cs="Times New Roman"/>
          <w:b/>
          <w:bCs/>
          <w:sz w:val="28"/>
          <w:szCs w:val="28"/>
          <w:vertAlign w:val="subscript"/>
        </w:rPr>
        <w:t>Скоростная платная автомобильная дорога (СПАД) Москва - С-Петербург.</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Федеральная автомагистраль «Россия» М10 (E 105) является одной из основных транспортных артерий России. Вследствие существенного экономического роста в последние годы значительно возросли объёмы и интенсивность торговли, перевозок грузов. Возросла коммуникабельность и экономическая активность населения, значительное </w:t>
      </w:r>
      <w:r w:rsidRPr="0009751E">
        <w:rPr>
          <w:rFonts w:ascii="Times New Roman" w:hAnsi="Times New Roman" w:cs="Times New Roman"/>
          <w:bCs/>
          <w:sz w:val="28"/>
          <w:szCs w:val="28"/>
          <w:vertAlign w:val="subscript"/>
        </w:rPr>
        <w:lastRenderedPageBreak/>
        <w:t>количество людей получило возможность и ощутило потребность приобретения и использования личного автотранспорта. Всё это привело к значительному увеличению нагрузки на транспортную сеть, не рассчитанную на столь стремительный рост интенсивности движения.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Федеральная трасса М-10(E 105)  на отдельных участках практически исчерпала свою пропускную способность. Это приводит к регулярному образованию многочисленных транспортных пробок, снижению скорости движения по трассе и большому количеству ДТП. Около </w:t>
      </w:r>
      <w:smartTag w:uri="urn:schemas-microsoft-com:office:smarttags" w:element="metricconverter">
        <w:smartTagPr>
          <w:attr w:name="ProductID" w:val="200 км"/>
        </w:smartTagPr>
        <w:r w:rsidRPr="0009751E">
          <w:rPr>
            <w:rFonts w:ascii="Times New Roman" w:hAnsi="Times New Roman" w:cs="Times New Roman"/>
            <w:bCs/>
            <w:sz w:val="28"/>
            <w:szCs w:val="28"/>
            <w:vertAlign w:val="subscript"/>
          </w:rPr>
          <w:t>200 км</w:t>
        </w:r>
      </w:smartTag>
      <w:r w:rsidRPr="0009751E">
        <w:rPr>
          <w:rFonts w:ascii="Times New Roman" w:hAnsi="Times New Roman" w:cs="Times New Roman"/>
          <w:bCs/>
          <w:sz w:val="28"/>
          <w:szCs w:val="28"/>
          <w:vertAlign w:val="subscript"/>
        </w:rPr>
        <w:t xml:space="preserve"> автодороги проходит по территории населённых пунктов, в которых установлены ограничения скорости. По причине недостаточной прочности покрытия, не рассчитанного на такие нагрузки, ограничен пропуск современных большегрузных автомобилей.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Скоростная платная дорога (СПАД) Москва — Санкт-Петербург — планируемая скоростная автомагистраль между Москвой и Санкт-Петербургом придёт на смену существующей трассе М10 (E 105) «Россия». Это первая крупная автодорога России, проезд по которой будет платным. Протяжённость трассы СПАД на участке от МКАД до кольцевой дороги вокруг Санкт-Петербурга составит около </w:t>
      </w:r>
      <w:smartTag w:uri="urn:schemas-microsoft-com:office:smarttags" w:element="metricconverter">
        <w:smartTagPr>
          <w:attr w:name="ProductID" w:val="650 км"/>
        </w:smartTagPr>
        <w:r w:rsidRPr="0009751E">
          <w:rPr>
            <w:rFonts w:ascii="Times New Roman" w:hAnsi="Times New Roman" w:cs="Times New Roman"/>
            <w:bCs/>
            <w:sz w:val="28"/>
            <w:szCs w:val="28"/>
            <w:vertAlign w:val="subscript"/>
          </w:rPr>
          <w:t>650 км</w:t>
        </w:r>
      </w:smartTag>
      <w:r w:rsidRPr="0009751E">
        <w:rPr>
          <w:rFonts w:ascii="Times New Roman" w:hAnsi="Times New Roman" w:cs="Times New Roman"/>
          <w:bCs/>
          <w:sz w:val="28"/>
          <w:szCs w:val="28"/>
          <w:vertAlign w:val="subscript"/>
        </w:rPr>
        <w:t xml:space="preserve">. Движение на ней будет организовано в 6-8 полос. Геометрические параметры магистрали рассчитаны на скорость движения около 150 км/час. Это позволит в условиях комфортного скоростного движения сэкономить в пути порядка 5-7 часов.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Предполагается, что платная дорога будет на </w:t>
      </w:r>
      <w:smartTag w:uri="urn:schemas-microsoft-com:office:smarttags" w:element="metricconverter">
        <w:smartTagPr>
          <w:attr w:name="ProductID" w:val="50 км"/>
        </w:smartTagPr>
        <w:r w:rsidRPr="0009751E">
          <w:rPr>
            <w:rFonts w:ascii="Times New Roman" w:hAnsi="Times New Roman" w:cs="Times New Roman"/>
            <w:bCs/>
            <w:sz w:val="28"/>
            <w:szCs w:val="28"/>
            <w:vertAlign w:val="subscript"/>
          </w:rPr>
          <w:t>50 км</w:t>
        </w:r>
      </w:smartTag>
      <w:r w:rsidRPr="0009751E">
        <w:rPr>
          <w:rFonts w:ascii="Times New Roman" w:hAnsi="Times New Roman" w:cs="Times New Roman"/>
          <w:bCs/>
          <w:sz w:val="28"/>
          <w:szCs w:val="28"/>
          <w:vertAlign w:val="subscript"/>
        </w:rPr>
        <w:t xml:space="preserve"> короче бесплатной.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 </w:t>
      </w:r>
      <w:r w:rsidRPr="0009751E">
        <w:rPr>
          <w:rFonts w:ascii="Times New Roman" w:hAnsi="Times New Roman" w:cs="Times New Roman"/>
          <w:b/>
          <w:bCs/>
          <w:sz w:val="28"/>
          <w:szCs w:val="28"/>
          <w:vertAlign w:val="subscript"/>
        </w:rPr>
        <w:t>Реконструкция участков автомобильной дороги «М-10 «Россия»- от Москвы через Тверь, Новгород до Санкт-Петербурга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 территории сельского поселения проходит магистральный нефтепровод «Балтийская трубопроводная система-2», диаметр которого составляет 1067 мм</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ПЕРЕЧЕНЬ дорог, находящихся в муниципальной собственности</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Трегубовского  сельского поселения</w:t>
      </w:r>
    </w:p>
    <w:p w:rsidR="0009751E" w:rsidRPr="0009751E" w:rsidRDefault="0009751E" w:rsidP="0009751E">
      <w:pPr>
        <w:pStyle w:val="12"/>
        <w:rPr>
          <w:rFonts w:ascii="Times New Roman" w:hAnsi="Times New Roman" w:cs="Times New Roman"/>
          <w:bCs/>
          <w:sz w:val="28"/>
          <w:szCs w:val="28"/>
          <w:vertAlign w:val="subscript"/>
        </w:rPr>
      </w:pPr>
    </w:p>
    <w:tbl>
      <w:tblPr>
        <w:tblW w:w="10407" w:type="dxa"/>
        <w:jc w:val="center"/>
        <w:tblInd w:w="-36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61"/>
        <w:gridCol w:w="2199"/>
        <w:gridCol w:w="1934"/>
        <w:gridCol w:w="1830"/>
        <w:gridCol w:w="2045"/>
        <w:gridCol w:w="1638"/>
      </w:tblGrid>
      <w:tr w:rsidR="0009751E" w:rsidRPr="0009751E" w:rsidTr="002B4638">
        <w:trPr>
          <w:trHeight w:val="340"/>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Инвентарный номер</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Наименование и местоположение дороги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Протяженность, м</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Кадастровый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номер</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Тип покрытия</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Садовая  д.Трегубово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Набережная д.Трегубово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403</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53:20:0700701:325</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Школьная д.Трегубово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53:20:0700701:326</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Ленинградская д.Трегубово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298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53:20:0700701:327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Лесная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 Спасская Полисть</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53:20:0701202:171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Молодежная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 Спасская Полисть</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53:20:0701202:170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Железнодорожная д. Спасская Полисть</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53:20:0701201:37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11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Дачная д.Мостки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668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53:20:0701601:170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117"/>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000003431101090009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Железнодорожная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д.Радищево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226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10.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Каменская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д.Радищево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53:20:0000000:4696</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Асфальтобетон</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Ольховская  д.Глушица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341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53:20:0700601:79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Луговая   д.Глушица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53:20:0700601:80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Волховская   д.Дубовицы</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53:20:0602201:117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Никольская  д.Буреги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226,7</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53:20:0601002:126</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Дачная  д.Кр.Поселок</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1357,5</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53:20:0602101:39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Родниковая   д.Коломно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426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53:20:0601302:80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ул.Молодежная д.Высокое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462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53:20:0600701:330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Садовая  д.Высокое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53:200600701:331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000003431101090019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Дачная  д.Высокое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53:20:0600701:329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ул.1-я Заречная  д.Высокое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53:20:0600702:244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ул.2-я Заречная   д.Высокое</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53:20:0600702:245</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Спасская   д.Кузино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543</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53:20:0600802:209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Паромная   д.Кузино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638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Солнечная  д.Кузино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424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53:20:0000000:4700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Лесная  д.Кузино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53:20:0600804:14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Ильинская   д.Арефино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1862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53:20:0601901:364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Михайловская   д.Вергежа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53:20:0600501:120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Барская д.Вергежа</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393</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53:20:0600501:121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228"/>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000003431101090029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Зубовский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30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Аракчеевский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87</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Зелёный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53:20:0601101:109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Паромный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53:20:0601101:112</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Фронтовая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245</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53:20:0601101:113</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Обонежский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Школьная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450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53:20:0601104:129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П.Васильева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478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53:20:0601101:115</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Богословского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279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53:20:0601103:153</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Придорожный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76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53:20:0601103:154</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000003431101090039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Волховский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53:20:0601103:148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Крестьянский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Никольский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171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Берёзовый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149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53:20:0601103:149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Дачный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189</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53:20:0601103:147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Совхозная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221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53:20:0601104:127</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Успенский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87</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53:20:0601104:128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Лесной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53:20:0601103:152</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47</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000003431101090047</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 Черёмуховый  д.Селищи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88</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53:20:0000000:4698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48</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000003431101090048</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 Спасская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446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53:20:0601604:258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49</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000003431101090049</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ул.Садовая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482</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53:20:0601604:262</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50</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000003431101090050</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ул.Зелёная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285</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53:20:0601604:259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51</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000003431101090051</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ул.Болотная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200</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53:20:0601604:261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52</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000003431101090052</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ул.Дачная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104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53:20:0601604:260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000003431101090053</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ул.1-я Осьмовская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254</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53:20:0601603:138</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54</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000003431101090054</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ул.2-я Осьмовская   д.Маслено</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53:20:0601603:139</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55</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000003431101090055</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ул.Дачная  д.Вяжищи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351</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53:20:0602401:270</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p>
        </w:tc>
      </w:tr>
      <w:tr w:rsidR="0009751E" w:rsidRPr="0009751E" w:rsidTr="002B4638">
        <w:trPr>
          <w:trHeight w:val="51"/>
          <w:jc w:val="center"/>
        </w:trPr>
        <w:tc>
          <w:tcPr>
            <w:tcW w:w="761"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56</w:t>
            </w: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000003431101090056</w:t>
            </w:r>
          </w:p>
        </w:tc>
        <w:tc>
          <w:tcPr>
            <w:tcW w:w="1934"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ул.Лесная  д.Вяжищи</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256</w:t>
            </w:r>
          </w:p>
        </w:tc>
        <w:tc>
          <w:tcPr>
            <w:tcW w:w="2045"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53:20:0602401:271</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Грунтовое</w:t>
            </w:r>
            <w:r w:rsidRPr="0009751E">
              <w:rPr>
                <w:rFonts w:ascii="Times New Roman" w:hAnsi="Times New Roman" w:cs="Times New Roman"/>
                <w:b/>
                <w:bCs/>
                <w:sz w:val="28"/>
                <w:szCs w:val="28"/>
                <w:vertAlign w:val="subscript"/>
              </w:rPr>
              <w:t> </w:t>
            </w:r>
          </w:p>
        </w:tc>
      </w:tr>
    </w:tbl>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vertAlign w:val="subscript"/>
        </w:rPr>
        <w:t>Оценка транспортного спроса в поселении</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Транспортно-экономические связи  поселения   осуществляются автомобильным  и железнодорожным транспортом.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Основным видом  автомобильного пассажирского транспорта города является автобусное сообщение. На территории  поселения   действует один маршрут  пригородного сообщения: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Чудово-Селищи-Высокое, протяженностью  46,3 км.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Чудово  -Селищи-Костылево, протяженностью 45,0 км.</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Перевозчиком   в пригородном и городском сообщении является ООО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 Экипаж», расположенный  по адресу г.Чудово, Базовский переулок ,д.1</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Кроме того  по территории поселения осуществляется движение   пригородного  электропоезда  Санкт-Петербург-Чудово-Великий Новгород. Данным видом транспорта  могут воспользоваться жители  д.Трегубово и д.Спасская Полисть.</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основе оценки транспортного спроса лежит анализ передвижения населения к объектам тяготения в которые входят: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объекты социальной сферы;</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объекты трудовой деятельности;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узловые объекты транспортной инфраструктуры.</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vertAlign w:val="subscript"/>
        </w:rPr>
        <w:t>Характеристика функционирования и показатели работы транспортной инфраструктуры по видам транспорта</w:t>
      </w: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u w:val="single"/>
          <w:vertAlign w:val="subscript"/>
        </w:rPr>
        <w:t>Автомобильный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На территории поселения существует устоявшаяся инфраструктура автомобильного  и железнодорожного транспорта.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Легковой транспорт  на территории поселения  представлен  легковыми автомобилями граждан, грузовой транспорт в основном представлен   техникой промышленных   и сельскохозяйственных предприятий.</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
          <w:bCs/>
          <w:sz w:val="28"/>
          <w:szCs w:val="28"/>
          <w:u w:val="single"/>
          <w:vertAlign w:val="subscript"/>
        </w:rPr>
        <w:t>Водный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На территории поселения отсутствует инфраструктура водного транспорта. Пассажирские перевозки и грузовые перевозки водным транспортом не осуществляются.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
          <w:bCs/>
          <w:sz w:val="28"/>
          <w:szCs w:val="28"/>
          <w:u w:val="single"/>
          <w:vertAlign w:val="subscript"/>
        </w:rPr>
        <w:t>Воздушный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территории поселения отсутствует инфраструктура воздушного транспорта. Пассажирские перевозки и грузовые перевозки воздушным транспортом не осуществляются.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u w:val="single"/>
          <w:vertAlign w:val="subscript"/>
        </w:rPr>
      </w:pPr>
      <w:r w:rsidRPr="0009751E">
        <w:rPr>
          <w:rFonts w:ascii="Times New Roman" w:hAnsi="Times New Roman" w:cs="Times New Roman"/>
          <w:b/>
          <w:bCs/>
          <w:sz w:val="28"/>
          <w:szCs w:val="28"/>
          <w:u w:val="single"/>
          <w:vertAlign w:val="subscript"/>
        </w:rPr>
        <w:t>Железнодорожный транспорт</w:t>
      </w:r>
    </w:p>
    <w:p w:rsidR="0009751E" w:rsidRPr="0009751E" w:rsidRDefault="0009751E" w:rsidP="0009751E">
      <w:pPr>
        <w:pStyle w:val="12"/>
        <w:rPr>
          <w:rFonts w:ascii="Times New Roman" w:hAnsi="Times New Roman" w:cs="Times New Roman"/>
          <w:b/>
          <w:bCs/>
          <w:sz w:val="28"/>
          <w:szCs w:val="28"/>
          <w:u w:val="single"/>
          <w:vertAlign w:val="subscript"/>
        </w:rPr>
      </w:pP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 xml:space="preserve">По территории поселения  проходит участок Санкт-Петербург – Московского отделения Октябрьской железной дороги РАО «РЖД» в сторону  железнодорожной станции Великий Новгород.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Анализ состава парка транспортных средств и уровня автомобилизации в поселении, обеспеченность парковками (парковочными местами)</w:t>
      </w:r>
      <w:r>
        <w:rPr>
          <w:rFonts w:ascii="Times New Roman" w:hAnsi="Times New Roman" w:cs="Times New Roman"/>
          <w:bCs/>
          <w:sz w:val="28"/>
          <w:szCs w:val="28"/>
          <w:vertAlign w:val="subscript"/>
        </w:rPr>
        <w:t>.</w:t>
      </w: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По состоянию на 01.01.2016 всего  на территории  Трегубовского  сельского поселения  зарегистрировано  250 транспортных средств.</w:t>
      </w: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t xml:space="preserve"> Уровень автомобилизации поселения оценивается  средний. При снижении численности  постоянного населения, проживающего в населенных пунктах, растет число  дачного населения,  имеющего  личные автомобили, зарегистрированные в других регионах ( Санкт-Петербург и Ленинградская область).</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Парк транспортных средств представлен легковыми автомобилями личного пользования, пассажирскими транспортными средствами, грузовой транспорт  промышленных и сельскохозяйственных предприятий и транзитный грузовой автотранспорт.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Обеспеченность парковками (парковочными местами) оценивается как низкая, за счет отсутствия специализированных парковок (парковочных местам). Парковочные места имеются около многоквартирных домов д.Трегубово.</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Кроме того в отдельных местах парковки носят стихийный характер.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Обязательным условием при строительстве  многоквартирных  домов на территории  поселения, при благоустройстве   ранее  построенных многоквартирных домов, торговых и производственных объектов является создание дополнительных парковочных мест.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На территории поселения  гаражных комплексов не имеется.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Въезды в гаражи легковых автомобилей и выезды из них должны быть удалены от окон жилых домов, рабочих помещений, общественных зданий и участков школ, детских яслей - садов и лечебных учреждений не менее чем на 15 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Характеристика работы транспортных средств общего пользования, включая анализ пассажиропотока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Транспортная доступность до областного центра г. Великий Новгород для  жителей поселения  с населенных пунктов, расположенных  на   автодороге  Москва-Санкт-Петербург (М-10) не превышает  1 часа 05   минут, населения, проживающего  в  других населенных пунктах 1 часа 40 минут</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Передвижение по территории  поселения  осуществляется с использованием  пассажирского автотранспорта, личного транспорта.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Автобусное движение  осуществляет ООО « Экипаж», в соответствии с   маршрутной сетью, утверждаемой  Департаментом транспорта и дорожного хозяйства Новгородской области.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Падение объема перевезенных пассажиров связано с увеличением приобретаемого автомобильного транспорта для личного использования, снижением численности постоянного населения в сельских населенных пунктах и ростом  числа дачного населения, не пользующегося  общественным транспортом.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Структуру грузовых перевозок автомобильным транспортом на территории поселения характеризуются в основном составляют грузовой транспорт  сельскохозяйственных предприятий.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Грузовые перевозки осуществляются специализированным автотранспортом.</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Перевозки опасных грузов, а также тяжеловесных (крупногабаритных) грузов на территории города осуществляются на основании выданных специальных разрешений.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Вывоз твердых коммунальных отходов от жилого фонда, предприятий  и учреждений , торговых точек осуществляется  индивидуальным предпринимателем Попик А.И. в соответствии с заключенными договорами.  С августа 2014 года в связи с закрытием санкционированной свалки  твердых коммунальных отходов     вблизи деревни Тушино Чудовского района.  Утилизация твердых коммунальных отходов осуществляется  за пределами города на полигоне  г.Малая Вишера Новгородской области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4 квартале 2017 года планируется ввести в действие полигон твердых коммунальных отходов в 219 квартале Чудовского лесничества Новгородской области,  площадью 70000 кв.м, местоположение полигона : Новгородская область, Чудовский район, Успенское сельское поселение. Маршрут  специального транспорта, перевозящего ТКО будет    проходить по территории  Успенского сельского поселения- по   автодороге  Москва-Санкт-Петербург (М-10), затем по дороге Зуево-Новая Ладога-Торфяное.</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Сбор и вывоз случайного мусора с дорог, а также ликвидация несанкционированных свалок осуществляется организациями, с которыми по результатам аукциона заключен муниципальный контракт. </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Транспортные средства, занятые в  дорожном хозяйстве, осуществляют механическую уборку дорог  от снега,  россыпь противогололедных материалов, вывоз ТКО, а также транспортировку крупногабаритного мусора.</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Механическая уборка осуществляется  в соответствии с заключенными контрактами по 2 очередям автомобильных дорог, имеющих разную периодичность выполняемых работ. Объем выполняемых работ колеблется ежегодно в зависимости от возможностей бюджета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Работа транспортных средств коммунальных и дорожных служб в целом оценивается как удовлетворительная.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Раздел </w:t>
      </w:r>
      <w:r w:rsidRPr="0009751E">
        <w:rPr>
          <w:rFonts w:ascii="Times New Roman" w:hAnsi="Times New Roman" w:cs="Times New Roman"/>
          <w:b/>
          <w:bCs/>
          <w:sz w:val="28"/>
          <w:szCs w:val="28"/>
          <w:vertAlign w:val="subscript"/>
          <w:lang w:val="en-US"/>
        </w:rPr>
        <w:t>III</w:t>
      </w:r>
      <w:r w:rsidRPr="0009751E">
        <w:rPr>
          <w:rFonts w:ascii="Times New Roman" w:hAnsi="Times New Roman" w:cs="Times New Roman"/>
          <w:b/>
          <w:bCs/>
          <w:sz w:val="28"/>
          <w:szCs w:val="28"/>
          <w:vertAlign w:val="subscript"/>
        </w:rPr>
        <w:t>. Прогноз транспортного спроса, изменения объемов и характера передвижения населения и перевозок грузов на территории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Прогноз социально-экономического и градостроительного развития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Основные задачи и направления для развития социально-культурной инфраструктуры по отраслям</w:t>
      </w:r>
    </w:p>
    <w:p w:rsidR="0009751E" w:rsidRPr="0009751E" w:rsidRDefault="0009751E" w:rsidP="00985FFD">
      <w:pPr>
        <w:pStyle w:val="12"/>
        <w:numPr>
          <w:ilvl w:val="0"/>
          <w:numId w:val="4"/>
        </w:numP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Здравоохранение</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оказание содействия в исполнении программ по охране здоровья граждан, принятых на Федеральном, региональном, муниципальном уровнях;</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приоритетное решение вопросов охраны здоровья, </w:t>
      </w:r>
      <w:r w:rsidRPr="0009751E">
        <w:rPr>
          <w:rFonts w:ascii="Times New Roman" w:hAnsi="Times New Roman" w:cs="Times New Roman"/>
          <w:bCs/>
          <w:sz w:val="28"/>
          <w:szCs w:val="28"/>
          <w:vertAlign w:val="subscript"/>
          <w:lang w:val="en-US"/>
        </w:rPr>
        <w:t>c</w:t>
      </w:r>
      <w:r w:rsidRPr="0009751E">
        <w:rPr>
          <w:rFonts w:ascii="Times New Roman" w:hAnsi="Times New Roman" w:cs="Times New Roman"/>
          <w:bCs/>
          <w:sz w:val="28"/>
          <w:szCs w:val="28"/>
          <w:vertAlign w:val="subscript"/>
        </w:rPr>
        <w:t>нижение смертности населения в трудоспособном возрасте;</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населения информацией об объемах бесплатной медицинской помощи, а также платной медицинской помощи;</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проведение санитарно-просветительских мероприятий;</w:t>
      </w:r>
    </w:p>
    <w:p w:rsidR="0009751E" w:rsidRPr="0009751E" w:rsidRDefault="0009751E" w:rsidP="00985FFD">
      <w:pPr>
        <w:pStyle w:val="12"/>
        <w:numPr>
          <w:ilvl w:val="0"/>
          <w:numId w:val="5"/>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пропаганда здорового образа жизни и формирование личной ответственности за состояние своего здоровья.</w:t>
      </w:r>
    </w:p>
    <w:p w:rsidR="0009751E" w:rsidRPr="0009751E" w:rsidRDefault="0009751E" w:rsidP="00985FFD">
      <w:pPr>
        <w:pStyle w:val="12"/>
        <w:numPr>
          <w:ilvl w:val="0"/>
          <w:numId w:val="4"/>
        </w:numP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Образование</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сохранение и улучшение действующих объектов образования;</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координация действий учреждений народного образования по организации летнего отдыха детей;</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привлечение на работу молодых педагогов;</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t xml:space="preserve"> укрепление материальной базы образовательных учреждений;</w:t>
      </w:r>
    </w:p>
    <w:p w:rsidR="0009751E" w:rsidRPr="0009751E" w:rsidRDefault="0009751E" w:rsidP="00985FFD">
      <w:pPr>
        <w:pStyle w:val="12"/>
        <w:numPr>
          <w:ilvl w:val="0"/>
          <w:numId w:val="7"/>
        </w:numPr>
        <w:rPr>
          <w:rFonts w:ascii="Times New Roman" w:hAnsi="Times New Roman" w:cs="Times New Roman"/>
          <w:b/>
          <w:bCs/>
          <w:sz w:val="28"/>
          <w:szCs w:val="28"/>
          <w:vertAlign w:val="subscript"/>
        </w:rPr>
      </w:pPr>
      <w:r w:rsidRPr="0009751E">
        <w:rPr>
          <w:rFonts w:ascii="Times New Roman" w:hAnsi="Times New Roman" w:cs="Times New Roman"/>
          <w:bCs/>
          <w:sz w:val="28"/>
          <w:szCs w:val="28"/>
          <w:vertAlign w:val="subscript"/>
        </w:rPr>
        <w:lastRenderedPageBreak/>
        <w:t>использование информационных технологий в процессе обучения.</w:t>
      </w:r>
    </w:p>
    <w:p w:rsidR="0009751E" w:rsidRPr="0009751E" w:rsidRDefault="0009751E" w:rsidP="00985FFD">
      <w:pPr>
        <w:pStyle w:val="12"/>
        <w:numPr>
          <w:ilvl w:val="0"/>
          <w:numId w:val="4"/>
        </w:numP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Культура и спорт</w:t>
      </w:r>
    </w:p>
    <w:p w:rsidR="0009751E" w:rsidRPr="0009751E" w:rsidRDefault="0009751E" w:rsidP="00985FFD">
      <w:pPr>
        <w:pStyle w:val="12"/>
        <w:numPr>
          <w:ilvl w:val="0"/>
          <w:numId w:val="6"/>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09751E" w:rsidRPr="0009751E" w:rsidRDefault="0009751E" w:rsidP="00985FFD">
      <w:pPr>
        <w:pStyle w:val="12"/>
        <w:numPr>
          <w:ilvl w:val="0"/>
          <w:numId w:val="6"/>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максимальное использование имеющейся сети учреждений культуры для организации содержательного досуга с учетом интересов и потребностей жителей, проживающих на территории поселения.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Прогноз развития транспортной инфраструктуры:</w:t>
      </w:r>
    </w:p>
    <w:p w:rsidR="0009751E" w:rsidRPr="0009751E" w:rsidRDefault="0009751E" w:rsidP="00985FFD">
      <w:pPr>
        <w:pStyle w:val="12"/>
        <w:numPr>
          <w:ilvl w:val="0"/>
          <w:numId w:val="3"/>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Повышение эффективности использования территории.</w:t>
      </w:r>
    </w:p>
    <w:p w:rsidR="0009751E" w:rsidRPr="0009751E" w:rsidRDefault="0009751E" w:rsidP="00985FFD">
      <w:pPr>
        <w:pStyle w:val="12"/>
        <w:numPr>
          <w:ilvl w:val="0"/>
          <w:numId w:val="3"/>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надежности транспортных связей.</w:t>
      </w:r>
    </w:p>
    <w:p w:rsidR="0009751E" w:rsidRPr="0009751E" w:rsidRDefault="0009751E" w:rsidP="00985FFD">
      <w:pPr>
        <w:pStyle w:val="12"/>
        <w:numPr>
          <w:ilvl w:val="0"/>
          <w:numId w:val="3"/>
        </w:numP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транспортной инфраструктурой вновь осваиваемых территорий.</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На первую очередь </w:t>
      </w:r>
      <w:r w:rsidRPr="0009751E">
        <w:rPr>
          <w:rFonts w:ascii="Times New Roman" w:hAnsi="Times New Roman" w:cs="Times New Roman"/>
          <w:bCs/>
          <w:sz w:val="28"/>
          <w:szCs w:val="28"/>
          <w:vertAlign w:val="subscript"/>
        </w:rPr>
        <w:t>необходима реконструкция и усовершенствование дорог с грунтовым покрытием, усовершенствование дорожного покрытия подъездов к населенным пунктам, увеличение связности между населенными пунктами внутри сельского поселения.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На расчетный срок</w:t>
      </w:r>
      <w:r w:rsidRPr="0009751E">
        <w:rPr>
          <w:rFonts w:ascii="Times New Roman" w:hAnsi="Times New Roman" w:cs="Times New Roman"/>
          <w:bCs/>
          <w:sz w:val="28"/>
          <w:szCs w:val="28"/>
          <w:vertAlign w:val="subscript"/>
        </w:rPr>
        <w:t xml:space="preserve"> Проектом предлагается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Прогноз развития дорожной сети</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Реконструкция и усовершенствование дорожного покрытия дорог местного значения, усовершенствование дорожного покрытия подъездов к населенным пунктам, снижение к 2028 году доли автомобильных дорог, не отвечающих нормативным требованиям, за счет реконструкции, капитального ремонта и ремонта автомобильных дорог, увеличение связности между населенными пунктами внутри сельского поселения.</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Прогноз  показателей  безопасности  дорожного движения</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Обеспечение содержания дорог местного значения в должном уровне:</w:t>
      </w:r>
    </w:p>
    <w:p w:rsidR="0009751E" w:rsidRP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1.</w:t>
      </w:r>
      <w:r w:rsidRPr="0009751E">
        <w:rPr>
          <w:rFonts w:ascii="Times New Roman" w:hAnsi="Times New Roman" w:cs="Times New Roman"/>
          <w:bCs/>
          <w:sz w:val="28"/>
          <w:szCs w:val="28"/>
          <w:vertAlign w:val="subscript"/>
        </w:rPr>
        <w:t>Зимнее содержание дорог</w:t>
      </w:r>
    </w:p>
    <w:p w:rsidR="0009751E" w:rsidRDefault="0009751E" w:rsidP="0009751E">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2.</w:t>
      </w:r>
      <w:r w:rsidRPr="0009751E">
        <w:rPr>
          <w:rFonts w:ascii="Times New Roman" w:hAnsi="Times New Roman" w:cs="Times New Roman"/>
          <w:bCs/>
          <w:sz w:val="28"/>
          <w:szCs w:val="28"/>
          <w:vertAlign w:val="subscript"/>
        </w:rPr>
        <w:t>Летнее содержание дорог (грейдирование дорожного покрытия- гравийног</w:t>
      </w:r>
      <w:r>
        <w:rPr>
          <w:rFonts w:ascii="Times New Roman" w:hAnsi="Times New Roman" w:cs="Times New Roman"/>
          <w:bCs/>
          <w:sz w:val="28"/>
          <w:szCs w:val="28"/>
          <w:vertAlign w:val="subscript"/>
        </w:rPr>
        <w:t>о и грунтового, профилирование)</w:t>
      </w:r>
    </w:p>
    <w:p w:rsid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 Изготовление и установка необходимых дорожных знаков, указателей</w:t>
      </w: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Cs/>
          <w:sz w:val="28"/>
          <w:szCs w:val="28"/>
          <w:vertAlign w:val="subscript"/>
        </w:rPr>
        <w:t>4.</w:t>
      </w: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Cs/>
          <w:sz w:val="28"/>
          <w:szCs w:val="28"/>
          <w:vertAlign w:val="subscript"/>
        </w:rPr>
        <w:t>Создание и обеспечение функционирования парковок (парковочных мест).</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Приложение № 1</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к Программе комплексного развития</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транспортной инфраструктуры Трегубовского </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сельского поселения Чудовского  муниципального</w:t>
      </w:r>
    </w:p>
    <w:p w:rsidR="0009751E" w:rsidRPr="0009751E" w:rsidRDefault="0009751E" w:rsidP="0009751E">
      <w:pPr>
        <w:pStyle w:val="12"/>
        <w:jc w:val="right"/>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района Новгородской области на 2018-2028 годы</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РЕСУРСНОЕ ОБЕСПЕЧЕНИЕ</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Программы комплексного развития транспортной инфраструктуры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Трегубовского  сельского поселения Чудовского  муниципального района Новгородской области на 2018–2028 годы</w:t>
      </w:r>
    </w:p>
    <w:p w:rsidR="0009751E" w:rsidRPr="0009751E" w:rsidRDefault="0009751E" w:rsidP="0009751E">
      <w:pPr>
        <w:pStyle w:val="12"/>
        <w:rPr>
          <w:rFonts w:ascii="Times New Roman" w:hAnsi="Times New Roman" w:cs="Times New Roman"/>
          <w:bCs/>
          <w:sz w:val="28"/>
          <w:szCs w:val="28"/>
          <w:vertAlign w:val="subscript"/>
        </w:rPr>
      </w:pPr>
    </w:p>
    <w:tbl>
      <w:tblPr>
        <w:tblW w:w="9684" w:type="dxa"/>
        <w:tblLayout w:type="fixed"/>
        <w:tblCellMar>
          <w:left w:w="0" w:type="dxa"/>
          <w:right w:w="0" w:type="dxa"/>
        </w:tblCellMar>
        <w:tblLook w:val="04A0" w:firstRow="1" w:lastRow="0" w:firstColumn="1" w:lastColumn="0" w:noHBand="0" w:noVBand="1"/>
      </w:tblPr>
      <w:tblGrid>
        <w:gridCol w:w="1179"/>
        <w:gridCol w:w="2410"/>
        <w:gridCol w:w="1559"/>
        <w:gridCol w:w="1560"/>
        <w:gridCol w:w="992"/>
        <w:gridCol w:w="850"/>
        <w:gridCol w:w="1134"/>
      </w:tblGrid>
      <w:tr w:rsidR="0009751E" w:rsidRPr="0009751E" w:rsidTr="0009751E">
        <w:trPr>
          <w:trHeight w:val="795"/>
        </w:trPr>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Статус</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Наименование Подпрограммы, основного мероприятия</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Ответственный исполнитель</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2018,</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тыс.руб</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2019</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2020</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2021-2028</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8</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Муниципальная программа</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
                <w:bCs/>
                <w:sz w:val="28"/>
                <w:szCs w:val="28"/>
                <w:vertAlign w:val="subscript"/>
              </w:rPr>
              <w:t>Развитие транспортной инфраструктуры</w:t>
            </w:r>
            <w:r w:rsidRPr="0009751E">
              <w:rPr>
                <w:rFonts w:ascii="Times New Roman" w:hAnsi="Times New Roman" w:cs="Times New Roman"/>
                <w:bCs/>
                <w:sz w:val="28"/>
                <w:szCs w:val="28"/>
                <w:vertAlign w:val="subscript"/>
              </w:rPr>
              <w:t> на 2018-2028 годы</w:t>
            </w:r>
          </w:p>
        </w:tc>
        <w:tc>
          <w:tcPr>
            <w:tcW w:w="1559" w:type="dxa"/>
            <w:vMerge w:val="restart"/>
            <w:tcBorders>
              <w:top w:val="outset" w:sz="6" w:space="0" w:color="000000"/>
              <w:left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1560" w:type="dxa"/>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992" w:type="dxa"/>
            <w:vMerge w:val="restart"/>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1201,0</w:t>
            </w:r>
          </w:p>
        </w:tc>
        <w:tc>
          <w:tcPr>
            <w:tcW w:w="850" w:type="dxa"/>
            <w:vMerge w:val="restart"/>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1269,4</w:t>
            </w:r>
          </w:p>
        </w:tc>
        <w:tc>
          <w:tcPr>
            <w:tcW w:w="1134" w:type="dxa"/>
            <w:vMerge w:val="restart"/>
            <w:tcBorders>
              <w:top w:val="outset" w:sz="6" w:space="0" w:color="000000"/>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4300,0</w:t>
            </w:r>
          </w:p>
        </w:tc>
      </w:tr>
      <w:tr w:rsidR="0009751E" w:rsidRPr="0009751E" w:rsidTr="0009751E">
        <w:trPr>
          <w:trHeight w:val="1602"/>
        </w:trPr>
        <w:tc>
          <w:tcPr>
            <w:tcW w:w="1179" w:type="dxa"/>
            <w:vMerge w:val="restart"/>
            <w:tcBorders>
              <w:top w:val="outset" w:sz="6" w:space="0" w:color="000000"/>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Основные мероприятия</w:t>
            </w:r>
          </w:p>
          <w:p w:rsidR="0009751E" w:rsidRPr="0009751E" w:rsidRDefault="0009751E" w:rsidP="0009751E">
            <w:pPr>
              <w:pStyle w:val="12"/>
              <w:rPr>
                <w:rFonts w:ascii="Times New Roman" w:hAnsi="Times New Roman" w:cs="Times New Roman"/>
                <w:bCs/>
                <w:sz w:val="28"/>
                <w:szCs w:val="28"/>
                <w:vertAlign w:val="subscript"/>
              </w:rPr>
            </w:pPr>
          </w:p>
        </w:tc>
        <w:tc>
          <w:tcPr>
            <w:tcW w:w="2410" w:type="dxa"/>
            <w:vMerge w:val="restart"/>
            <w:tcBorders>
              <w:top w:val="outset" w:sz="6" w:space="0" w:color="000000"/>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59"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p>
        </w:tc>
        <w:tc>
          <w:tcPr>
            <w:tcW w:w="1560" w:type="dxa"/>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1865,7</w:t>
            </w:r>
          </w:p>
        </w:tc>
        <w:tc>
          <w:tcPr>
            <w:tcW w:w="992"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850"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1134"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r>
      <w:tr w:rsidR="0009751E" w:rsidRPr="0009751E" w:rsidTr="0009751E">
        <w:trPr>
          <w:trHeight w:val="1398"/>
        </w:trPr>
        <w:tc>
          <w:tcPr>
            <w:tcW w:w="1179"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p>
        </w:tc>
        <w:tc>
          <w:tcPr>
            <w:tcW w:w="2410"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
                <w:bCs/>
                <w:sz w:val="28"/>
                <w:szCs w:val="28"/>
                <w:vertAlign w:val="subscript"/>
              </w:rPr>
            </w:pPr>
          </w:p>
        </w:tc>
        <w:tc>
          <w:tcPr>
            <w:tcW w:w="1559" w:type="dxa"/>
            <w:vMerge/>
            <w:tcBorders>
              <w:left w:val="outset" w:sz="6" w:space="0" w:color="000000"/>
              <w:right w:val="outset" w:sz="6" w:space="0" w:color="000000"/>
            </w:tcBorders>
            <w:tcMar>
              <w:top w:w="15" w:type="dxa"/>
              <w:left w:w="45" w:type="dxa"/>
              <w:bottom w:w="15" w:type="dxa"/>
              <w:right w:w="45" w:type="dxa"/>
            </w:tcMar>
          </w:tcPr>
          <w:p w:rsidR="0009751E" w:rsidRPr="0009751E" w:rsidRDefault="0009751E" w:rsidP="0009751E">
            <w:pPr>
              <w:pStyle w:val="12"/>
              <w:rPr>
                <w:rFonts w:ascii="Times New Roman" w:hAnsi="Times New Roman" w:cs="Times New Roman"/>
                <w:bCs/>
                <w:sz w:val="28"/>
                <w:szCs w:val="28"/>
                <w:vertAlign w:val="subscript"/>
              </w:rPr>
            </w:pPr>
          </w:p>
        </w:tc>
        <w:tc>
          <w:tcPr>
            <w:tcW w:w="1560" w:type="dxa"/>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992"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850"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c>
          <w:tcPr>
            <w:tcW w:w="1134" w:type="dxa"/>
            <w:vMerge/>
            <w:tcBorders>
              <w:left w:val="outset" w:sz="6" w:space="0" w:color="000000"/>
              <w:right w:val="outset" w:sz="6" w:space="0" w:color="000000"/>
            </w:tcBorders>
          </w:tcPr>
          <w:p w:rsidR="0009751E" w:rsidRPr="0009751E" w:rsidRDefault="0009751E" w:rsidP="0009751E">
            <w:pPr>
              <w:pStyle w:val="12"/>
              <w:rPr>
                <w:rFonts w:ascii="Times New Roman" w:hAnsi="Times New Roman" w:cs="Times New Roman"/>
                <w:bCs/>
                <w:sz w:val="28"/>
                <w:szCs w:val="28"/>
                <w:vertAlign w:val="subscript"/>
              </w:rPr>
            </w:pP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том числе</w:t>
            </w: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Содержание автомобильных дорог общего пользования местного значения в границах населенных пунктов поселения</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261,8</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300</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300</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2000,0</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Ремонт автомобильных дорог общего пользования местного значения в границах населенных пунктов поселения</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1603,9</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901</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969,4</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2050,0</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Изготовление и установка необходимых дорожных знаков, указателей</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50,0</w:t>
            </w:r>
          </w:p>
        </w:tc>
      </w:tr>
      <w:tr w:rsidR="0009751E" w:rsidRPr="0009751E" w:rsidTr="0009751E">
        <w:tc>
          <w:tcPr>
            <w:tcW w:w="117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p>
          <w:p w:rsidR="0009751E" w:rsidRPr="0009751E" w:rsidRDefault="0009751E" w:rsidP="0009751E">
            <w:pPr>
              <w:pStyle w:val="12"/>
              <w:rPr>
                <w:rFonts w:ascii="Times New Roman" w:hAnsi="Times New Roman" w:cs="Times New Roman"/>
                <w:bCs/>
                <w:sz w:val="28"/>
                <w:szCs w:val="28"/>
                <w:vertAlign w:val="subscript"/>
              </w:rPr>
            </w:pPr>
          </w:p>
        </w:tc>
        <w:tc>
          <w:tcPr>
            <w:tcW w:w="241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Создание и обеспечение функционирования парковок (парковочных мест)</w:t>
            </w:r>
          </w:p>
        </w:tc>
        <w:tc>
          <w:tcPr>
            <w:tcW w:w="1559"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Местный бюджет</w:t>
            </w:r>
          </w:p>
        </w:tc>
        <w:tc>
          <w:tcPr>
            <w:tcW w:w="156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992"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850"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c>
          <w:tcPr>
            <w:tcW w:w="1134" w:type="dxa"/>
            <w:tcBorders>
              <w:top w:val="outset" w:sz="6" w:space="0" w:color="000000"/>
              <w:left w:val="outset" w:sz="6" w:space="0" w:color="000000"/>
              <w:bottom w:val="outset" w:sz="6" w:space="0" w:color="000000"/>
              <w:right w:val="outset" w:sz="6" w:space="0" w:color="000000"/>
            </w:tcBorders>
            <w:tcMar>
              <w:top w:w="15" w:type="dxa"/>
              <w:left w:w="45" w:type="dxa"/>
              <w:bottom w:w="15" w:type="dxa"/>
              <w:right w:w="45" w:type="dxa"/>
            </w:tcMar>
            <w:hideMark/>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200,0</w:t>
            </w:r>
          </w:p>
        </w:tc>
      </w:tr>
    </w:tbl>
    <w:p w:rsidR="0009751E" w:rsidRPr="0009751E" w:rsidRDefault="0009751E" w:rsidP="0009751E">
      <w:pPr>
        <w:pStyle w:val="12"/>
        <w:pBdr>
          <w:bottom w:val="single" w:sz="4" w:space="1" w:color="auto"/>
        </w:pBdr>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__________</w:t>
      </w:r>
    </w:p>
    <w:p w:rsidR="00F17291" w:rsidRPr="002B1E5F" w:rsidRDefault="00F17291" w:rsidP="00F17291">
      <w:pPr>
        <w:pStyle w:val="12"/>
        <w:rPr>
          <w:rFonts w:ascii="Times New Roman" w:hAnsi="Times New Roman" w:cs="Times New Roman"/>
          <w:bCs/>
          <w:sz w:val="28"/>
          <w:szCs w:val="28"/>
          <w:vertAlign w:val="subscript"/>
        </w:rPr>
      </w:pP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Российская Федерация</w:t>
      </w: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Администрация Трегубовского сельского поселения</w:t>
      </w: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Чудовского района Новгородской области</w:t>
      </w:r>
    </w:p>
    <w:p w:rsidR="0009751E" w:rsidRPr="0009751E" w:rsidRDefault="0009751E" w:rsidP="002B4638">
      <w:pPr>
        <w:pStyle w:val="12"/>
        <w:rPr>
          <w:rFonts w:ascii="Times New Roman" w:hAnsi="Times New Roman" w:cs="Times New Roman"/>
          <w:b/>
          <w:bCs/>
          <w:iCs/>
          <w:sz w:val="28"/>
          <w:szCs w:val="28"/>
          <w:vertAlign w:val="subscript"/>
        </w:rPr>
      </w:pPr>
    </w:p>
    <w:p w:rsidR="0009751E" w:rsidRPr="0009751E" w:rsidRDefault="0009751E" w:rsidP="00641CCC">
      <w:pPr>
        <w:pStyle w:val="12"/>
        <w:jc w:val="center"/>
        <w:rPr>
          <w:rFonts w:ascii="Times New Roman" w:hAnsi="Times New Roman" w:cs="Times New Roman"/>
          <w:b/>
          <w:bCs/>
          <w:iCs/>
          <w:sz w:val="28"/>
          <w:szCs w:val="28"/>
          <w:vertAlign w:val="subscript"/>
        </w:rPr>
      </w:pPr>
      <w:r w:rsidRPr="0009751E">
        <w:rPr>
          <w:rFonts w:ascii="Times New Roman" w:hAnsi="Times New Roman" w:cs="Times New Roman"/>
          <w:b/>
          <w:bCs/>
          <w:iCs/>
          <w:sz w:val="28"/>
          <w:szCs w:val="28"/>
          <w:vertAlign w:val="subscript"/>
        </w:rPr>
        <w:t>ПОСТАНОВЛЕНИЕ</w:t>
      </w:r>
    </w:p>
    <w:p w:rsidR="0009751E" w:rsidRPr="0009751E" w:rsidRDefault="0009751E" w:rsidP="0009751E">
      <w:pPr>
        <w:pStyle w:val="12"/>
        <w:rPr>
          <w:rFonts w:ascii="Times New Roman" w:hAnsi="Times New Roman" w:cs="Times New Roman"/>
          <w:b/>
          <w:bCs/>
          <w:i/>
          <w:i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  06.09.2017     № 88</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д.Трегубово</w:t>
      </w:r>
    </w:p>
    <w:p w:rsidR="0009751E" w:rsidRPr="0009751E" w:rsidRDefault="0009751E" w:rsidP="00641CCC">
      <w:pPr>
        <w:pStyle w:val="12"/>
        <w:rPr>
          <w:rFonts w:ascii="Times New Roman" w:hAnsi="Times New Roman" w:cs="Times New Roman"/>
          <w:b/>
          <w:bCs/>
          <w:sz w:val="28"/>
          <w:szCs w:val="28"/>
          <w:vertAlign w:val="subscript"/>
        </w:rPr>
      </w:pP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 утверждении Программы комплексного</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развития социальной  инфраструктуры</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Трегубовского   сельского поселения </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 2018-2028 годы</w:t>
      </w:r>
    </w:p>
    <w:p w:rsidR="0009751E" w:rsidRPr="0009751E" w:rsidRDefault="0009751E" w:rsidP="0009751E">
      <w:pPr>
        <w:pStyle w:val="12"/>
        <w:rPr>
          <w:rFonts w:ascii="Times New Roman" w:hAnsi="Times New Roman" w:cs="Times New Roman"/>
          <w:b/>
          <w:bCs/>
          <w:sz w:val="28"/>
          <w:szCs w:val="28"/>
          <w:vertAlign w:val="subscript"/>
        </w:rPr>
      </w:pPr>
    </w:p>
    <w:p w:rsidR="0009751E" w:rsidRPr="00641CCC" w:rsidRDefault="0009751E"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9751E" w:rsidRPr="00641CCC" w:rsidRDefault="0009751E"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Генеральным планом Трегубовского  сельского поселения</w:t>
      </w: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ПОСТАНОВЛЯЮ:</w:t>
      </w:r>
    </w:p>
    <w:p w:rsidR="0009751E" w:rsidRPr="0009751E" w:rsidRDefault="0009751E" w:rsidP="00641CCC">
      <w:pPr>
        <w:pStyle w:val="12"/>
        <w:rPr>
          <w:rFonts w:ascii="Times New Roman" w:hAnsi="Times New Roman" w:cs="Times New Roman"/>
          <w:b/>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1. Утвердить прилагаемую Программу комплексного развития социальной  инфраструктуры Трегубовского  сельского поселения  на 2018-2028 годы.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 Настоящее постановление вступает в силу с момента его официального обнародования.</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641CCC">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Глава поселения          </w:t>
      </w:r>
      <w:r w:rsidR="00641CCC">
        <w:rPr>
          <w:rFonts w:ascii="Times New Roman" w:hAnsi="Times New Roman" w:cs="Times New Roman"/>
          <w:b/>
          <w:bCs/>
          <w:sz w:val="28"/>
          <w:szCs w:val="28"/>
          <w:vertAlign w:val="subscript"/>
        </w:rPr>
        <w:t xml:space="preserve">    </w:t>
      </w:r>
      <w:r w:rsidRPr="0009751E">
        <w:rPr>
          <w:rFonts w:ascii="Times New Roman" w:hAnsi="Times New Roman" w:cs="Times New Roman"/>
          <w:b/>
          <w:bCs/>
          <w:sz w:val="28"/>
          <w:szCs w:val="28"/>
          <w:vertAlign w:val="subscript"/>
        </w:rPr>
        <w:t>С.Б.Алексеев</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Утверждена</w:t>
      </w: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постановлением Администрации </w:t>
      </w: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Трегубовского сельского поселения</w:t>
      </w:r>
    </w:p>
    <w:p w:rsidR="0009751E" w:rsidRPr="0009751E" w:rsidRDefault="0009751E" w:rsidP="00641CCC">
      <w:pPr>
        <w:pStyle w:val="12"/>
        <w:jc w:val="right"/>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 06.09.2017    № 88</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ПРОГРАММА</w:t>
      </w: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КОМПЛЕКСНОГО РАЗВИТИЯ ОБЪЕКТОВ СОЦИАЛЬНОЙ ИНФРАСТРУКТУРЫ МЕСТНОГО ЗНАЧЕНИЯ</w:t>
      </w: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МУНИЦИПАЛЬНОГО ОБРАЗОВАНИЯ  ТРЕГУБОВСКОЕ СЕЛЬСКОЕ  ПОСЕЛЕНИЕ</w:t>
      </w:r>
    </w:p>
    <w:p w:rsidR="0009751E" w:rsidRDefault="0009751E" w:rsidP="002B4638">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ЧУДОВСКОГО  РАЙОНА</w:t>
      </w:r>
      <w:r w:rsidR="002B4638">
        <w:rPr>
          <w:rFonts w:ascii="Times New Roman" w:hAnsi="Times New Roman" w:cs="Times New Roman"/>
          <w:b/>
          <w:bCs/>
          <w:sz w:val="28"/>
          <w:szCs w:val="28"/>
          <w:vertAlign w:val="subscript"/>
        </w:rPr>
        <w:t xml:space="preserve"> </w:t>
      </w:r>
      <w:r w:rsidRPr="0009751E">
        <w:rPr>
          <w:rFonts w:ascii="Times New Roman" w:hAnsi="Times New Roman" w:cs="Times New Roman"/>
          <w:b/>
          <w:bCs/>
          <w:sz w:val="28"/>
          <w:szCs w:val="28"/>
          <w:vertAlign w:val="subscript"/>
        </w:rPr>
        <w:t>НОВГОРОДСКОЙ ОБЛАСТИ НА 2018-2028 ГОДЫ</w:t>
      </w:r>
    </w:p>
    <w:p w:rsidR="002B4638" w:rsidRPr="0009751E" w:rsidRDefault="002B4638" w:rsidP="002B4638">
      <w:pPr>
        <w:pStyle w:val="12"/>
        <w:jc w:val="center"/>
        <w:rPr>
          <w:rFonts w:ascii="Times New Roman" w:hAnsi="Times New Roman" w:cs="Times New Roman"/>
          <w:b/>
          <w:bCs/>
          <w:sz w:val="28"/>
          <w:szCs w:val="28"/>
          <w:vertAlign w:val="subscript"/>
        </w:rPr>
      </w:pPr>
    </w:p>
    <w:p w:rsidR="0009751E" w:rsidRPr="0009751E" w:rsidRDefault="0009751E" w:rsidP="00641CCC">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ПАСПОРТ ПРОГРАММЫ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 Наименование программы: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программа комплексного развития объектов социальной инфраструктуры местного значения муниципального образования Трегубовского  сельского поселения Чудовского района Новгородской области на 2018-2028 годы.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ab/>
        <w:t>2. Основание для разработки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 xml:space="preserve">Градостроительный кодекс Российской Федерации от 29.12.2004 N 190-ФЗ;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Федеральный закон от 06.10.2003 N 131-ФЗ «Об общих принципах организации местного самоуправления в Российской Федерации»;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постановление Правительства РФ от 17.12.2012 N 1317 (ред. от 09.07.2016) «О мерах по реализации Указа Президента Российской Федерации от 28 апреля </w:t>
      </w:r>
      <w:smartTag w:uri="urn:schemas-microsoft-com:office:smarttags" w:element="metricconverter">
        <w:smartTagPr>
          <w:attr w:name="ProductID" w:val="2008 г"/>
        </w:smartTagPr>
        <w:r w:rsidRPr="00641CCC">
          <w:rPr>
            <w:rFonts w:ascii="Times New Roman" w:hAnsi="Times New Roman" w:cs="Times New Roman"/>
            <w:bCs/>
            <w:sz w:val="28"/>
            <w:szCs w:val="28"/>
            <w:vertAlign w:val="subscript"/>
          </w:rPr>
          <w:t>2008 г</w:t>
        </w:r>
      </w:smartTag>
      <w:r w:rsidRPr="00641CCC">
        <w:rPr>
          <w:rFonts w:ascii="Times New Roman" w:hAnsi="Times New Roman" w:cs="Times New Roman"/>
          <w:bCs/>
          <w:sz w:val="28"/>
          <w:szCs w:val="28"/>
          <w:vertAlign w:val="subscript"/>
        </w:rPr>
        <w:t xml:space="preserve">.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w:t>
      </w:r>
      <w:r w:rsidRPr="00641CCC">
        <w:rPr>
          <w:rFonts w:ascii="Times New Roman" w:hAnsi="Times New Roman" w:cs="Times New Roman"/>
          <w:bCs/>
          <w:sz w:val="28"/>
          <w:szCs w:val="28"/>
          <w:vertAlign w:val="subscript"/>
        </w:rPr>
        <w:lastRenderedPageBreak/>
        <w:t xml:space="preserve">Федерации от 7 мая </w:t>
      </w:r>
      <w:smartTag w:uri="urn:schemas-microsoft-com:office:smarttags" w:element="metricconverter">
        <w:smartTagPr>
          <w:attr w:name="ProductID" w:val="2012 г"/>
        </w:smartTagPr>
        <w:r w:rsidRPr="00641CCC">
          <w:rPr>
            <w:rFonts w:ascii="Times New Roman" w:hAnsi="Times New Roman" w:cs="Times New Roman"/>
            <w:bCs/>
            <w:sz w:val="28"/>
            <w:szCs w:val="28"/>
            <w:vertAlign w:val="subscript"/>
          </w:rPr>
          <w:t>2012 г</w:t>
        </w:r>
      </w:smartTag>
      <w:r w:rsidRPr="00641CCC">
        <w:rPr>
          <w:rFonts w:ascii="Times New Roman" w:hAnsi="Times New Roman" w:cs="Times New Roman"/>
          <w:bCs/>
          <w:sz w:val="28"/>
          <w:szCs w:val="28"/>
          <w:vertAlign w:val="subscript"/>
        </w:rPr>
        <w:t>. N 601 "Об основных направлениях совершенствования системы государственного управления»;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генеральный план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местные нормативы градостроительного проектирования.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3. Наименование заказчика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администрация муниципального образования Трегубовского  сельского поселения Чудовского муниципального района Новгородской области.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Местонахождение заказчика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174203, Новгородская область, Чудовский  р-н, д. Трегубово, ул.Школьная, дом 1 , пом.32</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5.Наименование разработчика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Администрация Трегубовского сельского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6. Местонахождение разработчика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174203, Новгородская область, Чудовский  р-н, д. Трегубово, ул.Школьная, дом 1, пом.32 </w:t>
      </w:r>
    </w:p>
    <w:p w:rsidR="0009751E" w:rsidRPr="00641CCC" w:rsidRDefault="0009751E" w:rsidP="00641CCC">
      <w:pPr>
        <w:pStyle w:val="12"/>
        <w:jc w:val="both"/>
        <w:rPr>
          <w:rFonts w:ascii="Times New Roman" w:hAnsi="Times New Roman" w:cs="Times New Roman"/>
          <w:bCs/>
          <w:sz w:val="28"/>
          <w:szCs w:val="28"/>
          <w:u w:val="single"/>
          <w:vertAlign w:val="subscript"/>
          <w:lang w:val="en-US"/>
        </w:rPr>
      </w:pPr>
      <w:r w:rsidRPr="00641CCC">
        <w:rPr>
          <w:rFonts w:ascii="Times New Roman" w:hAnsi="Times New Roman" w:cs="Times New Roman"/>
          <w:bCs/>
          <w:sz w:val="28"/>
          <w:szCs w:val="28"/>
          <w:vertAlign w:val="subscript"/>
        </w:rPr>
        <w:t xml:space="preserve">           Е</w:t>
      </w:r>
      <w:r w:rsidRPr="00641CCC">
        <w:rPr>
          <w:rFonts w:ascii="Times New Roman" w:hAnsi="Times New Roman" w:cs="Times New Roman"/>
          <w:bCs/>
          <w:sz w:val="28"/>
          <w:szCs w:val="28"/>
          <w:vertAlign w:val="subscript"/>
          <w:lang w:val="en-US"/>
        </w:rPr>
        <w:t xml:space="preserve">-mail: </w:t>
      </w:r>
      <w:r w:rsidRPr="00641CCC">
        <w:rPr>
          <w:rFonts w:ascii="Times New Roman" w:hAnsi="Times New Roman" w:cs="Times New Roman"/>
          <w:bCs/>
          <w:sz w:val="28"/>
          <w:szCs w:val="28"/>
          <w:u w:val="single"/>
          <w:vertAlign w:val="subscript"/>
          <w:lang w:val="en-US"/>
        </w:rPr>
        <w:t>tregubovonov@mail</w:t>
      </w:r>
      <w:hyperlink r:id="rId10" w:history="1">
        <w:r w:rsidRPr="00641CCC">
          <w:rPr>
            <w:rStyle w:val="af3"/>
            <w:rFonts w:ascii="Times New Roman" w:hAnsi="Times New Roman" w:cs="Times New Roman"/>
            <w:bCs/>
            <w:sz w:val="28"/>
            <w:szCs w:val="28"/>
            <w:vertAlign w:val="subscript"/>
            <w:lang w:val="en-US"/>
          </w:rPr>
          <w:t>.ru</w:t>
        </w:r>
      </w:hyperlink>
      <w:r w:rsidRPr="00641CCC">
        <w:rPr>
          <w:rFonts w:ascii="Times New Roman" w:hAnsi="Times New Roman" w:cs="Times New Roman"/>
          <w:bCs/>
          <w:sz w:val="28"/>
          <w:szCs w:val="28"/>
          <w:u w:val="single"/>
          <w:vertAlign w:val="subscript"/>
          <w:lang w:val="en-US"/>
        </w:rPr>
        <w:t>.</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ab/>
      </w:r>
      <w:r w:rsidRPr="00641CCC">
        <w:rPr>
          <w:rFonts w:ascii="Times New Roman" w:hAnsi="Times New Roman" w:cs="Times New Roman"/>
          <w:bCs/>
          <w:sz w:val="28"/>
          <w:szCs w:val="28"/>
          <w:vertAlign w:val="subscript"/>
        </w:rPr>
        <w:t>7. Цели и задачи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безопасность, качество и эффективность использования населением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эффективность функционирования действующей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8.Целевые показатели (индикаторы) развития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для объектов социальной инфраструктуры в области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уровень фактической обеспеченности учреждениями культуры от нормативной потребности, в том числе:</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клубами и учреждениями клубного типа,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сельскими массовыми библиотеками на 1 тыс. чел. зоны обслуживания (из расчета 30-минутной доступности) для сельских поселении или их групп, тыс. чел.: св. 2 до 5,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помещения для культурно-массовой работы с населением, досуга и любительской деятельности;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эффективности деятельности учреждений культуры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уровня обеспеченности учреждениями культуры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для объектов социальной инфраструктуры в области физической культуры и массового спорта: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уровень фактической обеспеченности учреждениями культуры от нормативной потребности, в том числе:</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помещениями для физкультурно-оздоровительных занятий в микрорайоне спортивными залами общего пользования;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открытыми спортивными площадками;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доля населения, систематически занимающегося физической культурой и спортом;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доля обучающихся, систематически занимающихся физической культурой и спортом, в общей численности обучающихся;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эффективности деятельности учреждений физической культуры и спорта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уровня обеспеченности учреждениями физической культуры и спорта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9.Укрупненное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комплексные мероприятия (инвестиционные проекты) по проектированию, строительству и реконструкции объектов социальной инфраструктуры в области культуры и досуга, физической культуры и массового спорта;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капитальному ремонту объектов социальной инфраструктуры в области культуры и досуга (учреждений клубного типа);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по совершенствованию форм деятельности учреждений социальной инфраструктуры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по укреплению материальной базы учреждений социальной инфраструктуры в сельской местности.</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Реализация мероприятий позволит повысить уровень безопасности, качества и эффективность использования населением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10.Сроки и этапы реализации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программы охватывают период 2018 – 2028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11.Объемы и источники финансирования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бюджетные ассигнования, предусмотренные в плановом периоде 2018-2028 годы, будут уточнены при формировании проектов бюджета поселения с учетом изменения ассигнований из бюджетов других уровней;</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объемы и источники финансирования ежегодно уточняются при формировании бюджета муниципального образования на соответствующий год.</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12. Ожидаемые результаты реализации программы: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повышение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сбалансированного,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09751E" w:rsidRPr="002B4638" w:rsidRDefault="0009751E" w:rsidP="002B4638">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эффективности функционирования действующей социальной инфраструктуры.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Общие положения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Состав и содержание программы комплексного развития объектов социальной инфраструктуры местного значения муниципального образования Трегубовского  сельского поселения Чудовского  района Новгородской области на период 2018-2028 годы, (далее соответственно - социальной инфраструктура, Программа) определены постановлением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Программа комплексного развития социальной инфраструктуры поселения разработана на основании утвержденного генерального плана поселения, и обеспечивает сбалансированное, перспективное развитие социальной инфраструктуры </w:t>
      </w:r>
      <w:r w:rsidRPr="00641CCC">
        <w:rPr>
          <w:rFonts w:ascii="Times New Roman" w:hAnsi="Times New Roman" w:cs="Times New Roman"/>
          <w:bCs/>
          <w:sz w:val="28"/>
          <w:szCs w:val="28"/>
          <w:vertAlign w:val="subscript"/>
        </w:rPr>
        <w:lastRenderedPageBreak/>
        <w:t>поселения, городского округа в соответствии с потребностями в строительстве объектов социальной инфраструктуры местного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период разработки Программы отсутствуют сведения о планируемом развитии объектов социальной инфраструктуры регионального и федерального значения, таким образом перечень мероприятий (инвестиционных проектов) по проектированию, строительству, реконструкции объектов социальной инфраструктуры не учитывает такие мероприятия.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Программа обеспечивает:</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безопасность, качество и эффективность использования населением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 достижение расчетного уровня обеспеченности населения поселения услугами в областях физической культуры и массового спорта, культуры, в соответствии с нормативами градостроительного проектирования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 эффективность функционирования действующей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Программа разработана на срок 10 лет и не более чем на срок действия генерального плана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 </w:t>
      </w:r>
    </w:p>
    <w:p w:rsidR="0009751E" w:rsidRPr="00641CCC" w:rsidRDefault="0009751E" w:rsidP="00641CCC">
      <w:pPr>
        <w:pStyle w:val="12"/>
        <w:jc w:val="both"/>
        <w:rPr>
          <w:rFonts w:ascii="Times New Roman" w:hAnsi="Times New Roman" w:cs="Times New Roman"/>
          <w:bCs/>
          <w:sz w:val="28"/>
          <w:szCs w:val="28"/>
          <w:vertAlign w:val="subscript"/>
        </w:rPr>
      </w:pPr>
    </w:p>
    <w:p w:rsidR="0009751E" w:rsidRPr="002B4638" w:rsidRDefault="0009751E" w:rsidP="002B4638">
      <w:pPr>
        <w:pStyle w:val="12"/>
        <w:jc w:val="center"/>
        <w:rPr>
          <w:rFonts w:ascii="Times New Roman" w:hAnsi="Times New Roman" w:cs="Times New Roman"/>
          <w:b/>
          <w:bCs/>
          <w:sz w:val="28"/>
          <w:szCs w:val="28"/>
          <w:vertAlign w:val="subscript"/>
        </w:rPr>
      </w:pPr>
      <w:r w:rsidRPr="002B4638">
        <w:rPr>
          <w:rFonts w:ascii="Times New Roman" w:hAnsi="Times New Roman" w:cs="Times New Roman"/>
          <w:b/>
          <w:bCs/>
          <w:sz w:val="28"/>
          <w:szCs w:val="28"/>
          <w:vertAlign w:val="subscript"/>
        </w:rPr>
        <w:t>Характеристика существующего состояния социальной инфраструктуры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Описание социально-экономического состояния поселения, сведения о градостроительной деятельности на территории поселения</w:t>
      </w:r>
    </w:p>
    <w:p w:rsidR="0009751E" w:rsidRPr="0009751E" w:rsidRDefault="0009751E"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Cs/>
          <w:sz w:val="28"/>
          <w:szCs w:val="28"/>
          <w:vertAlign w:val="subscript"/>
        </w:rPr>
        <w:t>Показатели за последние 5 лет, характеризующие состояние экономики и социальной сферы муниципального образования представлены по сведениям из официальной базы данных показателей муниципальных образований «ПОКАЗАТЕЛИ, ХАРАКТЕРИЗУЮЩИЕ СОСТОЯНИЕ ЭКОНОМИКИ И СОЦИАЛЬНОЙ СФЕРЫ МУНИЦИПАЛЬНОГО ОБРАЗОВАНИЯ» Чудовского  муниципального района Трегубовское сельское  поселение (за 2012, 2013, 2014, 2015, 2016 годы)»  Федеральной службы государственной статистики (Росстат) и представлены ниже в таблицах</w:t>
      </w:r>
      <w:r w:rsidRPr="0009751E">
        <w:rPr>
          <w:rFonts w:ascii="Times New Roman" w:hAnsi="Times New Roman" w:cs="Times New Roman"/>
          <w:b/>
          <w:bCs/>
          <w:sz w:val="28"/>
          <w:szCs w:val="28"/>
          <w:vertAlign w:val="subscript"/>
        </w:rPr>
        <w:t>.</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Бытовое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Бытовое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415"/>
        <w:gridCol w:w="1635"/>
        <w:gridCol w:w="1267"/>
        <w:gridCol w:w="1267"/>
        <w:gridCol w:w="1267"/>
        <w:gridCol w:w="1267"/>
        <w:gridCol w:w="1267"/>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объектов бытового обслуживания населения, оказывающих услуги</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бани, душевые и сауны</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Единовременная вместимость бань, душевых и </w:t>
            </w:r>
            <w:r w:rsidRPr="0009751E">
              <w:rPr>
                <w:rFonts w:ascii="Times New Roman" w:hAnsi="Times New Roman" w:cs="Times New Roman"/>
                <w:b/>
                <w:bCs/>
                <w:sz w:val="28"/>
                <w:szCs w:val="28"/>
                <w:vertAlign w:val="subscript"/>
              </w:rPr>
              <w:lastRenderedPageBreak/>
              <w:t>саун</w:t>
            </w:r>
          </w:p>
        </w:tc>
        <w:tc>
          <w:tcPr>
            <w:tcW w:w="16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место</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9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9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Розничная торговля и общественное питание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Розничная торговля и общественное питание</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28"/>
        <w:gridCol w:w="1607"/>
        <w:gridCol w:w="1235"/>
        <w:gridCol w:w="1185"/>
        <w:gridCol w:w="1185"/>
        <w:gridCol w:w="1235"/>
        <w:gridCol w:w="111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объектов розничной торговли и общественного питания</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магазины</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13</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13</w:t>
            </w: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13</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магазины</w:t>
            </w:r>
          </w:p>
        </w:tc>
        <w:tc>
          <w:tcPr>
            <w:tcW w:w="160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 квадратный</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18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533,3</w:t>
            </w:r>
          </w:p>
        </w:tc>
        <w:tc>
          <w:tcPr>
            <w:tcW w:w="123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533,3</w:t>
            </w:r>
          </w:p>
        </w:tc>
        <w:tc>
          <w:tcPr>
            <w:tcW w:w="111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533,3</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Спорт</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Спорт</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276"/>
        <w:gridCol w:w="1630"/>
        <w:gridCol w:w="1295"/>
        <w:gridCol w:w="1296"/>
        <w:gridCol w:w="1296"/>
        <w:gridCol w:w="1296"/>
        <w:gridCol w:w="1296"/>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8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35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35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спортивные сооружения - всего</w:t>
            </w:r>
          </w:p>
        </w:tc>
        <w:tc>
          <w:tcPr>
            <w:tcW w:w="168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5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c>
          <w:tcPr>
            <w:tcW w:w="135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плоскостные спортивные сооружения</w:t>
            </w:r>
          </w:p>
        </w:tc>
        <w:tc>
          <w:tcPr>
            <w:tcW w:w="168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5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357"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357"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Территория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Территория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762"/>
        <w:gridCol w:w="1603"/>
        <w:gridCol w:w="1204"/>
        <w:gridCol w:w="1204"/>
        <w:gridCol w:w="1204"/>
        <w:gridCol w:w="1204"/>
        <w:gridCol w:w="1204"/>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площадь земель муниципального образования</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гектар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69641</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69641</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69641</w:t>
            </w:r>
          </w:p>
        </w:tc>
      </w:tr>
      <w:tr w:rsidR="0009751E" w:rsidRPr="0009751E" w:rsidTr="002B4638">
        <w:trPr>
          <w:trHeight w:val="1474"/>
        </w:trPr>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 твердым </w:t>
            </w:r>
            <w:r w:rsidRPr="0009751E">
              <w:rPr>
                <w:rFonts w:ascii="Times New Roman" w:hAnsi="Times New Roman" w:cs="Times New Roman"/>
                <w:b/>
                <w:bCs/>
                <w:sz w:val="28"/>
                <w:szCs w:val="28"/>
                <w:vertAlign w:val="subscript"/>
              </w:rPr>
              <w:lastRenderedPageBreak/>
              <w:t>покрытием</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Всего</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протяженность улиц, проездов, набережных на конец года</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протяженность освещенных частей улиц, проездов, набережных на конец года</w:t>
            </w:r>
          </w:p>
        </w:tc>
        <w:tc>
          <w:tcPr>
            <w:tcW w:w="160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километр</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c>
          <w:tcPr>
            <w:tcW w:w="1204"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18,04</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13"/>
        <w:gridCol w:w="1597"/>
        <w:gridCol w:w="1200"/>
        <w:gridCol w:w="1200"/>
        <w:gridCol w:w="1203"/>
        <w:gridCol w:w="1192"/>
        <w:gridCol w:w="118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негазифицированных населенных пунктов</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источников теплоснабжения</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нуждающейся в замене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Заменено уличной водопроводной сети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Общая площадь жилых помещений</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тысяча квадратных метров</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ветхих жилых домах</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аварийных жилых домах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Переселено из ветхих и аварийных жилых домов за отчетный год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Социальная поддержка населения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2028"/>
        <w:gridCol w:w="1398"/>
        <w:gridCol w:w="1211"/>
        <w:gridCol w:w="1188"/>
        <w:gridCol w:w="1188"/>
        <w:gridCol w:w="1188"/>
        <w:gridCol w:w="1184"/>
      </w:tblGrid>
      <w:tr w:rsidR="0009751E" w:rsidRPr="0009751E" w:rsidTr="0009751E">
        <w:tc>
          <w:tcPr>
            <w:tcW w:w="1080" w:type="pct"/>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7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6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631" w:type="pct"/>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1080" w:type="pct"/>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получавших субсидии на оплату жилого помещения и коммунальных услуг за отчетный период</w:t>
            </w:r>
          </w:p>
        </w:tc>
        <w:tc>
          <w:tcPr>
            <w:tcW w:w="7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6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1" w:type="pct"/>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108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январь-декабрь</w:t>
            </w:r>
          </w:p>
        </w:tc>
        <w:tc>
          <w:tcPr>
            <w:tcW w:w="7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645"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633" w:type="pct"/>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631" w:type="pct"/>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Местный бюджет</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Таблица 1</w:t>
      </w:r>
    </w:p>
    <w:p w:rsidR="0009751E" w:rsidRPr="0009751E" w:rsidRDefault="0009751E" w:rsidP="0009751E">
      <w:pPr>
        <w:pStyle w:val="12"/>
        <w:jc w:val="center"/>
        <w:rPr>
          <w:rFonts w:ascii="Times New Roman" w:hAnsi="Times New Roman" w:cs="Times New Roman"/>
          <w:b/>
          <w:bCs/>
          <w:sz w:val="28"/>
          <w:szCs w:val="28"/>
          <w:u w:val="single"/>
          <w:vertAlign w:val="subscript"/>
        </w:rPr>
      </w:pPr>
      <w:r w:rsidRPr="0009751E">
        <w:rPr>
          <w:rFonts w:ascii="Times New Roman" w:hAnsi="Times New Roman" w:cs="Times New Roman"/>
          <w:b/>
          <w:bCs/>
          <w:sz w:val="28"/>
          <w:szCs w:val="28"/>
          <w:u w:val="single"/>
          <w:vertAlign w:val="subscript"/>
        </w:rPr>
        <w:t>Финансовая обеспеченность</w:t>
      </w:r>
    </w:p>
    <w:p w:rsidR="0009751E" w:rsidRPr="0009751E" w:rsidRDefault="0009751E" w:rsidP="0009751E">
      <w:pPr>
        <w:pStyle w:val="12"/>
        <w:jc w:val="center"/>
        <w:rPr>
          <w:rFonts w:ascii="Times New Roman" w:hAnsi="Times New Roman" w:cs="Times New Roman"/>
          <w:b/>
          <w:bCs/>
          <w:sz w:val="28"/>
          <w:szCs w:val="28"/>
          <w:u w:val="single"/>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2788"/>
      </w:tblGrid>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показатель</w:t>
            </w:r>
          </w:p>
        </w:tc>
        <w:tc>
          <w:tcPr>
            <w:tcW w:w="1134"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2014 </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113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1318"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949"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2014 </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1182" w:type="dxa"/>
            <w:gridSpan w:val="2"/>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c>
          <w:tcPr>
            <w:tcW w:w="2788"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(факт)</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3586" w:type="dxa"/>
            <w:gridSpan w:val="3"/>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 руб.</w:t>
            </w:r>
          </w:p>
        </w:tc>
        <w:tc>
          <w:tcPr>
            <w:tcW w:w="4919" w:type="dxa"/>
            <w:gridSpan w:val="4"/>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доля соответствующей статьи расходов (доходов) в общей сумме доходов (расходов) поселения, в %</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доходы бюджета поселения (всего)</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10969,1</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8397,4</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8119,8</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 том числе:</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налоговые доходы</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2836,2</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3300,9</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3698,7</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25,8</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39,3</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45,6</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неналоговые доходы</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2243,3</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705,6</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413,2</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20,5</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8,4</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5,1</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расходы бюджета поселения (всего)</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10320,2</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7505,8</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8793,8</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2410" w:type="dxa"/>
            <w:shd w:val="clear" w:color="auto" w:fill="auto"/>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 том числе: расходы на содержание органов местного самоуправления поселения</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4246,9</w:t>
            </w:r>
          </w:p>
        </w:tc>
        <w:tc>
          <w:tcPr>
            <w:tcW w:w="1134"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3834,7</w:t>
            </w:r>
          </w:p>
        </w:tc>
        <w:tc>
          <w:tcPr>
            <w:tcW w:w="1318" w:type="dxa"/>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3473,4</w:t>
            </w:r>
          </w:p>
        </w:tc>
        <w:tc>
          <w:tcPr>
            <w:tcW w:w="1046" w:type="dxa"/>
            <w:gridSpan w:val="2"/>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41,1</w:t>
            </w:r>
          </w:p>
        </w:tc>
        <w:tc>
          <w:tcPr>
            <w:tcW w:w="1085"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51,1</w:t>
            </w:r>
          </w:p>
        </w:tc>
        <w:tc>
          <w:tcPr>
            <w:tcW w:w="2788" w:type="dxa"/>
            <w:shd w:val="clear" w:color="auto" w:fill="auto"/>
            <w:vAlign w:val="bottom"/>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39,5</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Организация отдыха, развлечений и культуры</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Организация отдыха, развлечений и культуры</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242"/>
        <w:gridCol w:w="1648"/>
        <w:gridCol w:w="1299"/>
        <w:gridCol w:w="1299"/>
        <w:gridCol w:w="1299"/>
        <w:gridCol w:w="1299"/>
        <w:gridCol w:w="1299"/>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организаций культурно-</w:t>
            </w:r>
            <w:r w:rsidRPr="0009751E">
              <w:rPr>
                <w:rFonts w:ascii="Times New Roman" w:hAnsi="Times New Roman" w:cs="Times New Roman"/>
                <w:b/>
                <w:bCs/>
                <w:sz w:val="28"/>
                <w:szCs w:val="28"/>
                <w:vertAlign w:val="subscript"/>
              </w:rPr>
              <w:lastRenderedPageBreak/>
              <w:t>досугового типа</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Число обособленных подразделений (филиалов) организаций культурно-досугового типа</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работников организаций культурно-досугового типа с учетом обособленных подразделений (филиалов)</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7</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библиотек</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обособленных подразделений (филиалов) библиотек</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работников библиотек с учетом обособленных подразделений (филиалов)</w:t>
            </w:r>
          </w:p>
        </w:tc>
        <w:tc>
          <w:tcPr>
            <w:tcW w:w="167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331"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Социальное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Социальное обслуживание населения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208"/>
        <w:gridCol w:w="1627"/>
        <w:gridCol w:w="1310"/>
        <w:gridCol w:w="1310"/>
        <w:gridCol w:w="1310"/>
        <w:gridCol w:w="1310"/>
        <w:gridCol w:w="131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Число центров социального обслуживания граждан </w:t>
            </w:r>
            <w:r w:rsidRPr="0009751E">
              <w:rPr>
                <w:rFonts w:ascii="Times New Roman" w:hAnsi="Times New Roman" w:cs="Times New Roman"/>
                <w:b/>
                <w:bCs/>
                <w:sz w:val="28"/>
                <w:szCs w:val="28"/>
                <w:vertAlign w:val="subscript"/>
              </w:rPr>
              <w:lastRenderedPageBreak/>
              <w:t>пожилого возраста и инвалидов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Численность лиц, обслуженных отделениями социального обслуживания на дому граждан пожилого возраста и инвалидов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Организация охраны общественного порядка</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Организация охраны общественного порядка</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382"/>
        <w:gridCol w:w="1603"/>
        <w:gridCol w:w="1280"/>
        <w:gridCol w:w="1280"/>
        <w:gridCol w:w="1280"/>
        <w:gridCol w:w="1280"/>
        <w:gridCol w:w="128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муниципальных органов охраны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работников в муниципальных органах охраны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добровольных формирований населения по охране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Численность участников в добровольных формированиях населения по охране общественного </w:t>
            </w:r>
            <w:r w:rsidRPr="0009751E">
              <w:rPr>
                <w:rFonts w:ascii="Times New Roman" w:hAnsi="Times New Roman" w:cs="Times New Roman"/>
                <w:b/>
                <w:bCs/>
                <w:sz w:val="28"/>
                <w:szCs w:val="28"/>
                <w:vertAlign w:val="subscript"/>
              </w:rPr>
              <w:lastRenderedPageBreak/>
              <w:t>порядка</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Здравоохранение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Здравоохранение</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598"/>
        <w:gridCol w:w="1618"/>
        <w:gridCol w:w="1233"/>
        <w:gridCol w:w="1234"/>
        <w:gridCol w:w="1234"/>
        <w:gridCol w:w="1234"/>
        <w:gridCol w:w="1234"/>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4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68"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лечебно-профилактических организаций - всего</w:t>
            </w:r>
          </w:p>
        </w:tc>
        <w:tc>
          <w:tcPr>
            <w:tcW w:w="164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68"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Образование</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Образование</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62"/>
        <w:gridCol w:w="1588"/>
        <w:gridCol w:w="1187"/>
        <w:gridCol w:w="1187"/>
        <w:gridCol w:w="1187"/>
        <w:gridCol w:w="1187"/>
        <w:gridCol w:w="1187"/>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общеобразовательных организаций на начало учебного года</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структурных подразделений (филиалов) общеобразовательных организаций</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обучающихся общеобразовательных организаций с учетом обособленных подразделений (филиалов)</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107</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93</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99</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Численность обучающихся вечерних (сменных) общеобразовательных организаций с учетом структурных подразделений (филиалов)</w:t>
            </w:r>
          </w:p>
        </w:tc>
        <w:tc>
          <w:tcPr>
            <w:tcW w:w="163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Строительство жилья</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Строительство жилья</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435"/>
        <w:gridCol w:w="1632"/>
        <w:gridCol w:w="1262"/>
        <w:gridCol w:w="1262"/>
        <w:gridCol w:w="1270"/>
        <w:gridCol w:w="1262"/>
        <w:gridCol w:w="1262"/>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Показатели</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Введено в действие жилых домов на территории муниципального образования</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квадратный метр общей площади</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2526,8</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3098</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Введено в действие индивидуальных жилых домов на территории муниципального образования</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квадратный метр общей площади</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2526,8</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3098</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814</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состоящих на учете в качестве нуждающихся в жилых помещениях на конец года (с 2008 г.)</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1675"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323"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Коммунальная сфера</w:t>
      </w:r>
    </w:p>
    <w:p w:rsidR="0009751E" w:rsidRPr="0009751E" w:rsidRDefault="0009751E" w:rsidP="0009751E">
      <w:pPr>
        <w:pStyle w:val="12"/>
        <w:rPr>
          <w:rFonts w:ascii="Times New Roman" w:hAnsi="Times New Roman" w:cs="Times New Roman"/>
          <w:b/>
          <w:bCs/>
          <w:sz w:val="28"/>
          <w:szCs w:val="28"/>
          <w:vertAlign w:val="subscript"/>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13"/>
        <w:gridCol w:w="1597"/>
        <w:gridCol w:w="1200"/>
        <w:gridCol w:w="1200"/>
        <w:gridCol w:w="1203"/>
        <w:gridCol w:w="1192"/>
        <w:gridCol w:w="1180"/>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негазифицированных населенных пунктов</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tcPr>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15</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источников теплоснабжения</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4708</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Одиночное протяжение уличной водопроводной сети, нуждающейся в замене </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Заменено уличной водопроводной сети</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метр</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Общая площадь жилых помещений</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тысяча квадратных метров</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122,1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ветхих жилых домах</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проживающих в аварийных жилых домах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61</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Переселено из ветхих и аварийных жилых домов за отчетный год (по 2014 год вкл.)</w:t>
            </w:r>
          </w:p>
        </w:tc>
        <w:tc>
          <w:tcPr>
            <w:tcW w:w="164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272"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59"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246"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Муниципальные услуги</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Муниципальные услуги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482"/>
        <w:gridCol w:w="1589"/>
        <w:gridCol w:w="1262"/>
        <w:gridCol w:w="1263"/>
        <w:gridCol w:w="1263"/>
        <w:gridCol w:w="1263"/>
        <w:gridCol w:w="1263"/>
      </w:tblGrid>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заявителей-граждан, обратившихся за получением муниципальных услуг</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950</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900</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846</w:t>
            </w:r>
          </w:p>
        </w:tc>
      </w:tr>
      <w:tr w:rsidR="0009751E" w:rsidRPr="0009751E" w:rsidTr="0009751E">
        <w:tc>
          <w:tcPr>
            <w:tcW w:w="0" w:type="auto"/>
            <w:tcBorders>
              <w:top w:val="single" w:sz="8" w:space="0" w:color="000000"/>
              <w:bottom w:val="single" w:sz="8" w:space="0" w:color="000000"/>
              <w:right w:val="single" w:sz="8" w:space="0" w:color="000000"/>
            </w:tcBorders>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Число заявителей-граждан, обратившихся за получением государственных услуг, предоставляемых органом местного самоуправления при осуществлении отдельных государственных полномочий, переданных федеральными законами и </w:t>
            </w:r>
            <w:r w:rsidRPr="0009751E">
              <w:rPr>
                <w:rFonts w:ascii="Times New Roman" w:hAnsi="Times New Roman" w:cs="Times New Roman"/>
                <w:b/>
                <w:bCs/>
                <w:sz w:val="28"/>
                <w:szCs w:val="28"/>
                <w:vertAlign w:val="subscript"/>
              </w:rPr>
              <w:lastRenderedPageBreak/>
              <w:t>законами субъектов Российской Федерации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60</w:t>
            </w:r>
          </w:p>
        </w:tc>
        <w:tc>
          <w:tcPr>
            <w:tcW w:w="1400" w:type="dxa"/>
            <w:tcBorders>
              <w:top w:val="single" w:sz="8" w:space="0" w:color="000000"/>
              <w:left w:val="single" w:sz="8" w:space="0" w:color="000000"/>
              <w:bottom w:val="single" w:sz="8" w:space="0" w:color="000000"/>
              <w:right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57</w:t>
            </w:r>
          </w:p>
        </w:tc>
        <w:tc>
          <w:tcPr>
            <w:tcW w:w="1400" w:type="dxa"/>
            <w:tcBorders>
              <w:top w:val="single" w:sz="8" w:space="0" w:color="000000"/>
              <w:left w:val="single" w:sz="8" w:space="0" w:color="000000"/>
              <w:bottom w:val="single" w:sz="8" w:space="0" w:color="000000"/>
            </w:tcBorders>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области физической культуры и массового спорта, культуры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Виды объектов социальной инфраструктуры поселения</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К объектам социальной инфраструктуры поселения относятся объекты местного значения поселения, которые вытекают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и могут находиться в собственности поселения, в том числе в части создания и учёта объектов местного значения в различных областях (видах деятельности), при этом количество планируемых объектов местного значения в общем случае, должно определяться на основании местных нормативов градостроительного проектирования.</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2B4638">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Общий перечень основных видов объектов социальной инфраструктуры местного значения с учетом полномочий поселения</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394"/>
        <w:gridCol w:w="8"/>
      </w:tblGrid>
      <w:tr w:rsidR="0009751E" w:rsidRPr="0009751E" w:rsidTr="0009751E">
        <w:trPr>
          <w:gridAfter w:val="1"/>
          <w:wAfter w:w="8" w:type="dxa"/>
          <w:tblHeader/>
        </w:trPr>
        <w:tc>
          <w:tcPr>
            <w:tcW w:w="623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Краткое содержание полномочий</w:t>
            </w: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пункта)</w:t>
            </w:r>
          </w:p>
        </w:tc>
        <w:tc>
          <w:tcPr>
            <w:tcW w:w="439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Основные объекты капитального строительства, необходимые для исполнения полномочий</w:t>
            </w:r>
          </w:p>
        </w:tc>
      </w:tr>
      <w:tr w:rsidR="0009751E" w:rsidRPr="0009751E" w:rsidTr="0009751E">
        <w:trPr>
          <w:tblHeader/>
        </w:trPr>
        <w:tc>
          <w:tcPr>
            <w:tcW w:w="10634" w:type="dxa"/>
            <w:gridSpan w:val="3"/>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Статья 14 Вопросы местного значения поселения Федерального закона №131-ФЗ</w:t>
            </w:r>
          </w:p>
        </w:tc>
      </w:tr>
      <w:tr w:rsidR="0009751E" w:rsidRPr="0009751E" w:rsidTr="0009751E">
        <w:trPr>
          <w:gridAfter w:val="1"/>
          <w:wAfter w:w="8" w:type="dxa"/>
        </w:trPr>
        <w:tc>
          <w:tcPr>
            <w:tcW w:w="6232"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 организация библиотечного обслуживания населения, комплектование и обеспечение сохранности библиотечных фондов библиотек поселения;</w:t>
            </w:r>
          </w:p>
        </w:tc>
        <w:tc>
          <w:tcPr>
            <w:tcW w:w="439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Здание библиотеки и пр.</w:t>
            </w:r>
          </w:p>
        </w:tc>
      </w:tr>
      <w:tr w:rsidR="0009751E" w:rsidRPr="0009751E" w:rsidTr="0009751E">
        <w:trPr>
          <w:gridAfter w:val="1"/>
          <w:wAfter w:w="8" w:type="dxa"/>
        </w:trPr>
        <w:tc>
          <w:tcPr>
            <w:tcW w:w="6232"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 создание условий для организации досуга и обеспечения жителей поселения услугами организаций культуры;</w:t>
            </w:r>
          </w:p>
        </w:tc>
        <w:tc>
          <w:tcPr>
            <w:tcW w:w="439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Дома культуры и пр.</w:t>
            </w:r>
          </w:p>
        </w:tc>
      </w:tr>
    </w:tbl>
    <w:p w:rsidR="0009751E" w:rsidRPr="002B4638" w:rsidRDefault="0009751E" w:rsidP="0009751E">
      <w:pPr>
        <w:pStyle w:val="12"/>
        <w:jc w:val="center"/>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Сведения о существующих объектах социальной инфраструктуры местного значения в области культуры</w:t>
      </w:r>
    </w:p>
    <w:p w:rsidR="0009751E" w:rsidRPr="0009751E" w:rsidRDefault="0009751E" w:rsidP="0009751E">
      <w:pPr>
        <w:pStyle w:val="12"/>
        <w:jc w:val="center"/>
        <w:rPr>
          <w:rFonts w:ascii="Times New Roman" w:hAnsi="Times New Roman" w:cs="Times New Roman"/>
          <w:b/>
          <w:bCs/>
          <w:sz w:val="28"/>
          <w:szCs w:val="28"/>
          <w:vertAlign w:val="subscript"/>
        </w:rPr>
      </w:pPr>
      <w:r w:rsidRPr="002B4638">
        <w:rPr>
          <w:rFonts w:ascii="Times New Roman" w:hAnsi="Times New Roman" w:cs="Times New Roman"/>
          <w:bCs/>
          <w:sz w:val="28"/>
          <w:szCs w:val="28"/>
          <w:vertAlign w:val="subscript"/>
        </w:rPr>
        <w:t>На территории муниципального образования существуют следующие виды объектов социальной инфраструктуры местного значения- сельские дома культуры</w:t>
      </w:r>
      <w:r w:rsidRPr="0009751E">
        <w:rPr>
          <w:rFonts w:ascii="Times New Roman" w:hAnsi="Times New Roman" w:cs="Times New Roman"/>
          <w:b/>
          <w:bCs/>
          <w:sz w:val="28"/>
          <w:szCs w:val="28"/>
          <w:vertAlign w:val="subscript"/>
        </w:rPr>
        <w:t>.</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Адрес: д. Селищи, ул.Школьная, д.8.</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Адрес: д. Спасская Полисть, ул. Барсукова, д.53.</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Адрес: д.Трегубово, ул.Ленинградская, д.32</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Муниципальное бюджетное учреждение культуры «Межпоселенческое социально-культурное объединение «Светоч»», в составе которого находятся сельские Дома культуры.</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Для организации досуга и занятости населения при учреждениях культуры проводятся различные мероприятия для всех слоёв населения. Большая работа ведётся по сохранению русских традиций и    ремёсел, поддержке мастеров народного творчества, развитию традиционной народной культуры, передаче навыков мастерства молодому поколению, развитию творчества и досуга, привитию интереса к культурному наследию края. В сельских ДК проводятся праздники народного календаря (Рождественские, святочные гуляния, Масленица, Пасха, Троица, Покрова), организовано проведение мастер-классов по различным видам творчества (шитье , вязание, изготовление тряпичной куклы, роспись по дереву).</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lastRenderedPageBreak/>
        <w:t>Муниципальное бюджетное учреждение культуры «Межпоселенческая централизованная библиотечная система  Чудовского  района».</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Библиотечную деятельность в поселении осуществляют 3 библиотеки.</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Основное направление деятельности</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  библиотечное, информационное и справочно-библиографическое обслуживание населения поселения; </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Адрес: д. Селищи, ул. Школьная , д.8</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Адрес: д.Спасская Полисть, ул.Барсукова д.53</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Адрес: д.Трегубово ул. Ленинградская д.32.</w:t>
      </w:r>
    </w:p>
    <w:p w:rsidR="0009751E" w:rsidRPr="002B4638" w:rsidRDefault="0009751E" w:rsidP="002B4638">
      <w:pPr>
        <w:pStyle w:val="12"/>
        <w:jc w:val="both"/>
        <w:rPr>
          <w:rFonts w:ascii="Times New Roman" w:hAnsi="Times New Roman" w:cs="Times New Roman"/>
          <w:bCs/>
          <w:sz w:val="28"/>
          <w:szCs w:val="28"/>
          <w:vertAlign w:val="subscript"/>
        </w:rPr>
      </w:pP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Сведения о существующих объектах социальной инфраструктуры местного значения в области образования</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Сведения об общеобразовательных школах</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Система образования Трегубовского сельского поселения включает в себя 1 общеобразовательную школу  и 1 дошкольное учреждение.</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 xml:space="preserve">Свидетельством высокого уровня образования в поселении является стабильно высокий процент выпускников  школ, поступающих в высшие учебные заведения страны. </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5000" w:type="pct"/>
        <w:tblLayout w:type="fixed"/>
        <w:tblCellMar>
          <w:left w:w="0" w:type="dxa"/>
          <w:right w:w="0" w:type="dxa"/>
        </w:tblCellMar>
        <w:tblLook w:val="00A0" w:firstRow="1" w:lastRow="0" w:firstColumn="1" w:lastColumn="0" w:noHBand="0" w:noVBand="0"/>
      </w:tblPr>
      <w:tblGrid>
        <w:gridCol w:w="171"/>
        <w:gridCol w:w="9334"/>
      </w:tblGrid>
      <w:tr w:rsidR="0009751E" w:rsidRPr="0009751E" w:rsidTr="0009751E">
        <w:tc>
          <w:tcPr>
            <w:tcW w:w="10689" w:type="dxa"/>
            <w:gridSpan w:val="2"/>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r w:rsidR="0009751E" w:rsidRPr="0009751E" w:rsidTr="0009751E">
        <w:tc>
          <w:tcPr>
            <w:tcW w:w="171" w:type="dxa"/>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0518" w:type="dxa"/>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МАОУ «СОШ» д.Трегубово  основная общеобразовательная школа д.Трегубово</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174203 Новгородская область, Чудовский  район, д.Трегубово, ул.Школьная, д.6</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 43-233</w:t>
            </w:r>
          </w:p>
        </w:tc>
      </w:tr>
      <w:tr w:rsidR="0009751E" w:rsidRPr="0009751E" w:rsidTr="0009751E">
        <w:tc>
          <w:tcPr>
            <w:tcW w:w="10689" w:type="dxa"/>
            <w:gridSpan w:val="2"/>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дошкольных образовательных учреждениях</w:t>
      </w:r>
    </w:p>
    <w:tbl>
      <w:tblPr>
        <w:tblW w:w="5000" w:type="pct"/>
        <w:tblCellMar>
          <w:left w:w="0" w:type="dxa"/>
          <w:right w:w="0" w:type="dxa"/>
        </w:tblCellMar>
        <w:tblLook w:val="00A0" w:firstRow="1" w:lastRow="0" w:firstColumn="1" w:lastColumn="0" w:noHBand="0" w:noVBand="0"/>
      </w:tblPr>
      <w:tblGrid>
        <w:gridCol w:w="9505"/>
      </w:tblGrid>
      <w:tr w:rsidR="0009751E" w:rsidRPr="00641CCC" w:rsidTr="0009751E">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tcPr>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Муниципальное бюджетное дошкольное образовательное  учреждение (МБДОУ) «Детский сад»Трегубово»</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174203 Новгородская область Чудовский  район, д. Трегубово,  ул. Школьная, д.7 ,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 43-219</w:t>
            </w:r>
          </w:p>
        </w:tc>
      </w:tr>
    </w:tbl>
    <w:p w:rsidR="0009751E" w:rsidRPr="00641CCC" w:rsidRDefault="0009751E" w:rsidP="00641CCC">
      <w:pPr>
        <w:pStyle w:val="12"/>
        <w:jc w:val="both"/>
        <w:rPr>
          <w:rFonts w:ascii="Times New Roman" w:hAnsi="Times New Roman" w:cs="Times New Roman"/>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в области здравоохранения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Медицинская помощь населению, фельдшерско-акушерские пункты.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территории поселения расположены следующие объекты: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Селищенский  ФАП, 174207, Новгородская область, д.Селищи,  ул.Школьная, д.2.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тел. 43-423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Трегубовский ФАП, 174203 Новгородская область, д.Трегубово, ул.Школьная, д.5, пом.60</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Тел. 43-217</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регионального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территории муниципального образования отсутствуют объекты социальной инфраструктуры регионального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федерального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территории муниципального образования отсутствуют объекты социальной инфраструктуры федерального значения.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Сведения о существующих объектах социальной инфраструктуры местного значения в области физической культуры и массового спорта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поселении 5 спортивных сооружения, из них: 2 плоскостных спортивные.</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Обеспеченность населения спортивными объектами не соответствует социальным нормативам, что является одной из причин, не позволяющих в полной мере успешно осуществлять задачу оздоровления населения. Обеспеченность населения спортивными сооружениями составляет: по плоскостным сооружениям —76,43 % (по области 90,7%), от утвержденного распоряжением Правительства Российской Федерации от 19 октября 1999 г. N 1683-р социального норматива.</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Существующая материально-техническая база физической культуры и спорта является отсталой в техническом отношении. Большинство сооружений оснащено старым оборудованием и не имеет необходимых площадей для организации работы с сельским населением.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Уровень вовлеченности в занятия физической культурой и спортом всех слоев населения недостаточен и составляет около 15,68 % (по области18,33%) тогда как в экономически развитых странах мира этот показатель достигает 30-40%. Поэтому расширение материальной базы физкультуры и спорта является одной из важных задач перспективного развития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Сложившийся уровень обеспеченности населения поселения услугами в области физической культуры и массового спорта,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Сложившийся уровень обеспеченности населения поселения услугами в области физической культуры и массового спорта, культуры оценивается как удовлетворительный.</w:t>
      </w:r>
    </w:p>
    <w:p w:rsidR="0009751E" w:rsidRPr="002B4638"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Согласно информации из действующей редакции генерального плана, с учетом складывающейся в Чудовском муниципальном районе ситуации и прогнозируемом постепенном развитии Новгородской области и страны в целом на расчетный срок, за основу принят сценарий развития, при котором прогнозируемая численность </w:t>
      </w:r>
      <w:r w:rsidRPr="002B4638">
        <w:rPr>
          <w:rFonts w:ascii="Times New Roman" w:hAnsi="Times New Roman" w:cs="Times New Roman"/>
          <w:bCs/>
          <w:sz w:val="28"/>
          <w:szCs w:val="28"/>
          <w:vertAlign w:val="subscript"/>
        </w:rPr>
        <w:t>населения на расчетный срок (2033 год) по Трегубовскому  сельскому поселению принята на уровне 1 тысяча человек. Постепенный рост численности населения прогнозируется на конец 1 очереди, т.е. с 2020 года.</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2953"/>
      </w:tblGrid>
      <w:tr w:rsidR="0009751E" w:rsidRPr="0009751E" w:rsidTr="0009751E">
        <w:trPr>
          <w:jc w:val="center"/>
        </w:trPr>
        <w:tc>
          <w:tcPr>
            <w:tcW w:w="526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Наименования показателя</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Структура половозрастного состава населения в %</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трудоспособное население</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29,4%    </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детей дошкольного возраста</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детей школьного возраста</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w:t>
            </w:r>
          </w:p>
        </w:tc>
      </w:tr>
      <w:tr w:rsidR="0009751E" w:rsidRPr="0009751E" w:rsidTr="0009751E">
        <w:trPr>
          <w:jc w:val="center"/>
        </w:trPr>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пенсионеры</w:t>
            </w:r>
          </w:p>
        </w:tc>
        <w:tc>
          <w:tcPr>
            <w:tcW w:w="29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23%  </w:t>
            </w:r>
          </w:p>
        </w:tc>
      </w:tr>
    </w:tbl>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Прогноз объема планируемого жилищного строительства в соответствии с выданными разрешениями на строительство</w:t>
      </w:r>
    </w:p>
    <w:p w:rsidR="0009751E" w:rsidRPr="002B4638" w:rsidRDefault="0009751E" w:rsidP="002B4638">
      <w:pPr>
        <w:pStyle w:val="12"/>
        <w:jc w:val="both"/>
        <w:rPr>
          <w:rFonts w:ascii="Times New Roman" w:hAnsi="Times New Roman" w:cs="Times New Roman"/>
          <w:bCs/>
          <w:sz w:val="28"/>
          <w:szCs w:val="28"/>
          <w:vertAlign w:val="subscript"/>
        </w:rPr>
      </w:pPr>
      <w:r w:rsidRPr="002B4638">
        <w:rPr>
          <w:rFonts w:ascii="Times New Roman" w:hAnsi="Times New Roman" w:cs="Times New Roman"/>
          <w:bCs/>
          <w:sz w:val="28"/>
          <w:szCs w:val="28"/>
          <w:vertAlign w:val="subscript"/>
        </w:rPr>
        <w:t>Существующий объем жилищного строительства в соответствии с выданными разрешениями на строительство представлен в таблице.</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5072" w:type="pct"/>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710"/>
        <w:gridCol w:w="1279"/>
        <w:gridCol w:w="1121"/>
        <w:gridCol w:w="1097"/>
        <w:gridCol w:w="1121"/>
        <w:gridCol w:w="1097"/>
        <w:gridCol w:w="1095"/>
      </w:tblGrid>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w:t>
            </w: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Введено в действие индивидуальных жилых домов на территории муниципального образования</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квадратный метр общей площади</w:t>
            </w: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2159,0</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3098</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814</w:t>
            </w:r>
          </w:p>
        </w:tc>
      </w:tr>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состоящих на учете в качестве нуждающихся в жилых помещениях на конец года (с 2008 г.)</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9</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семьи инвалидов Великой Отечественной войны, </w:t>
            </w:r>
            <w:r w:rsidRPr="0009751E">
              <w:rPr>
                <w:rFonts w:ascii="Times New Roman" w:hAnsi="Times New Roman" w:cs="Times New Roman"/>
                <w:b/>
                <w:bCs/>
                <w:sz w:val="28"/>
                <w:szCs w:val="28"/>
                <w:vertAlign w:val="subscript"/>
              </w:rPr>
              <w:lastRenderedPageBreak/>
              <w:t>погибших военнослужащих и семей, приравненных к ним</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семьи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погибших (умерших) инвалидов войны, участников Великой Отечественной войны 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инвалидов и семей, имеющих детей-инвалидов</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многодетные семьи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молодые семьи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молодые 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вынужденных переселенцев</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проживающие в ветхом и аварийном жилфонде</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Число семей, получивших жилые помещения и улучшивших жилищные условия в отчетном году (с 2008 г.)</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Всего</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инвалидов Великой Отечественной войны, погибших военнослужащих и семей, приравненных к ним</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участников Великой Отечественной войны</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семьи погибших (умерших) инвалидов войны, участников Великой </w:t>
            </w:r>
            <w:r w:rsidRPr="0009751E">
              <w:rPr>
                <w:rFonts w:ascii="Times New Roman" w:hAnsi="Times New Roman" w:cs="Times New Roman"/>
                <w:b/>
                <w:bCs/>
                <w:sz w:val="28"/>
                <w:szCs w:val="28"/>
                <w:vertAlign w:val="subscript"/>
              </w:rPr>
              <w:lastRenderedPageBreak/>
              <w:t>Отечественной войны и ветеранов боевых действий</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молодые семьи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молодые 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c>
          <w:tcPr>
            <w:tcW w:w="1423" w:type="pct"/>
            <w:tcBorders>
              <w:top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семьи проживающие в сельской местности</w:t>
            </w:r>
          </w:p>
        </w:tc>
        <w:tc>
          <w:tcPr>
            <w:tcW w:w="67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589"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589"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6" w:type="pct"/>
            <w:tcBorders>
              <w:top w:val="single" w:sz="8" w:space="0" w:color="000000"/>
              <w:left w:val="single" w:sz="8" w:space="0" w:color="000000"/>
              <w:bottom w:val="single" w:sz="8" w:space="0" w:color="000000"/>
              <w:right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575" w:type="pct"/>
            <w:tcBorders>
              <w:top w:val="single" w:sz="8" w:space="0" w:color="000000"/>
              <w:left w:val="single" w:sz="8" w:space="0" w:color="000000"/>
              <w:bottom w:val="single" w:sz="8" w:space="0" w:color="000000"/>
            </w:tcBorders>
            <w:tcMar>
              <w:left w:w="200"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p>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Сведения о выданных разрешениях на строительство</w:t>
      </w:r>
    </w:p>
    <w:tbl>
      <w:tblPr>
        <w:tblW w:w="5000" w:type="pct"/>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213"/>
        <w:gridCol w:w="1627"/>
        <w:gridCol w:w="1309"/>
        <w:gridCol w:w="1309"/>
        <w:gridCol w:w="1309"/>
        <w:gridCol w:w="1309"/>
        <w:gridCol w:w="1309"/>
      </w:tblGrid>
      <w:tr w:rsidR="0009751E" w:rsidRPr="0009751E" w:rsidTr="0009751E">
        <w:tc>
          <w:tcPr>
            <w:tcW w:w="0" w:type="auto"/>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2015</w:t>
            </w:r>
          </w:p>
        </w:tc>
        <w:tc>
          <w:tcPr>
            <w:tcW w:w="1400"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2016</w:t>
            </w: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выданных разрешений на строительство</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r>
      <w:tr w:rsidR="0009751E" w:rsidRPr="0009751E" w:rsidTr="0009751E">
        <w:tc>
          <w:tcPr>
            <w:tcW w:w="0" w:type="auto"/>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Количество выданных разрешений на ввод объектов в эксплуатацию</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c>
          <w:tcPr>
            <w:tcW w:w="1400" w:type="dxa"/>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09751E" w:rsidRPr="0009751E" w:rsidRDefault="0009751E" w:rsidP="0009751E">
            <w:pPr>
              <w:pStyle w:val="12"/>
              <w:jc w:val="center"/>
              <w:rPr>
                <w:rFonts w:ascii="Times New Roman" w:hAnsi="Times New Roman" w:cs="Times New Roman"/>
                <w:b/>
                <w:bCs/>
                <w:sz w:val="28"/>
                <w:szCs w:val="28"/>
                <w:vertAlign w:val="subscript"/>
              </w:rPr>
            </w:pP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Прогноз объема планируемого жилищного строительства в соответствии с выданными разрешениями на строительство сформирован на основе экспертных оценок и не будет составлять более 10 разрешений на строительство в год, что при средней площади строительства индивидуального жилого дома 60 м</w:t>
      </w:r>
      <w:r w:rsidRPr="00641CCC">
        <w:rPr>
          <w:rFonts w:ascii="Times New Roman" w:hAnsi="Times New Roman" w:cs="Times New Roman"/>
          <w:bCs/>
          <w:sz w:val="28"/>
          <w:szCs w:val="28"/>
          <w:vertAlign w:val="superscript"/>
        </w:rPr>
        <w:t>2</w:t>
      </w:r>
      <w:r w:rsidRPr="00641CCC">
        <w:rPr>
          <w:rFonts w:ascii="Times New Roman" w:hAnsi="Times New Roman" w:cs="Times New Roman"/>
          <w:bCs/>
          <w:sz w:val="28"/>
          <w:szCs w:val="28"/>
          <w:vertAlign w:val="subscript"/>
        </w:rPr>
        <w:t xml:space="preserve"> составит 600 м</w:t>
      </w:r>
      <w:r w:rsidRPr="00641CCC">
        <w:rPr>
          <w:rFonts w:ascii="Times New Roman" w:hAnsi="Times New Roman" w:cs="Times New Roman"/>
          <w:bCs/>
          <w:sz w:val="28"/>
          <w:szCs w:val="28"/>
          <w:vertAlign w:val="superscript"/>
        </w:rPr>
        <w:t>2</w:t>
      </w:r>
      <w:r w:rsidRPr="00641CCC">
        <w:rPr>
          <w:rFonts w:ascii="Times New Roman" w:hAnsi="Times New Roman" w:cs="Times New Roman"/>
          <w:bCs/>
          <w:sz w:val="28"/>
          <w:szCs w:val="28"/>
          <w:vertAlign w:val="subscript"/>
        </w:rPr>
        <w:t xml:space="preserve">. </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 этом следует учитывать, что в соответствии с действующим законодательством о градостроительной деятельности, разрешение на строительство индивидуального жилого выдается сроком на 10 лет, тем самым ввод объектов в эксплуатацию может быть осуществлен не равномерно.</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Прогноз выбытия из эксплуатации объектов социальной инфраструктуры в области физической культуры и массового спорта,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 2028 году из эксплуатации выводить объекты социальной инфраструктуры в области физической культуры и массового спорта, культуры не планируется.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целях недопущения выбытия из эксплуатации объектов социальной инфраструктуры в области физической культуры и массового спорта, культуры требуется предусмотреть комплекс мероприятий по капитальному ремонту (реконструкции) данных объектов или строительства новых.</w:t>
      </w:r>
    </w:p>
    <w:p w:rsidR="0009751E" w:rsidRPr="00641CCC" w:rsidRDefault="0009751E" w:rsidP="00641CCC">
      <w:pPr>
        <w:pStyle w:val="12"/>
        <w:jc w:val="both"/>
        <w:rPr>
          <w:rFonts w:ascii="Times New Roman" w:hAnsi="Times New Roman" w:cs="Times New Roman"/>
          <w:bCs/>
          <w:sz w:val="28"/>
          <w:szCs w:val="28"/>
          <w:vertAlign w:val="subscript"/>
        </w:rPr>
      </w:pP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w:t>
      </w:r>
      <w:r w:rsidRPr="00641CCC">
        <w:rPr>
          <w:rFonts w:ascii="Times New Roman" w:hAnsi="Times New Roman" w:cs="Times New Roman"/>
          <w:bCs/>
          <w:sz w:val="28"/>
          <w:szCs w:val="28"/>
          <w:vertAlign w:val="subscript"/>
        </w:rPr>
        <w:lastRenderedPageBreak/>
        <w:t>исполнителей представлены в Приложении 1 «Очередность реализации мероприятий (инвестиционных проектов) по проектированию, строительству, реконструкции объектов социальной инфраструктуры в плановом периоде (с разбивкой по годам)».</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Перечень мероприятий развития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по развитию социальной инфраструктуры в области культуры</w:t>
      </w:r>
    </w:p>
    <w:p w:rsidR="0009751E" w:rsidRPr="00641CCC" w:rsidRDefault="0009751E"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Мероприятия (инвестиционные проекты) по проектированию, строительству и реконструкции объектов социальной инфраструктуры в области культуры представлены в таблице.</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895"/>
        <w:gridCol w:w="90"/>
        <w:gridCol w:w="2032"/>
        <w:gridCol w:w="1432"/>
        <w:gridCol w:w="1837"/>
        <w:gridCol w:w="1260"/>
      </w:tblGrid>
      <w:tr w:rsidR="0009751E" w:rsidRPr="0009751E" w:rsidTr="0009751E">
        <w:tc>
          <w:tcPr>
            <w:tcW w:w="1181"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 </w:t>
            </w:r>
            <w:r w:rsidRPr="0009751E">
              <w:rPr>
                <w:rFonts w:ascii="Times New Roman" w:hAnsi="Times New Roman" w:cs="Times New Roman"/>
                <w:b/>
                <w:bCs/>
                <w:sz w:val="28"/>
                <w:szCs w:val="28"/>
                <w:vertAlign w:val="subscript"/>
              </w:rPr>
              <w:br/>
              <w:t>п/п</w:t>
            </w:r>
          </w:p>
        </w:tc>
        <w:tc>
          <w:tcPr>
            <w:tcW w:w="222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Назначение объекта </w:t>
            </w:r>
            <w:r w:rsidRPr="0009751E">
              <w:rPr>
                <w:rFonts w:ascii="Times New Roman" w:hAnsi="Times New Roman" w:cs="Times New Roman"/>
                <w:b/>
                <w:bCs/>
                <w:sz w:val="28"/>
                <w:szCs w:val="28"/>
                <w:vertAlign w:val="subscript"/>
              </w:rPr>
              <w:br/>
              <w:t>регионального значения</w:t>
            </w:r>
          </w:p>
        </w:tc>
        <w:tc>
          <w:tcPr>
            <w:tcW w:w="2494" w:type="dxa"/>
            <w:gridSpan w:val="2"/>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Наименование объекта</w:t>
            </w:r>
          </w:p>
        </w:tc>
        <w:tc>
          <w:tcPr>
            <w:tcW w:w="1668"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Краткая </w:t>
            </w:r>
            <w:r w:rsidRPr="0009751E">
              <w:rPr>
                <w:rFonts w:ascii="Times New Roman" w:hAnsi="Times New Roman" w:cs="Times New Roman"/>
                <w:b/>
                <w:bCs/>
                <w:sz w:val="28"/>
                <w:szCs w:val="28"/>
                <w:vertAlign w:val="subscript"/>
              </w:rPr>
              <w:br/>
              <w:t>характеристика объекта</w:t>
            </w:r>
          </w:p>
        </w:tc>
        <w:tc>
          <w:tcPr>
            <w:tcW w:w="21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Местоположение </w:t>
            </w:r>
            <w:r w:rsidRPr="0009751E">
              <w:rPr>
                <w:rFonts w:ascii="Times New Roman" w:hAnsi="Times New Roman" w:cs="Times New Roman"/>
                <w:b/>
                <w:bCs/>
                <w:sz w:val="28"/>
                <w:szCs w:val="28"/>
                <w:vertAlign w:val="subscript"/>
              </w:rPr>
              <w:br/>
              <w:t xml:space="preserve">планируемого </w:t>
            </w:r>
            <w:r w:rsidRPr="0009751E">
              <w:rPr>
                <w:rFonts w:ascii="Times New Roman" w:hAnsi="Times New Roman" w:cs="Times New Roman"/>
                <w:b/>
                <w:bCs/>
                <w:sz w:val="28"/>
                <w:szCs w:val="28"/>
                <w:vertAlign w:val="subscript"/>
              </w:rPr>
              <w:br/>
              <w:t>объекта</w:t>
            </w:r>
          </w:p>
        </w:tc>
        <w:tc>
          <w:tcPr>
            <w:tcW w:w="146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Зоны с </w:t>
            </w:r>
            <w:r w:rsidRPr="0009751E">
              <w:rPr>
                <w:rFonts w:ascii="Times New Roman" w:hAnsi="Times New Roman" w:cs="Times New Roman"/>
                <w:b/>
                <w:bCs/>
                <w:sz w:val="28"/>
                <w:szCs w:val="28"/>
                <w:vertAlign w:val="subscript"/>
              </w:rPr>
              <w:br/>
              <w:t>особыми условиями использо-вания территории</w:t>
            </w:r>
          </w:p>
        </w:tc>
      </w:tr>
      <w:tr w:rsidR="0009751E" w:rsidRPr="0009751E" w:rsidTr="0009751E">
        <w:tblPrEx>
          <w:tblBorders>
            <w:bottom w:val="single" w:sz="4" w:space="0" w:color="auto"/>
          </w:tblBorders>
        </w:tblPrEx>
        <w:trPr>
          <w:tblHeader/>
        </w:trPr>
        <w:tc>
          <w:tcPr>
            <w:tcW w:w="1181"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222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w:t>
            </w:r>
          </w:p>
        </w:tc>
        <w:tc>
          <w:tcPr>
            <w:tcW w:w="2494" w:type="dxa"/>
            <w:gridSpan w:val="2"/>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w:t>
            </w:r>
          </w:p>
        </w:tc>
        <w:tc>
          <w:tcPr>
            <w:tcW w:w="1668"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4</w:t>
            </w:r>
          </w:p>
        </w:tc>
        <w:tc>
          <w:tcPr>
            <w:tcW w:w="2153"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w:t>
            </w:r>
          </w:p>
        </w:tc>
        <w:tc>
          <w:tcPr>
            <w:tcW w:w="1462"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6</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образования, здравоохранения, социального обслуживания отдельных категорий граждан, физической культуры и спорта, I этап до 2028 года</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здравоохранения</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1.1.1</w:t>
            </w:r>
          </w:p>
        </w:tc>
        <w:tc>
          <w:tcPr>
            <w:tcW w:w="2329" w:type="dxa"/>
            <w:gridSpan w:val="2"/>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Объект капитального строительства в области здравоохранения </w:t>
            </w:r>
          </w:p>
        </w:tc>
        <w:tc>
          <w:tcPr>
            <w:tcW w:w="2387"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строительство зданий фельдшерско-акушерских пунктов</w:t>
            </w:r>
          </w:p>
        </w:tc>
        <w:tc>
          <w:tcPr>
            <w:tcW w:w="1668"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определяется проектной </w:t>
            </w:r>
            <w:r w:rsidRPr="0009751E">
              <w:rPr>
                <w:rFonts w:ascii="Times New Roman" w:hAnsi="Times New Roman" w:cs="Times New Roman"/>
                <w:b/>
                <w:bCs/>
                <w:sz w:val="28"/>
                <w:szCs w:val="28"/>
                <w:vertAlign w:val="subscript"/>
              </w:rPr>
              <w:br/>
              <w:t>документацией</w:t>
            </w:r>
          </w:p>
        </w:tc>
        <w:tc>
          <w:tcPr>
            <w:tcW w:w="2153"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Чудовский</w:t>
            </w:r>
            <w:r w:rsidRPr="0009751E">
              <w:rPr>
                <w:rFonts w:ascii="Times New Roman" w:hAnsi="Times New Roman" w:cs="Times New Roman"/>
                <w:b/>
                <w:bCs/>
                <w:sz w:val="28"/>
                <w:szCs w:val="28"/>
                <w:vertAlign w:val="subscript"/>
              </w:rPr>
              <w:br/>
              <w:t>район, д.Трегубово</w:t>
            </w:r>
          </w:p>
          <w:p w:rsidR="0009751E" w:rsidRPr="0009751E" w:rsidRDefault="0009751E" w:rsidP="0009751E">
            <w:pPr>
              <w:pStyle w:val="12"/>
              <w:jc w:val="center"/>
              <w:rPr>
                <w:rFonts w:ascii="Times New Roman" w:hAnsi="Times New Roman" w:cs="Times New Roman"/>
                <w:b/>
                <w:bCs/>
                <w:sz w:val="28"/>
                <w:szCs w:val="28"/>
                <w:vertAlign w:val="subscript"/>
              </w:rPr>
            </w:pPr>
          </w:p>
        </w:tc>
        <w:tc>
          <w:tcPr>
            <w:tcW w:w="1462"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1.2.</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социального обслуживания отдельных категорий граждан</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1.4.</w:t>
            </w:r>
          </w:p>
        </w:tc>
        <w:tc>
          <w:tcPr>
            <w:tcW w:w="9999" w:type="dxa"/>
            <w:gridSpan w:val="6"/>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культуры</w:t>
            </w:r>
          </w:p>
        </w:tc>
      </w:tr>
      <w:tr w:rsidR="0009751E" w:rsidRPr="0009751E" w:rsidTr="0009751E">
        <w:tblPrEx>
          <w:tblBorders>
            <w:bottom w:val="single" w:sz="4" w:space="0" w:color="auto"/>
          </w:tblBorders>
        </w:tblPrEx>
        <w:tc>
          <w:tcPr>
            <w:tcW w:w="1181"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1.4.1.</w:t>
            </w:r>
          </w:p>
        </w:tc>
        <w:tc>
          <w:tcPr>
            <w:tcW w:w="2222"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 капитального строительства в области культуры</w:t>
            </w:r>
          </w:p>
        </w:tc>
        <w:tc>
          <w:tcPr>
            <w:tcW w:w="2494" w:type="dxa"/>
            <w:gridSpan w:val="2"/>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строительство здания </w:t>
            </w:r>
            <w:r w:rsidRPr="0009751E">
              <w:rPr>
                <w:rFonts w:ascii="Times New Roman" w:hAnsi="Times New Roman" w:cs="Times New Roman"/>
                <w:b/>
                <w:bCs/>
                <w:sz w:val="28"/>
                <w:szCs w:val="28"/>
                <w:vertAlign w:val="subscript"/>
              </w:rPr>
              <w:br/>
              <w:t xml:space="preserve">дома культуры </w:t>
            </w:r>
          </w:p>
        </w:tc>
        <w:tc>
          <w:tcPr>
            <w:tcW w:w="1668"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определяется проектной </w:t>
            </w:r>
            <w:r w:rsidRPr="0009751E">
              <w:rPr>
                <w:rFonts w:ascii="Times New Roman" w:hAnsi="Times New Roman" w:cs="Times New Roman"/>
                <w:b/>
                <w:bCs/>
                <w:sz w:val="28"/>
                <w:szCs w:val="28"/>
                <w:vertAlign w:val="subscript"/>
              </w:rPr>
              <w:br/>
              <w:t>документацией</w:t>
            </w:r>
          </w:p>
        </w:tc>
        <w:tc>
          <w:tcPr>
            <w:tcW w:w="2153"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Чудовский </w:t>
            </w:r>
            <w:r w:rsidRPr="0009751E">
              <w:rPr>
                <w:rFonts w:ascii="Times New Roman" w:hAnsi="Times New Roman" w:cs="Times New Roman"/>
                <w:b/>
                <w:bCs/>
                <w:sz w:val="28"/>
                <w:szCs w:val="28"/>
                <w:vertAlign w:val="subscript"/>
              </w:rPr>
              <w:br/>
              <w:t>район, д.Трегубово</w:t>
            </w:r>
          </w:p>
          <w:p w:rsidR="0009751E" w:rsidRPr="0009751E" w:rsidRDefault="0009751E" w:rsidP="0009751E">
            <w:pPr>
              <w:pStyle w:val="12"/>
              <w:jc w:val="center"/>
              <w:rPr>
                <w:rFonts w:ascii="Times New Roman" w:hAnsi="Times New Roman" w:cs="Times New Roman"/>
                <w:b/>
                <w:bCs/>
                <w:sz w:val="28"/>
                <w:szCs w:val="28"/>
                <w:vertAlign w:val="subscript"/>
              </w:rPr>
            </w:pPr>
          </w:p>
        </w:tc>
        <w:tc>
          <w:tcPr>
            <w:tcW w:w="1462" w:type="dxa"/>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Иные мероприятия по развитию социальной инфраструктуры в области культуры представлены в таблице.</w:t>
      </w:r>
    </w:p>
    <w:p w:rsidR="0009751E" w:rsidRPr="0009751E" w:rsidRDefault="0009751E" w:rsidP="0009751E">
      <w:pPr>
        <w:pStyle w:val="12"/>
        <w:jc w:val="center"/>
        <w:rPr>
          <w:rFonts w:ascii="Times New Roman" w:hAnsi="Times New Roman" w:cs="Times New Roman"/>
          <w:b/>
          <w:bCs/>
          <w:sz w:val="28"/>
          <w:szCs w:val="2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769"/>
      </w:tblGrid>
      <w:tr w:rsidR="0009751E" w:rsidRPr="0009751E" w:rsidTr="0009751E">
        <w:trPr>
          <w:tblHeader/>
        </w:trPr>
        <w:tc>
          <w:tcPr>
            <w:tcW w:w="5264"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Наименование мероприятий</w:t>
            </w:r>
          </w:p>
        </w:tc>
        <w:tc>
          <w:tcPr>
            <w:tcW w:w="5265"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Ответственный исполнитель</w:t>
            </w:r>
          </w:p>
        </w:tc>
      </w:tr>
      <w:tr w:rsidR="0009751E" w:rsidRPr="0009751E" w:rsidTr="0009751E">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Обеспечение совершенствования форм деятельности учреждений культуры в сельской местности</w:t>
            </w:r>
          </w:p>
        </w:tc>
        <w:tc>
          <w:tcPr>
            <w:tcW w:w="5265"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Администрация муниципального образования</w:t>
            </w:r>
          </w:p>
        </w:tc>
      </w:tr>
      <w:tr w:rsidR="0009751E" w:rsidRPr="0009751E" w:rsidTr="0009751E">
        <w:tc>
          <w:tcPr>
            <w:tcW w:w="5264"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Укрепление материальной базы учреждений культуры в сельской местности</w:t>
            </w:r>
          </w:p>
        </w:tc>
        <w:tc>
          <w:tcPr>
            <w:tcW w:w="5265"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Администрация муниципального образования</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Перечень мероприятий (инвестиционных проектов) по проектированию, строительству, реконструкции объектов социальной инфраструктуры, которые предусмотрены программами, планами, инвестиционными программами, договорами</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государственными программами</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На период разработки проекта Программы в муниципальном образовании отсутствуют действующие государственные программы по проектированию, строительству, реконструкции объектов социальной инфраструктуры, в связи с чем отсутствуют мероприятия по проектированию, строительству, реконструкции объектов социальной инфраструктуры необходимые к учету в Программе.</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не предусмотрены мероприятия по проектированию, строительству, реконструкции объектов социальной инфраструктуры, в связи с чем, в Программе, такие мероприятия не учитываются.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планом и программой комплексного социально-экономического развития муниципального образования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установлены отсутствуют мероприятия  по проектированию, строительству, реконструкции объектов социальной инфраструктуры, предусмотренные Программой комплексного социально-экономического развития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инвестиционными программами субъектов естественных монополий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мероприятия по проектированию, строительству, реконструкции объектов социальной инфраструктуры, предусмотренные инвестиционными программами субъектов естественных монополий, - отсутствуют, в связи с чем, в Программе, такие мероприятия не учитываются.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Мероприятия, предусмотренные договорами о комплексном освоении территорий или о развитии застроенных территорий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На период разработки проекта Программы на территории муниципального образования отсутствуют заключенные договоры о комплексном освоении территорий или о развитии застроенных территорий, в связи с чем отсутствуют мероприятия по проектированию, строительству, реконструкции объектов социальной инфраструктуры необходимые к учету в Программе.</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 (далее - укрупненная оценка объемов и источников финансирования мероприятий (инвестиционных проектов).</w:t>
      </w:r>
    </w:p>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Целевые индикаторы Программы</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Целевые индикаторы Программы, включают технико-экономические, финансовые и социально-экономические показатели развития социальной инфраструктуры.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Перечень целевых индикаторы Программы сформирован с учетом Постановления Правительства РФ от 17.12.2012 N 1317 (ред. от 09.07.2016)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Базовые и планируемые значения целевых индикаторы Программы представлены в таблице.</w:t>
      </w: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559"/>
        <w:gridCol w:w="1866"/>
        <w:gridCol w:w="1866"/>
        <w:gridCol w:w="12"/>
      </w:tblGrid>
      <w:tr w:rsidR="0009751E" w:rsidRPr="0009751E" w:rsidTr="0009751E">
        <w:trPr>
          <w:gridAfter w:val="1"/>
          <w:wAfter w:w="12" w:type="dxa"/>
          <w:tblHeader/>
        </w:trPr>
        <w:tc>
          <w:tcPr>
            <w:tcW w:w="5240"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lastRenderedPageBreak/>
              <w:t>Наименование целевого индикатора</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Ед. изм.</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Базовое  значение показателей по состоянию на 2018 г.</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Планируемое значение показателей к 2028 г.</w:t>
            </w:r>
          </w:p>
        </w:tc>
      </w:tr>
      <w:tr w:rsidR="0009751E" w:rsidRPr="0009751E" w:rsidTr="0009751E">
        <w:tc>
          <w:tcPr>
            <w:tcW w:w="10543" w:type="dxa"/>
            <w:gridSpan w:val="5"/>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социальной инфраструктуры в области культуры</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Уровень фактической обеспеченности учреждениями культуры от нормативной потребности, в том числе:</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клубами и учреждениями клубного типа</w:t>
            </w:r>
            <w:r w:rsidRPr="0009751E">
              <w:rPr>
                <w:rFonts w:ascii="Times New Roman" w:hAnsi="Times New Roman" w:cs="Times New Roman"/>
                <w:b/>
                <w:bCs/>
                <w:sz w:val="28"/>
                <w:szCs w:val="28"/>
                <w:vertAlign w:val="superscript"/>
              </w:rPr>
              <w:footnoteReference w:id="1"/>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мест на 1 тыс. чел.</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1120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Помещения для культурно-массовой работы с населением, досуга и любительской деятельности</w:t>
            </w:r>
            <w:r w:rsidRPr="0009751E">
              <w:rPr>
                <w:rFonts w:ascii="Times New Roman" w:hAnsi="Times New Roman" w:cs="Times New Roman"/>
                <w:b/>
                <w:bCs/>
                <w:sz w:val="28"/>
                <w:szCs w:val="28"/>
                <w:vertAlign w:val="superscript"/>
              </w:rPr>
              <w:footnoteReference w:id="2"/>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w:t>
            </w:r>
            <w:r w:rsidRPr="0009751E">
              <w:rPr>
                <w:rFonts w:ascii="Times New Roman" w:hAnsi="Times New Roman" w:cs="Times New Roman"/>
                <w:b/>
                <w:bCs/>
                <w:sz w:val="28"/>
                <w:szCs w:val="28"/>
                <w:vertAlign w:val="superscript"/>
              </w:rPr>
              <w:t>2</w:t>
            </w:r>
            <w:r w:rsidRPr="0009751E">
              <w:rPr>
                <w:rFonts w:ascii="Times New Roman" w:hAnsi="Times New Roman" w:cs="Times New Roman"/>
                <w:b/>
                <w:bCs/>
                <w:sz w:val="28"/>
                <w:szCs w:val="28"/>
                <w:vertAlign w:val="subscript"/>
              </w:rPr>
              <w:t xml:space="preserve"> площади пола на 1 тыс. чел.</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840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эффективности деятельности</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учреждений культуры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50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уровня обеспеченности учреждениями культуры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c>
          <w:tcPr>
            <w:tcW w:w="10543" w:type="dxa"/>
            <w:gridSpan w:val="5"/>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объекты социальной инфраструктуры в области физической культуры и спорта</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Уровень фактической обеспеченности учреждениями культуры от нормативной потребности, в том числе:</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открытыми спортивными площадками</w:t>
            </w:r>
          </w:p>
        </w:tc>
        <w:tc>
          <w:tcPr>
            <w:tcW w:w="1559"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м</w:t>
            </w:r>
            <w:r w:rsidRPr="0009751E">
              <w:rPr>
                <w:rFonts w:ascii="Times New Roman" w:hAnsi="Times New Roman" w:cs="Times New Roman"/>
                <w:b/>
                <w:bCs/>
                <w:sz w:val="28"/>
                <w:szCs w:val="28"/>
                <w:vertAlign w:val="superscript"/>
              </w:rPr>
              <w:t>2</w:t>
            </w:r>
            <w:r w:rsidRPr="0009751E">
              <w:rPr>
                <w:rFonts w:ascii="Times New Roman" w:hAnsi="Times New Roman" w:cs="Times New Roman"/>
                <w:b/>
                <w:bCs/>
                <w:sz w:val="28"/>
                <w:szCs w:val="28"/>
                <w:vertAlign w:val="subscript"/>
              </w:rPr>
              <w:t xml:space="preserve"> на 1 тыс. чел.</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2000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эффективности деятельности</w:t>
            </w:r>
          </w:p>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учреждений физической культуры и спорта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r w:rsidR="0009751E" w:rsidRPr="0009751E" w:rsidTr="0009751E">
        <w:trPr>
          <w:gridAfter w:val="1"/>
          <w:wAfter w:w="12" w:type="dxa"/>
        </w:trPr>
        <w:tc>
          <w:tcPr>
            <w:tcW w:w="5240" w:type="dxa"/>
          </w:tcPr>
          <w:p w:rsidR="0009751E" w:rsidRPr="0009751E" w:rsidRDefault="0009751E" w:rsidP="0009751E">
            <w:pPr>
              <w:pStyle w:val="12"/>
              <w:jc w:val="center"/>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Повышение уровня обеспеченности учреждениями физической культуры и спорта в сельской местности</w:t>
            </w:r>
          </w:p>
        </w:tc>
        <w:tc>
          <w:tcPr>
            <w:tcW w:w="1559"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30</w:t>
            </w:r>
          </w:p>
        </w:tc>
        <w:tc>
          <w:tcPr>
            <w:tcW w:w="1866" w:type="dxa"/>
            <w:vAlign w:val="center"/>
          </w:tcPr>
          <w:p w:rsidR="0009751E" w:rsidRPr="0009751E" w:rsidRDefault="0009751E" w:rsidP="0009751E">
            <w:pPr>
              <w:pStyle w:val="12"/>
              <w:rPr>
                <w:rFonts w:ascii="Times New Roman" w:hAnsi="Times New Roman" w:cs="Times New Roman"/>
                <w:b/>
                <w:bCs/>
                <w:sz w:val="28"/>
                <w:szCs w:val="28"/>
                <w:vertAlign w:val="subscript"/>
              </w:rPr>
            </w:pPr>
            <w:r w:rsidRPr="0009751E">
              <w:rPr>
                <w:rFonts w:ascii="Times New Roman" w:hAnsi="Times New Roman" w:cs="Times New Roman"/>
                <w:b/>
                <w:bCs/>
                <w:sz w:val="28"/>
                <w:szCs w:val="28"/>
                <w:vertAlign w:val="subscript"/>
              </w:rPr>
              <w:t>100</w:t>
            </w:r>
          </w:p>
        </w:tc>
      </w:tr>
    </w:tbl>
    <w:p w:rsidR="0009751E" w:rsidRPr="0009751E" w:rsidRDefault="0009751E" w:rsidP="0009751E">
      <w:pPr>
        <w:pStyle w:val="12"/>
        <w:jc w:val="center"/>
        <w:rPr>
          <w:rFonts w:ascii="Times New Roman" w:hAnsi="Times New Roman" w:cs="Times New Roman"/>
          <w:b/>
          <w:bCs/>
          <w:sz w:val="28"/>
          <w:szCs w:val="28"/>
          <w:vertAlign w:val="subscript"/>
        </w:rPr>
      </w:pP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Примечание: Нормы расчета уровня фактической обеспеченности объектами принято согласно Приложению Ж (рекомендуемое) Свода правил 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N 820) </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Соответствие целевых индикаторов Программы мероприятиям и видам объектов социальной инфраструктуры в области культуры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Соответствие целевых индикаторов Программы мероприятиям и видам объектов социальной инфраструктуры в области культуры представлены в таблице.</w:t>
      </w:r>
    </w:p>
    <w:tbl>
      <w:tblPr>
        <w:tblW w:w="4845"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36"/>
        <w:gridCol w:w="2056"/>
        <w:gridCol w:w="1388"/>
        <w:gridCol w:w="1780"/>
        <w:gridCol w:w="1221"/>
      </w:tblGrid>
      <w:tr w:rsidR="0009751E" w:rsidRPr="0009751E" w:rsidTr="0009751E">
        <w:tc>
          <w:tcPr>
            <w:tcW w:w="114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п/п</w:t>
            </w:r>
          </w:p>
        </w:tc>
        <w:tc>
          <w:tcPr>
            <w:tcW w:w="215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Назначение объекта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регионального значения</w:t>
            </w:r>
          </w:p>
        </w:tc>
        <w:tc>
          <w:tcPr>
            <w:tcW w:w="2417"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Наименование объекта</w:t>
            </w:r>
          </w:p>
        </w:tc>
        <w:tc>
          <w:tcPr>
            <w:tcW w:w="16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Краткая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характеристика объекта</w:t>
            </w:r>
          </w:p>
        </w:tc>
        <w:tc>
          <w:tcPr>
            <w:tcW w:w="208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Местоположение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 xml:space="preserve">планируемого </w:t>
            </w:r>
            <w:r w:rsidRPr="0009751E">
              <w:rPr>
                <w:rFonts w:ascii="Times New Roman" w:hAnsi="Times New Roman" w:cs="Times New Roman"/>
                <w:bCs/>
                <w:sz w:val="28"/>
                <w:szCs w:val="28"/>
                <w:vertAlign w:val="subscript"/>
              </w:rPr>
              <w:br/>
              <w:t>объекта</w:t>
            </w:r>
          </w:p>
        </w:tc>
        <w:tc>
          <w:tcPr>
            <w:tcW w:w="14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 xml:space="preserve">Зоны с </w:t>
            </w:r>
            <w:r w:rsidRPr="0009751E">
              <w:rPr>
                <w:rFonts w:ascii="Times New Roman" w:hAnsi="Times New Roman" w:cs="Times New Roman"/>
                <w:bCs/>
                <w:sz w:val="28"/>
                <w:szCs w:val="28"/>
                <w:vertAlign w:val="subscript"/>
              </w:rPr>
              <w:br/>
            </w:r>
            <w:r w:rsidRPr="0009751E">
              <w:rPr>
                <w:rFonts w:ascii="Times New Roman" w:hAnsi="Times New Roman" w:cs="Times New Roman"/>
                <w:bCs/>
                <w:sz w:val="28"/>
                <w:szCs w:val="28"/>
                <w:vertAlign w:val="subscript"/>
              </w:rPr>
              <w:lastRenderedPageBreak/>
              <w:t>особыми условиями использо-вания территории</w:t>
            </w:r>
          </w:p>
        </w:tc>
      </w:tr>
      <w:tr w:rsidR="0009751E" w:rsidRPr="0009751E" w:rsidTr="0009751E">
        <w:tblPrEx>
          <w:tblBorders>
            <w:bottom w:val="single" w:sz="4" w:space="0" w:color="auto"/>
          </w:tblBorders>
        </w:tblPrEx>
        <w:trPr>
          <w:tblHeader/>
        </w:trPr>
        <w:tc>
          <w:tcPr>
            <w:tcW w:w="114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1</w:t>
            </w:r>
          </w:p>
        </w:tc>
        <w:tc>
          <w:tcPr>
            <w:tcW w:w="2154"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w:t>
            </w:r>
          </w:p>
        </w:tc>
        <w:tc>
          <w:tcPr>
            <w:tcW w:w="2417"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3</w:t>
            </w:r>
          </w:p>
        </w:tc>
        <w:tc>
          <w:tcPr>
            <w:tcW w:w="16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4</w:t>
            </w:r>
          </w:p>
        </w:tc>
        <w:tc>
          <w:tcPr>
            <w:tcW w:w="208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5</w:t>
            </w:r>
          </w:p>
        </w:tc>
        <w:tc>
          <w:tcPr>
            <w:tcW w:w="1416" w:type="dxa"/>
            <w:vAlign w:val="center"/>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6</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w:t>
            </w:r>
          </w:p>
        </w:tc>
        <w:tc>
          <w:tcPr>
            <w:tcW w:w="9689" w:type="dxa"/>
            <w:gridSpan w:val="5"/>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Объекты образования, здравоохранения, социального обслуживания отдельных категорий граждан, физической культуры и спорта, I этап до 2022 года</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1.1.</w:t>
            </w:r>
          </w:p>
        </w:tc>
        <w:tc>
          <w:tcPr>
            <w:tcW w:w="9689" w:type="dxa"/>
            <w:gridSpan w:val="5"/>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Объекты здравоохранения</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p>
        </w:tc>
        <w:tc>
          <w:tcPr>
            <w:tcW w:w="2154"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Объект капитального строительства в области здравоохранения </w:t>
            </w:r>
          </w:p>
        </w:tc>
        <w:tc>
          <w:tcPr>
            <w:tcW w:w="2417"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строительство здания фельдшерско-акушерского пункта</w:t>
            </w:r>
          </w:p>
        </w:tc>
        <w:tc>
          <w:tcPr>
            <w:tcW w:w="1616"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определяется проектной </w:t>
            </w:r>
            <w:r w:rsidRPr="0009751E">
              <w:rPr>
                <w:rFonts w:ascii="Times New Roman" w:hAnsi="Times New Roman" w:cs="Times New Roman"/>
                <w:bCs/>
                <w:sz w:val="28"/>
                <w:szCs w:val="28"/>
                <w:vertAlign w:val="subscript"/>
              </w:rPr>
              <w:br/>
              <w:t>документацией</w:t>
            </w:r>
          </w:p>
        </w:tc>
        <w:tc>
          <w:tcPr>
            <w:tcW w:w="2086"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Чудовский</w:t>
            </w:r>
            <w:r w:rsidRPr="0009751E">
              <w:rPr>
                <w:rFonts w:ascii="Times New Roman" w:hAnsi="Times New Roman" w:cs="Times New Roman"/>
                <w:bCs/>
                <w:sz w:val="28"/>
                <w:szCs w:val="28"/>
                <w:vertAlign w:val="subscript"/>
              </w:rPr>
              <w:br/>
              <w:t>район, д.Трегубово</w:t>
            </w:r>
          </w:p>
          <w:p w:rsidR="0009751E" w:rsidRPr="0009751E" w:rsidRDefault="0009751E" w:rsidP="0009751E">
            <w:pPr>
              <w:pStyle w:val="12"/>
              <w:jc w:val="center"/>
              <w:rPr>
                <w:rFonts w:ascii="Times New Roman" w:hAnsi="Times New Roman" w:cs="Times New Roman"/>
                <w:bCs/>
                <w:sz w:val="28"/>
                <w:szCs w:val="28"/>
                <w:vertAlign w:val="subscript"/>
              </w:rPr>
            </w:pPr>
          </w:p>
        </w:tc>
        <w:tc>
          <w:tcPr>
            <w:tcW w:w="1416"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1.3.</w:t>
            </w:r>
          </w:p>
        </w:tc>
        <w:tc>
          <w:tcPr>
            <w:tcW w:w="9689" w:type="dxa"/>
            <w:gridSpan w:val="5"/>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Объекты культуры</w:t>
            </w:r>
          </w:p>
        </w:tc>
      </w:tr>
      <w:tr w:rsidR="0009751E" w:rsidRPr="0009751E" w:rsidTr="0009751E">
        <w:tblPrEx>
          <w:tblBorders>
            <w:bottom w:val="single" w:sz="4" w:space="0" w:color="auto"/>
          </w:tblBorders>
        </w:tblPrEx>
        <w:tc>
          <w:tcPr>
            <w:tcW w:w="1144" w:type="dxa"/>
          </w:tcPr>
          <w:p w:rsidR="0009751E" w:rsidRPr="0009751E" w:rsidRDefault="0009751E" w:rsidP="0009751E">
            <w:pPr>
              <w:pStyle w:val="12"/>
              <w:rPr>
                <w:rFonts w:ascii="Times New Roman" w:hAnsi="Times New Roman" w:cs="Times New Roman"/>
                <w:bCs/>
                <w:sz w:val="28"/>
                <w:szCs w:val="28"/>
                <w:vertAlign w:val="subscript"/>
              </w:rPr>
            </w:pPr>
          </w:p>
        </w:tc>
        <w:tc>
          <w:tcPr>
            <w:tcW w:w="2154"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Объект капитального строительства в области культуры</w:t>
            </w:r>
          </w:p>
        </w:tc>
        <w:tc>
          <w:tcPr>
            <w:tcW w:w="2417"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строительство здания </w:t>
            </w:r>
            <w:r w:rsidRPr="0009751E">
              <w:rPr>
                <w:rFonts w:ascii="Times New Roman" w:hAnsi="Times New Roman" w:cs="Times New Roman"/>
                <w:bCs/>
                <w:sz w:val="28"/>
                <w:szCs w:val="28"/>
                <w:vertAlign w:val="subscript"/>
              </w:rPr>
              <w:br/>
              <w:t xml:space="preserve">дома культуры </w:t>
            </w:r>
          </w:p>
        </w:tc>
        <w:tc>
          <w:tcPr>
            <w:tcW w:w="1616"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определяется проектной </w:t>
            </w:r>
            <w:r w:rsidRPr="0009751E">
              <w:rPr>
                <w:rFonts w:ascii="Times New Roman" w:hAnsi="Times New Roman" w:cs="Times New Roman"/>
                <w:bCs/>
                <w:sz w:val="28"/>
                <w:szCs w:val="28"/>
                <w:vertAlign w:val="subscript"/>
              </w:rPr>
              <w:br/>
              <w:t>документацией</w:t>
            </w:r>
          </w:p>
        </w:tc>
        <w:tc>
          <w:tcPr>
            <w:tcW w:w="2086" w:type="dxa"/>
          </w:tcPr>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Чудовский </w:t>
            </w:r>
            <w:r w:rsidRPr="0009751E">
              <w:rPr>
                <w:rFonts w:ascii="Times New Roman" w:hAnsi="Times New Roman" w:cs="Times New Roman"/>
                <w:bCs/>
                <w:sz w:val="28"/>
                <w:szCs w:val="28"/>
                <w:vertAlign w:val="subscript"/>
              </w:rPr>
              <w:br/>
              <w:t>район, д.Трегубово</w:t>
            </w:r>
          </w:p>
          <w:p w:rsidR="0009751E" w:rsidRPr="0009751E" w:rsidRDefault="0009751E" w:rsidP="0009751E">
            <w:pPr>
              <w:pStyle w:val="12"/>
              <w:jc w:val="center"/>
              <w:rPr>
                <w:rFonts w:ascii="Times New Roman" w:hAnsi="Times New Roman" w:cs="Times New Roman"/>
                <w:bCs/>
                <w:sz w:val="28"/>
                <w:szCs w:val="28"/>
                <w:vertAlign w:val="subscript"/>
              </w:rPr>
            </w:pPr>
          </w:p>
        </w:tc>
        <w:tc>
          <w:tcPr>
            <w:tcW w:w="1416" w:type="dxa"/>
          </w:tcPr>
          <w:p w:rsidR="0009751E" w:rsidRPr="0009751E" w:rsidRDefault="0009751E" w:rsidP="0009751E">
            <w:pPr>
              <w:pStyle w:val="12"/>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w:t>
            </w:r>
          </w:p>
        </w:tc>
      </w:tr>
    </w:tbl>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области физической культуры и массового спорта, культуры, в соответствии с нормативами градостроительного проектирования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социально-экономической эффективности мероприятий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социально-экономической эффективности Программы необходима для обозначения соотношения социальных результатов/эффектов и стоимости затраченных ресурсов.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настоящее время на федеральном уровне отсутствуют единые методологические подходы к оценке социально-экономической эффективности государственных и муниципальных программ.</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Под социально-экономической эффективностью социально-значимых программ понимается соотношение стоимости социальных результатов/эффектов, в том числе допускающих возможность измерения в стоимостных показателях, и стоимости затрат на осуществление данных инициатив.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 учетом принятием в Программе показателей социально-экономических результатов/эффектов Программы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Учёт социально-экономического эффекта, полученного в результате выполнения программы, необходим для измерения реальной эффективности оказанных услуг — как социальной, так и социально-экономической.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настоящей Программе термин «социально-экономическая эффективность» понимается как степень достижения запланированных результатов Программы, т.е. как «эффективность деятельности по реализации программы».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эффективности реализации программы определяется по формуле:</w:t>
      </w:r>
    </w:p>
    <w:p w:rsidR="0009751E" w:rsidRPr="0009751E" w:rsidRDefault="002B4638" w:rsidP="0009751E">
      <w:pPr>
        <w:pStyle w:val="12"/>
        <w:jc w:val="both"/>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Рисунок 3" o:spid="_x0000_i1029" type="#_x0000_t75" style="width:64.5pt;height:45.75pt;visibility:visible;mso-wrap-style:square">
            <v:imagedata r:id="rId11" o:title=""/>
          </v:shape>
        </w:pic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xml:space="preserve"> где:</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E — показатель социально-экономической эффективности реализации про-</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граммы;</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Dпл — оценка достижения запланированных значений показателей;</w:t>
      </w:r>
    </w:p>
    <w:p w:rsidR="0009751E" w:rsidRPr="0009751E" w:rsidRDefault="0009751E" w:rsidP="0009751E">
      <w:pPr>
        <w:pStyle w:val="12"/>
        <w:jc w:val="center"/>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Pбс — оценка полноты использования выделенных на реализацию программы средств.</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социально-экономической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 следующего за отчетным.</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Максимальное ожидаемое значение эффективности реализации программы равно 1.</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Заказчик готовит предложения о корректировке сроков реализации Программы и перечня программных мероприятий, путем внесения изменений в Программу.</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Оценка соответствия нормативам градостроительного проектирования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в том числе и к объектам социальной инфраструктуры.</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Предлагаемый к реализации вариант развития социальной инфраструктуры подлежит учету при подготовке и внесению изменений в местные нормативы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Согласно местным нормативам градостроительного проектирования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1) для объектов в области культуры и досуга, относящихся к объектам местного значения поселения, устанавливаются следующие значения расчетных показателей: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 расчетные показатели минимально допустимого уровня обеспеченности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дом культуры и творчества или объект аналогичный такому функциональному назначению: обеспеченность не менее одного объекта на территорию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здание библиотеки или объект аналогичный такому функциональному назначению: обеспеченность не менее одного объекта на территорию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б) расчетные показатели максимально допустимого уровня территориальной доступности таких объектов для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дом культуры и творчества или объект аналогичный такому функциональному назначению: пешеходно-транспортная доступность не более 30 мин.;</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здание библиотеки или объект аналогичный такому функциональному назначению: пешеходно-транспортная доступность не более 30 мин.</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2) для объектов в области физической   культуры   и   массового   спорта, относящихся к объектам местного значения поселения, устанавливаются следующие значения расчетных показателей:</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а) расчетные показатели минимально допустимого уровня обеспеченности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открытая спортивная площадка с искусственным покрытием или аналогичный объект: обеспеченность не менее одного объекта на территорию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б) расчетные показатели максимально допустимого уровня территориальной доступности таких объектов для населения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 открытая спортивная площадка с искусственным покрытием или аналогичный объект: пешеходно-транспортная доступность не более 30 мин.</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ab/>
        <w:t>Мероприятия по развитию социальной инфраструктуры в Программе соответствуют нормативам градостроительного проектирования поселения.</w:t>
      </w:r>
    </w:p>
    <w:p w:rsidR="0009751E"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F17291" w:rsidRPr="0009751E" w:rsidRDefault="0009751E" w:rsidP="0009751E">
      <w:pPr>
        <w:pStyle w:val="12"/>
        <w:jc w:val="both"/>
        <w:rPr>
          <w:rFonts w:ascii="Times New Roman" w:hAnsi="Times New Roman" w:cs="Times New Roman"/>
          <w:bCs/>
          <w:sz w:val="28"/>
          <w:szCs w:val="28"/>
          <w:vertAlign w:val="subscript"/>
        </w:rPr>
      </w:pPr>
      <w:r w:rsidRPr="0009751E">
        <w:rPr>
          <w:rFonts w:ascii="Times New Roman" w:hAnsi="Times New Roman" w:cs="Times New Roman"/>
          <w:bCs/>
          <w:sz w:val="28"/>
          <w:szCs w:val="28"/>
          <w:vertAlign w:val="subscript"/>
        </w:rPr>
        <w:t>Для обеспечения возможности реализации предлагаемых в составе программы мероприятий (инвестиционных проектов) не требуется внесение дополнительных предложений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социальной инфраструктуры на территории поселения.</w:t>
      </w:r>
    </w:p>
    <w:p w:rsidR="00F17291" w:rsidRPr="00F17291" w:rsidRDefault="00F17291" w:rsidP="00641CCC">
      <w:pPr>
        <w:pStyle w:val="12"/>
        <w:pBdr>
          <w:bottom w:val="single" w:sz="4" w:space="1" w:color="auto"/>
        </w:pBdr>
        <w:rPr>
          <w:rFonts w:ascii="Times New Roman" w:hAnsi="Times New Roman" w:cs="Times New Roman"/>
          <w:b/>
          <w:bCs/>
          <w:sz w:val="28"/>
          <w:szCs w:val="28"/>
          <w:vertAlign w:val="subscript"/>
        </w:rPr>
      </w:pPr>
    </w:p>
    <w:p w:rsidR="00F17291" w:rsidRPr="00F17291" w:rsidRDefault="00F17291" w:rsidP="00641CCC">
      <w:pPr>
        <w:pStyle w:val="12"/>
        <w:jc w:val="center"/>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Российская Федерация</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Новгородская область Чудовский  район</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Администрация Трегубовского  сельского поселения</w:t>
      </w:r>
    </w:p>
    <w:p w:rsidR="00641CCC" w:rsidRPr="00641CCC" w:rsidRDefault="00641CCC" w:rsidP="00641CCC">
      <w:pPr>
        <w:pStyle w:val="12"/>
        <w:jc w:val="center"/>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 О С Т А Н О В Л Е Н И Е</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от  06.09.2017     № 89</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д.Трегубово</w:t>
      </w:r>
    </w:p>
    <w:p w:rsidR="00641CCC" w:rsidRPr="00641CCC" w:rsidRDefault="00641CCC" w:rsidP="00641CCC">
      <w:pPr>
        <w:pStyle w:val="12"/>
        <w:rPr>
          <w:rFonts w:ascii="Times New Roman" w:hAnsi="Times New Roman" w:cs="Times New Roman"/>
          <w:b/>
          <w:bCs/>
          <w:sz w:val="28"/>
          <w:szCs w:val="28"/>
          <w:vertAlign w:val="subscrip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41CCC" w:rsidRPr="00641CCC" w:rsidTr="00353C1A">
        <w:trPr>
          <w:trHeight w:val="480"/>
        </w:trPr>
        <w:tc>
          <w:tcPr>
            <w:tcW w:w="10456" w:type="dxa"/>
            <w:tcBorders>
              <w:top w:val="nil"/>
              <w:left w:val="nil"/>
              <w:bottom w:val="nil"/>
              <w:right w:val="nil"/>
            </w:tcBorders>
            <w:shd w:val="clear" w:color="auto" w:fill="auto"/>
          </w:tcPr>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Об утверждении административного </w:t>
            </w:r>
          </w:p>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регламента «Выдача разрешения на</w:t>
            </w:r>
          </w:p>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проведение земляных работ»</w:t>
            </w:r>
          </w:p>
        </w:tc>
      </w:tr>
    </w:tbl>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ПОСТАНОВЛЯЮ: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Утвердить прилагаемый Административный регламент Администрации Трегубовского  сельского поселения по предоставлению муниципальной услуги «Выдача разрешения на проведение земляных работ».</w:t>
      </w:r>
    </w:p>
    <w:p w:rsidR="00641CCC" w:rsidRPr="00641CCC" w:rsidRDefault="00641CCC" w:rsidP="00641CCC">
      <w:pPr>
        <w:pStyle w:val="12"/>
        <w:jc w:val="both"/>
        <w:rPr>
          <w:rFonts w:ascii="Times New Roman" w:hAnsi="Times New Roman" w:cs="Times New Roman"/>
          <w:b/>
          <w:bCs/>
          <w:sz w:val="28"/>
          <w:szCs w:val="28"/>
          <w:vertAlign w:val="subscript"/>
        </w:rPr>
      </w:pPr>
      <w:r w:rsidRPr="00641CCC">
        <w:rPr>
          <w:rFonts w:ascii="Times New Roman" w:hAnsi="Times New Roman" w:cs="Times New Roman"/>
          <w:bCs/>
          <w:sz w:val="28"/>
          <w:szCs w:val="28"/>
          <w:vertAlign w:val="subscript"/>
        </w:rPr>
        <w:t>2. Опубликовать настоящее постановление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w:t>
      </w:r>
      <w:r w:rsidRPr="00641CCC">
        <w:rPr>
          <w:rFonts w:ascii="Times New Roman" w:hAnsi="Times New Roman" w:cs="Times New Roman"/>
          <w:b/>
          <w:bCs/>
          <w:sz w:val="28"/>
          <w:szCs w:val="28"/>
          <w:vertAlign w:val="subscript"/>
        </w:rPr>
        <w:t>.</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iCs/>
          <w:sz w:val="28"/>
          <w:szCs w:val="28"/>
          <w:vertAlign w:val="subscript"/>
        </w:rPr>
        <w:t>Глава поселения                                   С.Б.Алексеев</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УТВЕРЖДЕН</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t>постановлением Администрации</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сельского поселения</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t xml:space="preserve">                          от  06.09.2017    № 89</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Административный регламент</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Администрации Трегубовского  сельского поселения по предоставлению</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муниципальной услуги «Выдача разрешения на проведение земляных работ»</w:t>
      </w:r>
    </w:p>
    <w:p w:rsidR="00641CCC" w:rsidRPr="00641CCC" w:rsidRDefault="00641CCC" w:rsidP="00641CCC">
      <w:pPr>
        <w:pStyle w:val="12"/>
        <w:jc w:val="center"/>
        <w:rPr>
          <w:rFonts w:ascii="Times New Roman" w:hAnsi="Times New Roman" w:cs="Times New Roman"/>
          <w:b/>
          <w:bCs/>
          <w:sz w:val="28"/>
          <w:szCs w:val="28"/>
          <w:vertAlign w:val="subscript"/>
        </w:rPr>
      </w:pPr>
    </w:p>
    <w:p w:rsidR="00641CCC" w:rsidRPr="00641CCC" w:rsidRDefault="00641CCC" w:rsidP="00985FFD">
      <w:pPr>
        <w:pStyle w:val="12"/>
        <w:numPr>
          <w:ilvl w:val="0"/>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Общие положения</w:t>
      </w:r>
    </w:p>
    <w:p w:rsidR="00641CCC" w:rsidRPr="00641CCC" w:rsidRDefault="00641CCC" w:rsidP="00985FFD">
      <w:pPr>
        <w:pStyle w:val="12"/>
        <w:numPr>
          <w:ilvl w:val="1"/>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Предмет регулирования Административного регламента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Административный регламент предоставления муниципальной услуги «Выдача разрешения на проведение земляных работ»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Трегубовского  сельского поселения.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641CCC">
        <w:rPr>
          <w:rFonts w:ascii="Times New Roman" w:hAnsi="Times New Roman" w:cs="Times New Roman"/>
          <w:bCs/>
          <w:sz w:val="28"/>
          <w:szCs w:val="28"/>
          <w:vertAlign w:val="subscript"/>
        </w:rPr>
        <w:t>Администрацией Трегубовского  сельского поселения, связанные с оптимизацией и доступностью муниципальной услуги по выдаче разрешений на проведение земляных работ на территории Трегубовского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Принятие решения о выдаче разрешения на проведение земляных работ осуществляется в соответствии с настоящим административным регламентом.</w:t>
      </w:r>
    </w:p>
    <w:p w:rsidR="00641CCC" w:rsidRPr="00641CCC" w:rsidRDefault="00641CCC" w:rsidP="00985FFD">
      <w:pPr>
        <w:pStyle w:val="12"/>
        <w:numPr>
          <w:ilvl w:val="1"/>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Описание заявителей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1.2.1.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1.2.2.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41CCC" w:rsidRPr="00641CCC" w:rsidRDefault="00641CCC" w:rsidP="00641CCC">
      <w:pPr>
        <w:pStyle w:val="12"/>
        <w:jc w:val="both"/>
        <w:rPr>
          <w:rFonts w:ascii="Times New Roman" w:hAnsi="Times New Roman" w:cs="Times New Roman"/>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w:t>
      </w:r>
      <w:r w:rsidRPr="00641CCC">
        <w:rPr>
          <w:rFonts w:ascii="Times New Roman" w:hAnsi="Times New Roman" w:cs="Times New Roman"/>
          <w:bCs/>
          <w:sz w:val="28"/>
          <w:szCs w:val="28"/>
          <w:vertAlign w:val="subscript"/>
        </w:rPr>
        <w:tab/>
        <w:t>Требования к порядку информирования о порядке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1.3.1. Место нахождения Администрации: Новгородская область, Чудовский  район, д.Трегубово, ул. Школьная, д. 1, помещение 32;</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Почтовый адрес: 174203, Новгородская область, Чудовский  район, д. Трегубово, ул. Школьная, д.1, помещение 32;</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1.3.1.1. График (режим) приема заинтересованных лиц по вопросам предоставления муниципальной услуги специалистами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понедельник, вторник, среда, четверг: с 08.30 да 16.30, пятница не приемный день, перерыв на обед с 12.00 до 13.00;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график (режим) приема заинтересованных лиц в ГОАУ «МФЦ»: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понедельник, вторник, среда, пятница:  с 08.30 до 18.30;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четверг: с 08.30 до 20.00;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суббота: с 08.30 до 14.00;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воскресенье – выходной;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без перерыва на обед.</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1.3.2. Справочные телефоны: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 Главы администрации: 8(81665)43-280;</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телефоны специалистов Администрации: 8(81665)43-292;</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телефоны специалистов ГОАУ «МФЦ»: 8(81652) 45-160, 45-109.</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1.3.3. Официальный сайт в информационно-телекоммуникационной сети «Интернет» (далее – сеть Интернет):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Адрес интернет сайта Администрации: </w:t>
      </w:r>
      <w:r w:rsidRPr="00641CCC">
        <w:rPr>
          <w:rFonts w:ascii="Times New Roman" w:hAnsi="Times New Roman" w:cs="Times New Roman"/>
          <w:bCs/>
          <w:sz w:val="28"/>
          <w:szCs w:val="28"/>
          <w:vertAlign w:val="subscript"/>
          <w:lang w:val="en-US"/>
        </w:rPr>
        <w:t>www</w:t>
      </w:r>
      <w:r w:rsidRPr="00641CCC">
        <w:rPr>
          <w:rFonts w:ascii="Times New Roman" w:hAnsi="Times New Roman" w:cs="Times New Roman"/>
          <w:bCs/>
          <w:sz w:val="28"/>
          <w:szCs w:val="28"/>
          <w:vertAlign w:val="subscript"/>
        </w:rPr>
        <w:t xml:space="preserve">. </w:t>
      </w:r>
      <w:hyperlink r:id="rId12" w:history="1">
        <w:r w:rsidRPr="00641CCC">
          <w:rPr>
            <w:rStyle w:val="af3"/>
            <w:rFonts w:ascii="Times New Roman" w:hAnsi="Times New Roman" w:cs="Times New Roman"/>
            <w:bCs/>
            <w:sz w:val="28"/>
            <w:szCs w:val="28"/>
            <w:vertAlign w:val="subscript"/>
          </w:rPr>
          <w:t>http://</w:t>
        </w:r>
        <w:r w:rsidRPr="00641CCC">
          <w:rPr>
            <w:rStyle w:val="af3"/>
            <w:rFonts w:ascii="Times New Roman" w:hAnsi="Times New Roman" w:cs="Times New Roman"/>
            <w:bCs/>
            <w:sz w:val="28"/>
            <w:szCs w:val="28"/>
            <w:vertAlign w:val="subscript"/>
            <w:lang w:val="en-US"/>
          </w:rPr>
          <w:t>tregubovo</w:t>
        </w:r>
        <w:r w:rsidRPr="00641CCC">
          <w:rPr>
            <w:rStyle w:val="af3"/>
            <w:rFonts w:ascii="Times New Roman" w:hAnsi="Times New Roman" w:cs="Times New Roman"/>
            <w:bCs/>
            <w:sz w:val="28"/>
            <w:szCs w:val="28"/>
            <w:vertAlign w:val="subscript"/>
          </w:rPr>
          <w:t>adm.ru/</w:t>
        </w:r>
      </w:hyperlink>
      <w:r w:rsidRPr="00641CCC">
        <w:rPr>
          <w:rFonts w:ascii="Times New Roman" w:hAnsi="Times New Roman" w:cs="Times New Roman"/>
          <w:bCs/>
          <w:sz w:val="28"/>
          <w:szCs w:val="28"/>
          <w:vertAlign w:val="subscript"/>
        </w:rPr>
        <w:t>;</w:t>
      </w:r>
    </w:p>
    <w:p w:rsidR="00641CCC" w:rsidRPr="00641CCC" w:rsidRDefault="00641CCC" w:rsidP="00641CCC">
      <w:pPr>
        <w:pStyle w:val="12"/>
        <w:jc w:val="both"/>
        <w:rPr>
          <w:rFonts w:ascii="Times New Roman" w:hAnsi="Times New Roman" w:cs="Times New Roman"/>
          <w:bCs/>
          <w:sz w:val="28"/>
          <w:szCs w:val="28"/>
          <w:u w:val="single"/>
          <w:vertAlign w:val="subscript"/>
        </w:rPr>
      </w:pPr>
      <w:r w:rsidRPr="00641CCC">
        <w:rPr>
          <w:rFonts w:ascii="Times New Roman" w:hAnsi="Times New Roman" w:cs="Times New Roman"/>
          <w:bCs/>
          <w:sz w:val="28"/>
          <w:szCs w:val="28"/>
          <w:vertAlign w:val="subscript"/>
        </w:rPr>
        <w:t>Адрес электронной почты Администрации</w:t>
      </w:r>
      <w:r w:rsidRPr="00641CCC">
        <w:rPr>
          <w:rFonts w:ascii="Times New Roman" w:hAnsi="Times New Roman" w:cs="Times New Roman"/>
          <w:bCs/>
          <w:sz w:val="28"/>
          <w:szCs w:val="28"/>
          <w:u w:val="single"/>
          <w:vertAlign w:val="subscript"/>
        </w:rPr>
        <w:t xml:space="preserve">: </w:t>
      </w:r>
      <w:r w:rsidRPr="00641CCC">
        <w:rPr>
          <w:rFonts w:ascii="Times New Roman" w:hAnsi="Times New Roman" w:cs="Times New Roman"/>
          <w:bCs/>
          <w:sz w:val="28"/>
          <w:szCs w:val="28"/>
          <w:u w:val="single"/>
          <w:vertAlign w:val="subscript"/>
          <w:lang w:val="en-US"/>
        </w:rPr>
        <w:t>tregubovonov</w:t>
      </w:r>
      <w:r w:rsidRPr="00641CCC">
        <w:rPr>
          <w:rFonts w:ascii="Times New Roman" w:hAnsi="Times New Roman" w:cs="Times New Roman"/>
          <w:bCs/>
          <w:sz w:val="28"/>
          <w:szCs w:val="28"/>
          <w:u w:val="single"/>
          <w:vertAlign w:val="subscript"/>
        </w:rPr>
        <w:t>@</w:t>
      </w:r>
      <w:r w:rsidRPr="00641CCC">
        <w:rPr>
          <w:rFonts w:ascii="Times New Roman" w:hAnsi="Times New Roman" w:cs="Times New Roman"/>
          <w:bCs/>
          <w:sz w:val="28"/>
          <w:szCs w:val="28"/>
          <w:u w:val="single"/>
          <w:vertAlign w:val="subscript"/>
          <w:lang w:val="en-US"/>
        </w:rPr>
        <w:t>mail</w:t>
      </w:r>
      <w:r w:rsidRPr="00641CCC">
        <w:rPr>
          <w:rFonts w:ascii="Times New Roman" w:hAnsi="Times New Roman" w:cs="Times New Roman"/>
          <w:bCs/>
          <w:sz w:val="28"/>
          <w:szCs w:val="28"/>
          <w:u w:val="single"/>
          <w:vertAlign w:val="subscript"/>
        </w:rPr>
        <w:t>.</w:t>
      </w:r>
      <w:r w:rsidRPr="00641CCC">
        <w:rPr>
          <w:rFonts w:ascii="Times New Roman" w:hAnsi="Times New Roman" w:cs="Times New Roman"/>
          <w:bCs/>
          <w:sz w:val="28"/>
          <w:szCs w:val="28"/>
          <w:u w:val="single"/>
          <w:vertAlign w:val="subscript"/>
          <w:lang w:val="en-US"/>
        </w:rPr>
        <w:t>ru</w:t>
      </w:r>
      <w:r w:rsidRPr="00641CCC">
        <w:rPr>
          <w:rFonts w:ascii="Times New Roman" w:hAnsi="Times New Roman" w:cs="Times New Roman"/>
          <w:bCs/>
          <w:sz w:val="28"/>
          <w:szCs w:val="28"/>
          <w:u w:val="single"/>
          <w:vertAlign w:val="subscript"/>
        </w:rPr>
        <w:t>;</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Адрес электронной почты ГОАУ «МФЦ»: </w:t>
      </w:r>
      <w:r w:rsidRPr="00641CCC">
        <w:rPr>
          <w:rFonts w:ascii="Times New Roman" w:hAnsi="Times New Roman" w:cs="Times New Roman"/>
          <w:bCs/>
          <w:sz w:val="28"/>
          <w:szCs w:val="28"/>
          <w:u w:val="single"/>
          <w:vertAlign w:val="subscript"/>
          <w:lang w:val="en-US"/>
        </w:rPr>
        <w:t>mfc</w:t>
      </w:r>
      <w:r w:rsidRPr="00641CCC">
        <w:rPr>
          <w:rFonts w:ascii="Times New Roman" w:hAnsi="Times New Roman" w:cs="Times New Roman"/>
          <w:bCs/>
          <w:sz w:val="28"/>
          <w:szCs w:val="28"/>
          <w:u w:val="single"/>
          <w:vertAlign w:val="subscript"/>
        </w:rPr>
        <w:t>.</w:t>
      </w:r>
      <w:r w:rsidRPr="00641CCC">
        <w:rPr>
          <w:rFonts w:ascii="Times New Roman" w:hAnsi="Times New Roman" w:cs="Times New Roman"/>
          <w:bCs/>
          <w:sz w:val="28"/>
          <w:szCs w:val="28"/>
          <w:u w:val="single"/>
          <w:vertAlign w:val="subscript"/>
          <w:lang w:val="en-US"/>
        </w:rPr>
        <w:t>chudovo</w:t>
      </w:r>
      <w:r w:rsidRPr="00641CCC">
        <w:rPr>
          <w:rFonts w:ascii="Times New Roman" w:hAnsi="Times New Roman" w:cs="Times New Roman"/>
          <w:bCs/>
          <w:sz w:val="28"/>
          <w:szCs w:val="28"/>
          <w:u w:val="single"/>
          <w:vertAlign w:val="subscript"/>
        </w:rPr>
        <w:t>@</w:t>
      </w:r>
      <w:r w:rsidRPr="00641CCC">
        <w:rPr>
          <w:rFonts w:ascii="Times New Roman" w:hAnsi="Times New Roman" w:cs="Times New Roman"/>
          <w:bCs/>
          <w:sz w:val="28"/>
          <w:szCs w:val="28"/>
          <w:u w:val="single"/>
          <w:vertAlign w:val="subscript"/>
          <w:lang w:val="en-US"/>
        </w:rPr>
        <w:t>yandex</w:t>
      </w:r>
      <w:r w:rsidRPr="00641CCC">
        <w:rPr>
          <w:rFonts w:ascii="Times New Roman" w:hAnsi="Times New Roman" w:cs="Times New Roman"/>
          <w:bCs/>
          <w:sz w:val="28"/>
          <w:szCs w:val="28"/>
          <w:u w:val="single"/>
          <w:vertAlign w:val="subscript"/>
        </w:rPr>
        <w:t>.</w:t>
      </w:r>
      <w:r w:rsidRPr="00641CCC">
        <w:rPr>
          <w:rFonts w:ascii="Times New Roman" w:hAnsi="Times New Roman" w:cs="Times New Roman"/>
          <w:bCs/>
          <w:sz w:val="28"/>
          <w:szCs w:val="28"/>
          <w:u w:val="single"/>
          <w:vertAlign w:val="subscript"/>
          <w:lang w:val="en-US"/>
        </w:rPr>
        <w:t>ru</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1.3.4. Информация о порядке предоставления муниципальной услуги представляется: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непосредственно специалистами Администрации при личном обращении;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 использованием средств почтовой, телефонной связи и электронной почты;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публикации в средствах массовой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Основными требованиями к информированию заявителей являются: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достоверность предоставляемой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четкость изложения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полнота информирования;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наглядность форм предоставляемой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удобство и доступность получения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оперативность предоставления информации.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1.3.5. На информационных стендах в помещении, предназначенном для приема документов, размещается следующая информация: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извлечения из текста настоящего административного регламента с приложениями;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перечень документов, необходимых для получения муниципальной услуги, а также требования, предъявляемые к этим документам;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график приема граждан;</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образцы оформления документов, необходимых для предоставления муниципальной услуги;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порядок информирования о ходе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порядок получения консультаций;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порядок обжалования решений, действий (бездействия) специалистов, ответственных за предоставление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1.4. Потребителями муниципальной услуги являются юридические лица (далее - пользователи).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1.5. Предоставление вышеуказанной муниципальной услуги осуществляется бесплатно.</w:t>
      </w:r>
    </w:p>
    <w:p w:rsidR="00641CCC" w:rsidRPr="00641CCC" w:rsidRDefault="00641CCC" w:rsidP="00641CCC">
      <w:pPr>
        <w:pStyle w:val="12"/>
        <w:jc w:val="both"/>
        <w:rPr>
          <w:rFonts w:ascii="Times New Roman" w:hAnsi="Times New Roman" w:cs="Times New Roman"/>
          <w:bCs/>
          <w:sz w:val="28"/>
          <w:szCs w:val="28"/>
          <w:vertAlign w:val="subscript"/>
        </w:rPr>
      </w:pPr>
    </w:p>
    <w:p w:rsidR="00641CCC" w:rsidRPr="00641CCC" w:rsidRDefault="00641CCC" w:rsidP="00985FFD">
      <w:pPr>
        <w:pStyle w:val="12"/>
        <w:numPr>
          <w:ilvl w:val="0"/>
          <w:numId w:val="1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Стандарт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 Наименование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Выдача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2.2. Наименование органа, предоставляющего муниципальную услугу: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Муниципальную услугу предоставляет Администрация Трегубовского  сельского поселения. Предоставление муниципальной услуги осуществляют специалисты Администрации Трегубовского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2.3. Результат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2.3.1. Конечным результатом предоставления муниципальной услуги является получение заявителем одного из следующих документов: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2) решение об отказе в выдаче разрешения.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2.4. Срок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2.4.1. Максимальный срок предоставления муниципальной услуги  -    9  календарных дней со дня поступления заявления и документов, необходимых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2.5. Правовые основания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2.5.1.  Муниципальная услуга предоставляется в соответствии с:</w:t>
      </w:r>
    </w:p>
    <w:p w:rsidR="00641CCC" w:rsidRPr="00641CCC" w:rsidRDefault="00641CCC" w:rsidP="00985FFD">
      <w:pPr>
        <w:pStyle w:val="12"/>
        <w:numPr>
          <w:ilvl w:val="0"/>
          <w:numId w:val="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Конституцией Российской Федерации;</w:t>
      </w:r>
    </w:p>
    <w:p w:rsidR="00641CCC" w:rsidRPr="00641CCC" w:rsidRDefault="00641CCC" w:rsidP="00985FFD">
      <w:pPr>
        <w:pStyle w:val="12"/>
        <w:numPr>
          <w:ilvl w:val="0"/>
          <w:numId w:val="1"/>
        </w:numPr>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Федеральным законом от 6 октября 2003 года № 131-ФЗ «Об общих принципах организации местного самоуправления в Российской Федерации»;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Земельным кодексом Российской Федерации;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Уставом Трегубовского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местного самоуправления Трегубовского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 Требования к перечню документов, необходимых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2.6.1. Для предоставления муниципальной услуги заявитель или его уполномоченный представитель самостоятельно представляют  следующие документы: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заявку по форме, согласно приложению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график производства земляных работ и полного восстановления разрытой территории и нарушаемых объектов благоустройства;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проектную документацию (для ознакомления), согласованную в установленном порядке;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схему ограждения и организации движения транспорта, а также график выполнения работ, согласованные с ОГИБДД  ОМВД России по Чудовскому району (далее - ГИБДД);</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копию лицензии на право производства соответствующих видов работ;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2.6.3.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2.6.4.Документы, представляемые заявителем, должны соответствовать следующим требованиям: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тексты документов написаны разборчиво;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фамилия, имя и отчество (наименование) заявителя, адрес его места жительства (места нахождения), телефон (при наличии) написаны полностью;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в документах нет подчисток, приписок, зачеркнутых слов и иных неоговоренных исправлений;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 документы не исполнены карандашом;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 документы не имеют серьезных повреждений, наличие которых допускает многозначность истолкования содержания.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2.6.5.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Администрацию Трегубовского  сельского поселения,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2.6.6.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2.7. Исчерпывающий перечень оснований для отказа в приеме документов, необходимых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Предоставление документов, текст которых не поддается прочтению;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Наличие в представленных документах исправлений, серьезных повреждений, не позволяющих однозначно истолковать их содержание.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2.8. Исчерпывающий перечень оснований для приостановления и (или) отказа в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2.8.1. Основанием для отказа в предоставлении муниципальной услуги, является: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 за предоставлением муниципальной услуги обратилось  ненадлежащее лицо;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 не представлены документы,  предусмотренные  п.2.6.1.  настоящего регламента и (или) представлены недостоверные сведения в документах.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2.8.2.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2.9. Размер платы, взимаемой с заявителя при предоставлении муниципальной услуги, и способы ее взимания: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Муниципальная услуга предоставляется на безвозмездной основе.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2.11. Срок регистрации запроса заявителя о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2.11.1. Заявление и приложенные к нему документы регистрируются в журнале регистрации входящей корреспонденции в день обращения  заявителя в Администрацию Трегубовского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2.11.2.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2.12.3. Требования к размещению мест ожидания: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а) места ожидания должны быть оборудованы стульями (кресельными секциями) и (или) скамьями (банкетками);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2.12.4. Требования к оформлению входа в здание: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здание должно быть оборудовано удобной лестницей с поручнями для свободного доступа заявителей в помещение;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центральный вход в здание должен быть оборудован информационной табличкой (вывеской), содержащей следующую информацию: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наименование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режим работы;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вход и выход из здания оборудуются соответствующими указателями;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 информационные таблички должны размещаться рядом с входом либо на двери входа так, чтобы их хорошо видели посетители;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 фасад здания (строения) должен быть оборудован осветительными приборами;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2.12.6. Требования к местам приема заявителей: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 кабинеты приема заявителей должны быть оборудованы информационными табличками с указанием: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номера кабинета;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фамилии, имени, отчества и должности специалиста, осуществляющего предоставление муниципальной услуги; времени перерыва на обед;</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место для приема заявителя должно быть снабжено стулом, иметь место для письма и раскладки документов;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2.12.7. В целях обеспечения конфиденциальности сведений о заявителе одним должностным лицом одновременно ведется прием только одного заявителя;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2.12.8. В здании, в котором предоставляется муниципальная услуга, создаются условия для прохода инвалидов и маломобильных групп населения.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2.13. Показатели доступности и качества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2.13.1. Показатели доступности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транспортная доступность к местам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размещение информации о порядке предоставления муниципальной услуги на официальном сайте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2.13.2. Показатели качества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соблюдение срока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соблюдение сроков ожидания в очереди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2.14.1. Информирование заинтересованных лиц осуществляется бесплатно;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III</w:t>
      </w:r>
      <w:r w:rsidRPr="00641CCC">
        <w:rPr>
          <w:rFonts w:ascii="Times New Roman" w:hAnsi="Times New Roman" w:cs="Times New Roman"/>
          <w:bCs/>
          <w:sz w:val="28"/>
          <w:szCs w:val="28"/>
          <w:vertAlign w:val="subscript"/>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3.1. Последовательность административных действий (процедур):</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Предоставление муниципальной услуги включает в себя следующие административные процедуры:</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1) Прием документов и регистрация заявления по предоставлению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2)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 выдача заявителю разрешения на проведение земляных работ или уведомления об отказе в выдаче   разрешения  на  проведение земляных работ.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Последовательность административных процедур при предоставлении муниципальной услуги отражена в блок-схеме (приложение № 1 к настоящему Административному регламенту).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3.2. Прием документов и регистрация заявления по предоставлению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3.2.1. Основанием для начала исполнения  административной процедуры является обращение заявителя  непосредственно в Администрацию поселения или МФЦ с заявлением о выдаче разрешения  на  проведение земляных работ ( далее - заявление). Заявления  от граждан, поступившие в МФЦ, регистрируются  в книге учета заявлений о </w:t>
      </w:r>
      <w:r w:rsidRPr="00641CCC">
        <w:rPr>
          <w:rFonts w:ascii="Times New Roman" w:hAnsi="Times New Roman" w:cs="Times New Roman"/>
          <w:bCs/>
          <w:sz w:val="28"/>
          <w:szCs w:val="28"/>
          <w:vertAlign w:val="subscript"/>
        </w:rPr>
        <w:lastRenderedPageBreak/>
        <w:t>выдаче разрешения на проведение земляных работ в соответствии с регламентом работы МФЦ и направляются в Администрацию поселения в день их поступления.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Срок предоставления муниципальной услуги начинает исчисляться: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 момента поступления заявления в Администрацию поселения в случае непосредственного обращения заявителя в Администрацию;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с момента поступления заявления в МФЦ, в случае обращения за предоставлением муниципальной услуги через МФЦ.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3.2.2. Заявление регистрируется в журнале входящих документов, и передаются </w:t>
      </w:r>
      <w:r w:rsidRPr="00641CCC">
        <w:rPr>
          <w:rFonts w:ascii="Times New Roman" w:hAnsi="Times New Roman" w:cs="Times New Roman"/>
          <w:bCs/>
          <w:iCs/>
          <w:sz w:val="28"/>
          <w:szCs w:val="28"/>
          <w:vertAlign w:val="subscript"/>
        </w:rPr>
        <w:t>Главе Трегубовского  сельского поселения</w:t>
      </w:r>
      <w:r w:rsidRPr="00641CCC">
        <w:rPr>
          <w:rFonts w:ascii="Times New Roman" w:hAnsi="Times New Roman" w:cs="Times New Roman"/>
          <w:bCs/>
          <w:sz w:val="28"/>
          <w:szCs w:val="28"/>
          <w:vertAlign w:val="subscript"/>
        </w:rPr>
        <w:t>.</w:t>
      </w:r>
    </w:p>
    <w:p w:rsidR="00641CCC" w:rsidRPr="00641CCC" w:rsidRDefault="00641CCC" w:rsidP="00641CCC">
      <w:pPr>
        <w:pStyle w:val="12"/>
        <w:jc w:val="both"/>
        <w:rPr>
          <w:rFonts w:ascii="Times New Roman" w:hAnsi="Times New Roman" w:cs="Times New Roman"/>
          <w:bCs/>
          <w:iCs/>
          <w:sz w:val="28"/>
          <w:szCs w:val="28"/>
          <w:vertAlign w:val="subscript"/>
        </w:rPr>
      </w:pPr>
      <w:r w:rsidRPr="00641CCC">
        <w:rPr>
          <w:rFonts w:ascii="Times New Roman" w:hAnsi="Times New Roman" w:cs="Times New Roman"/>
          <w:bCs/>
          <w:sz w:val="28"/>
          <w:szCs w:val="28"/>
          <w:vertAlign w:val="subscript"/>
        </w:rPr>
        <w:t xml:space="preserve">  3.2.3. Результат  административной  процедуры - регистрация заявления и передача зарегистрированного заявления с комплектом приложенных документов </w:t>
      </w:r>
      <w:r w:rsidRPr="00641CCC">
        <w:rPr>
          <w:rFonts w:ascii="Times New Roman" w:hAnsi="Times New Roman" w:cs="Times New Roman"/>
          <w:bCs/>
          <w:iCs/>
          <w:sz w:val="28"/>
          <w:szCs w:val="28"/>
          <w:vertAlign w:val="subscript"/>
        </w:rPr>
        <w:t xml:space="preserve">Главе Трегубовского  сельского поселения.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процедуры – 15 минут.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w:t>
      </w:r>
      <w:r w:rsidRPr="00641CCC">
        <w:rPr>
          <w:rFonts w:ascii="Times New Roman" w:hAnsi="Times New Roman" w:cs="Times New Roman"/>
          <w:bCs/>
          <w:i/>
          <w:sz w:val="28"/>
          <w:szCs w:val="28"/>
          <w:vertAlign w:val="subscript"/>
        </w:rPr>
        <w:t xml:space="preserve"> </w:t>
      </w:r>
      <w:r w:rsidRPr="00641CCC">
        <w:rPr>
          <w:rFonts w:ascii="Times New Roman" w:hAnsi="Times New Roman" w:cs="Times New Roman"/>
          <w:bCs/>
          <w:sz w:val="28"/>
          <w:szCs w:val="28"/>
          <w:vertAlign w:val="subscript"/>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r w:rsidRPr="00641CCC">
        <w:rPr>
          <w:rFonts w:ascii="Times New Roman" w:hAnsi="Times New Roman" w:cs="Times New Roman"/>
          <w:bCs/>
          <w:iCs/>
          <w:sz w:val="28"/>
          <w:szCs w:val="28"/>
          <w:vertAlign w:val="subscript"/>
        </w:rPr>
        <w:t xml:space="preserve">Трегубовского  сельского </w:t>
      </w:r>
      <w:r w:rsidRPr="00641CCC">
        <w:rPr>
          <w:rFonts w:ascii="Times New Roman" w:hAnsi="Times New Roman" w:cs="Times New Roman"/>
          <w:bCs/>
          <w:sz w:val="28"/>
          <w:szCs w:val="28"/>
          <w:vertAlign w:val="subscript"/>
        </w:rPr>
        <w:t>поселения для наложения резолюции.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3.3.2. Глава поселения  налагает  резолюцию на  заявление.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действий – 1 календарный день со дня  поступления заявления Главе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3.3.3. Специалист поселения, в порядке делопроизводства, направляет заявление с резолюцией Главы поселения специалисту, ответственному за предоставление данной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действий – 1 календарный день со дня  подписания заявления Главой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3.3.4. Специалист поселения, ответственный за предоставление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рассматривает заявление  заявителя по существу;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проверяет наличие или отсутствие оснований для  предоставления муниципальной услуги или отказа  в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Трегубовского  сельского поселения, право государственной собственности на которые не разграничено (далее – разрешение) по форме, указанной в приложении № 3 к настоящему Регламенту.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передает оформленное разрешение на подпись Главе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3.3.5. В случае отказа в согласовании, специалист готовит уведомление об отказе в предоставлении услуги и передает его на подпись Главе сельского поселения.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Максимальный срок оформления разрешения (уведомления) составляет 3 календарных дня.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3.3.6. После подписания Главой Трегубовского  сельского поселения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Трегубовского  сельского поселения.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3.4. Выдача заявителю разрешения на проведение земляных работ или уведомления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3.4.2.  После подписания Главой поселения,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Трегубовского  сельского поселения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В случае обращения заявителя через МФЦ, разрешение на проведение земляных работ или уведомление об отказе в выдаче разрешения  на  проведение земляных работ выдается через МФЦ.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Максимальный срок выполнения действия –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ab/>
        <w:t>3.4.3.Результат  административной  процедуры - выдача  разрешения  на  проведение земляных работ или уведомления об отказе в выдаче   разрешения  на  проведение земляных работ.</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IV</w:t>
      </w:r>
      <w:r w:rsidRPr="00641CCC">
        <w:rPr>
          <w:rFonts w:ascii="Times New Roman" w:hAnsi="Times New Roman" w:cs="Times New Roman"/>
          <w:bCs/>
          <w:sz w:val="28"/>
          <w:szCs w:val="28"/>
          <w:vertAlign w:val="subscript"/>
        </w:rPr>
        <w:t>. Формы контроля за исполнением административного регламента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Периодичность осуществления текущего контроля - ежемесячно;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4.4.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Комиссия имеет право: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разрабатывать предложения по вопросам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привлекать к своей работе экспертов, специализированные консультационные, оценочные и иные организации.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lang w:val="en-US"/>
        </w:rPr>
        <w:t>V</w:t>
      </w:r>
      <w:r w:rsidRPr="00641CCC">
        <w:rPr>
          <w:rFonts w:ascii="Times New Roman" w:hAnsi="Times New Roman" w:cs="Times New Roman"/>
          <w:bCs/>
          <w:sz w:val="28"/>
          <w:szCs w:val="28"/>
          <w:vertAlign w:val="subscript"/>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5.2. Заявитель может обратиться с жалобой, в том числе в следующих случаях: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нарушение срока регистрации запроса заявителя о предоставлении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нарушение срока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5.5. Жалоба должна содержать:</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5.7. По результатам рассмотрения жалобы орган, предоставляющий муниципальную услугу, принимает одно из следующих решений:</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2) отказывает в удовлетворении жалобы (приложение № 5 к настоящему административному регламенту);</w:t>
      </w:r>
    </w:p>
    <w:p w:rsidR="00641CCC" w:rsidRPr="00641CCC" w:rsidRDefault="00641CCC" w:rsidP="00641CCC">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CCC" w:rsidRPr="002B4638" w:rsidRDefault="00641CCC" w:rsidP="002B4638">
      <w:pPr>
        <w:pStyle w:val="12"/>
        <w:jc w:val="both"/>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2B4638">
        <w:rPr>
          <w:rFonts w:ascii="Times New Roman" w:hAnsi="Times New Roman" w:cs="Times New Roman"/>
          <w:bCs/>
          <w:sz w:val="28"/>
          <w:szCs w:val="28"/>
          <w:vertAlign w:val="subscript"/>
        </w:rPr>
        <w:t>материалы в органы прокуратуры</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1</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2B4638" w:rsidP="002B4638">
      <w:pPr>
        <w:pStyle w:val="12"/>
        <w:jc w:val="right"/>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земляных работ</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Блок-схема</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ПРЕДОСТАВЛЕНИЯ МУНИЦИПАЛЬНОЙ УСЛУГИ</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«ВЫДАЧА РАЗРЕШЕНИЯ НА ПРОВЕДЕНИЕ 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203960"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type id="_x0000_t202" coordsize="21600,21600" o:spt="202" path="m,l,21600r21600,l21600,xe">
            <v:stroke joinstyle="miter"/>
            <v:path gradientshapeok="t" o:connecttype="rect"/>
          </v:shapetype>
          <v:shape id="_x0000_s1118" type="#_x0000_t202" style="position:absolute;margin-left:99pt;margin-top:4.2pt;width:4in;height:23.35pt;z-index:6">
            <v:textbox style="mso-next-textbox:#_x0000_s1118">
              <w:txbxContent>
                <w:p w:rsidR="00641CCC" w:rsidRDefault="00641CCC" w:rsidP="00641CCC">
                  <w:pPr>
                    <w:jc w:val="center"/>
                  </w:pPr>
                  <w:r>
                    <w:t>Прием заявлений и требуемых документов</w:t>
                  </w:r>
                </w:p>
              </w:txbxContent>
            </v:textbox>
          </v:shape>
        </w:pict>
      </w:r>
      <w:r>
        <w:rPr>
          <w:rFonts w:ascii="Times New Roman" w:hAnsi="Times New Roman" w:cs="Times New Roman"/>
          <w:b/>
          <w:bCs/>
          <w:sz w:val="28"/>
          <w:szCs w:val="28"/>
          <w:vertAlign w:val="subscript"/>
        </w:rPr>
        <w:pict>
          <v:line id="_x0000_s1119" style="position:absolute;flip:y;z-index:7" from="243pt,21.85pt" to="243pt,39.85pt"/>
        </w:pict>
      </w:r>
      <w:r>
        <w:rPr>
          <w:rFonts w:ascii="Times New Roman" w:hAnsi="Times New Roman" w:cs="Times New Roman"/>
          <w:b/>
          <w:bCs/>
          <w:sz w:val="28"/>
          <w:szCs w:val="28"/>
          <w:vertAlign w:val="subscript"/>
        </w:rPr>
        <w:pict>
          <v:shape id="_x0000_s1114" type="#_x0000_t202" style="position:absolute;margin-left:69.5pt;margin-top:113.55pt;width:153pt;height:53.25pt;z-index:2">
            <v:textbox style="mso-next-textbox:#_x0000_s1114">
              <w:txbxContent>
                <w:p w:rsidR="00641CCC" w:rsidRDefault="00641CCC" w:rsidP="00641CCC">
                  <w:pPr>
                    <w:jc w:val="center"/>
                  </w:pPr>
                  <w:r>
                    <w:t xml:space="preserve">Оформление разрешения на производство земляных работ  </w:t>
                  </w:r>
                </w:p>
              </w:txbxContent>
            </v:textbox>
          </v:shape>
        </w:pict>
      </w:r>
      <w:r>
        <w:rPr>
          <w:rFonts w:ascii="Times New Roman" w:hAnsi="Times New Roman" w:cs="Times New Roman"/>
          <w:b/>
          <w:bCs/>
          <w:sz w:val="28"/>
          <w:szCs w:val="28"/>
          <w:vertAlign w:val="subscript"/>
        </w:rPr>
        <w:pict>
          <v:line id="_x0000_s1120" style="position:absolute;z-index:8" from="158.15pt,44.75pt" to="329.2pt,44.75pt"/>
        </w:pict>
      </w:r>
      <w:r>
        <w:rPr>
          <w:rFonts w:ascii="Times New Roman" w:hAnsi="Times New Roman" w:cs="Times New Roman"/>
          <w:b/>
          <w:bCs/>
          <w:sz w:val="28"/>
          <w:szCs w:val="28"/>
          <w:vertAlign w:val="subscript"/>
        </w:rPr>
        <w:pict>
          <v:line id="_x0000_s1121" style="position:absolute;z-index:9" from="158.15pt,44.75pt" to="158.15pt,53.75pt">
            <v:stroke endarrow="block"/>
          </v:line>
        </w:pict>
      </w:r>
      <w:r>
        <w:rPr>
          <w:rFonts w:ascii="Times New Roman" w:hAnsi="Times New Roman" w:cs="Times New Roman"/>
          <w:b/>
          <w:bCs/>
          <w:sz w:val="28"/>
          <w:szCs w:val="28"/>
          <w:vertAlign w:val="subscript"/>
        </w:rPr>
        <w:pict>
          <v:line id="_x0000_s1122" style="position:absolute;z-index:10" from="329.15pt,44.75pt" to="329.15pt,53.75pt">
            <v:stroke endarrow="block"/>
          </v:line>
        </w:pict>
      </w:r>
      <w:r>
        <w:rPr>
          <w:rFonts w:ascii="Times New Roman" w:hAnsi="Times New Roman" w:cs="Times New Roman"/>
          <w:b/>
          <w:bCs/>
          <w:sz w:val="28"/>
          <w:szCs w:val="28"/>
          <w:vertAlign w:val="subscript"/>
        </w:rPr>
        <w:pict>
          <v:shape id="_x0000_s1123" type="#_x0000_t202" style="position:absolute;margin-left:95.15pt;margin-top:53.75pt;width:126pt;height:36.05pt;z-index:11">
            <v:textbox style="mso-next-textbox:#_x0000_s1123">
              <w:txbxContent>
                <w:p w:rsidR="00641CCC" w:rsidRDefault="00641CCC" w:rsidP="00641CCC">
                  <w:pPr>
                    <w:jc w:val="center"/>
                  </w:pPr>
                  <w:r>
                    <w:t>Соответствует требованиям</w:t>
                  </w:r>
                </w:p>
              </w:txbxContent>
            </v:textbox>
          </v:shape>
        </w:pict>
      </w:r>
      <w:r>
        <w:rPr>
          <w:rFonts w:ascii="Times New Roman" w:hAnsi="Times New Roman" w:cs="Times New Roman"/>
          <w:b/>
          <w:bCs/>
          <w:sz w:val="28"/>
          <w:szCs w:val="28"/>
          <w:vertAlign w:val="subscript"/>
        </w:rPr>
        <w:pict>
          <v:line id="_x0000_s1124" style="position:absolute;z-index:12" from="158.15pt,89.75pt" to="158.15pt,116.7pt">
            <v:stroke endarrow="block"/>
          </v:line>
        </w:pict>
      </w:r>
      <w:r>
        <w:rPr>
          <w:rFonts w:ascii="Times New Roman" w:hAnsi="Times New Roman" w:cs="Times New Roman"/>
          <w:b/>
          <w:bCs/>
          <w:sz w:val="28"/>
          <w:szCs w:val="28"/>
          <w:vertAlign w:val="subscript"/>
        </w:rPr>
        <w:pict>
          <v:line id="_x0000_s1125" style="position:absolute;z-index:13" from="329.15pt,89.75pt" to="329.15pt,107.75pt">
            <v:stroke endarrow="block"/>
          </v:line>
        </w:pict>
      </w:r>
      <w:r>
        <w:rPr>
          <w:rFonts w:ascii="Times New Roman" w:hAnsi="Times New Roman" w:cs="Times New Roman"/>
          <w:b/>
          <w:bCs/>
          <w:sz w:val="28"/>
          <w:szCs w:val="28"/>
          <w:vertAlign w:val="subscript"/>
        </w:rPr>
        <w:pict>
          <v:shape id="_x0000_s1126" type="#_x0000_t202" style="position:absolute;margin-left:279pt;margin-top:106.7pt;width:104.15pt;height:48.75pt;z-index:14">
            <v:textbox style="mso-next-textbox:#_x0000_s1126">
              <w:txbxContent>
                <w:p w:rsidR="00641CCC" w:rsidRDefault="00641CCC" w:rsidP="00641CCC">
                  <w:r>
                    <w:t>Оформление уведомления об отказе в выдаче разрешения</w:t>
                  </w:r>
                </w:p>
              </w:txbxContent>
            </v:textbox>
          </v:shape>
        </w:pict>
      </w:r>
      <w:r>
        <w:rPr>
          <w:rFonts w:ascii="Times New Roman" w:hAnsi="Times New Roman" w:cs="Times New Roman"/>
          <w:b/>
          <w:bCs/>
          <w:sz w:val="28"/>
          <w:szCs w:val="28"/>
          <w:vertAlign w:val="subscript"/>
        </w:rPr>
        <w:pict>
          <v:shape id="_x0000_s1127" type="#_x0000_t202" style="position:absolute;margin-left:257.15pt;margin-top:53.75pt;width:134.95pt;height:36.05pt;z-index:15">
            <v:textbox style="mso-next-textbox:#_x0000_s1127">
              <w:txbxContent>
                <w:p w:rsidR="00641CCC" w:rsidRDefault="00641CCC" w:rsidP="00641CCC">
                  <w:pPr>
                    <w:jc w:val="center"/>
                  </w:pPr>
                  <w:r>
                    <w:t>Не соответствует требованиям</w:t>
                  </w:r>
                </w:p>
              </w:txbxContent>
            </v:textbox>
          </v:shape>
        </w:pic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2B4638"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115" style="position:absolute;flip:x;z-index:3" from="150.45pt,70.2pt" to="150.45pt,126.4pt">
            <v:stroke endarrow="block"/>
          </v:line>
        </w:pict>
      </w:r>
    </w:p>
    <w:p w:rsidR="00641CCC" w:rsidRPr="00641CCC" w:rsidRDefault="002B4638"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lastRenderedPageBreak/>
        <w:pict>
          <v:shape id="_x0000_s1117" type="#_x0000_t202" style="position:absolute;margin-left:279pt;margin-top:.3pt;width:117pt;height:64.5pt;z-index:5">
            <v:textbox style="mso-next-textbox:#_x0000_s1117">
              <w:txbxContent>
                <w:p w:rsidR="00641CCC" w:rsidRDefault="00641CCC" w:rsidP="00641CCC">
                  <w:pPr>
                    <w:jc w:val="center"/>
                  </w:pPr>
                  <w:r>
                    <w:t>Вы</w:t>
                  </w:r>
                  <w:r w:rsidR="002B4638">
                    <w:t>д</w:t>
                  </w:r>
                  <w:r>
                    <w:t>ача уведомления об отказе в выдаче</w:t>
                  </w:r>
                </w:p>
                <w:p w:rsidR="00641CCC" w:rsidRDefault="00641CCC" w:rsidP="00641CCC">
                  <w:pPr>
                    <w:jc w:val="center"/>
                  </w:pPr>
                  <w:r>
                    <w:t>разрешения</w:t>
                  </w:r>
                </w:p>
              </w:txbxContent>
            </v:textbox>
          </v:shape>
        </w:pict>
      </w:r>
      <w:r>
        <w:rPr>
          <w:rFonts w:ascii="Times New Roman" w:hAnsi="Times New Roman" w:cs="Times New Roman"/>
          <w:b/>
          <w:bCs/>
          <w:sz w:val="28"/>
          <w:szCs w:val="28"/>
          <w:vertAlign w:val="subscript"/>
        </w:rPr>
        <w:pict>
          <v:line id="_x0000_s1128" style="position:absolute;flip:x;z-index:16" from="333pt,-96.7pt" to="333pt,-44.2pt">
            <v:stroke endarrow="block"/>
          </v:line>
        </w:pict>
      </w:r>
      <w:r>
        <w:rPr>
          <w:rFonts w:ascii="Times New Roman" w:hAnsi="Times New Roman" w:cs="Times New Roman"/>
          <w:b/>
          <w:bCs/>
          <w:sz w:val="28"/>
          <w:szCs w:val="28"/>
          <w:vertAlign w:val="subscript"/>
        </w:rPr>
        <w:pict>
          <v:shape id="_x0000_s1116" type="#_x0000_t202" style="position:absolute;margin-left:70.2pt;margin-top:.3pt;width:153pt;height:54pt;z-index:4">
            <v:textbox style="mso-next-textbox:#_x0000_s1116">
              <w:txbxContent>
                <w:p w:rsidR="00641CCC" w:rsidRDefault="00641CCC" w:rsidP="00641CCC">
                  <w:pPr>
                    <w:jc w:val="center"/>
                  </w:pPr>
                  <w:r>
                    <w:t xml:space="preserve">Выдача разрешения на производство земляных работ </w:t>
                  </w:r>
                </w:p>
                <w:p w:rsidR="00641CCC" w:rsidRDefault="00641CCC" w:rsidP="00641CCC">
                  <w:pPr>
                    <w:jc w:val="center"/>
                    <w:rPr>
                      <w:sz w:val="19"/>
                      <w:szCs w:val="19"/>
                    </w:rPr>
                  </w:pPr>
                </w:p>
                <w:p w:rsidR="00641CCC" w:rsidRDefault="00641CCC" w:rsidP="00641CCC">
                  <w:pPr>
                    <w:rPr>
                      <w:szCs w:val="19"/>
                    </w:rPr>
                  </w:pPr>
                </w:p>
              </w:txbxContent>
            </v:textbox>
          </v:shape>
        </w:pic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2</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tbl>
      <w:tblPr>
        <w:tblW w:w="0" w:type="auto"/>
        <w:tblInd w:w="5637" w:type="dxa"/>
        <w:tblLook w:val="04A0" w:firstRow="1" w:lastRow="0" w:firstColumn="1" w:lastColumn="0" w:noHBand="0" w:noVBand="1"/>
      </w:tblPr>
      <w:tblGrid>
        <w:gridCol w:w="5166"/>
      </w:tblGrid>
      <w:tr w:rsidR="00641CCC" w:rsidRPr="00641CCC" w:rsidTr="00353C1A">
        <w:tc>
          <w:tcPr>
            <w:tcW w:w="4784" w:type="dxa"/>
          </w:tcPr>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Главе администрации Трегубовского</w:t>
            </w:r>
            <w:r>
              <w:rPr>
                <w:rFonts w:ascii="Times New Roman" w:hAnsi="Times New Roman" w:cs="Times New Roman"/>
                <w:b/>
                <w:bCs/>
                <w:sz w:val="28"/>
                <w:szCs w:val="28"/>
                <w:vertAlign w:val="subscript"/>
              </w:rPr>
              <w:t xml:space="preserve"> сельского поселения</w:t>
            </w:r>
            <w:r w:rsidRPr="00641CCC">
              <w:rPr>
                <w:rFonts w:ascii="Times New Roman" w:hAnsi="Times New Roman" w:cs="Times New Roman"/>
                <w:b/>
                <w:bCs/>
                <w:sz w:val="28"/>
                <w:szCs w:val="28"/>
                <w:vertAlign w:val="subscript"/>
              </w:rPr>
              <w:t>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(ФИО)</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от 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Паспортные данные</w:t>
            </w:r>
          </w:p>
          <w:p w:rsid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w:t>
            </w:r>
            <w:r>
              <w:rPr>
                <w:rFonts w:ascii="Times New Roman" w:hAnsi="Times New Roman" w:cs="Times New Roman"/>
                <w:b/>
                <w:bCs/>
                <w:sz w:val="28"/>
                <w:szCs w:val="28"/>
                <w:vertAlign w:val="subscript"/>
              </w:rPr>
              <w:t>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Почтовый адрес</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Контактный телефон</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Адрес электронной почты (при наличии) ________________________</w:t>
            </w:r>
          </w:p>
        </w:tc>
      </w:tr>
    </w:tbl>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r>
      <w:r w:rsidRPr="00641CCC">
        <w:rPr>
          <w:rFonts w:ascii="Times New Roman" w:hAnsi="Times New Roman" w:cs="Times New Roman"/>
          <w:b/>
          <w:bCs/>
          <w:sz w:val="28"/>
          <w:szCs w:val="28"/>
          <w:vertAlign w:val="subscript"/>
        </w:rPr>
        <w:tab/>
        <w:t xml:space="preserve"> </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ЗАЯВКА</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 ПОЛУЧЕНИЕ РАЗРЕШЕНИЯ НА ПРОВЕДЕНИЕ 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1. Организация, производитель работ ________________________________________</w:t>
      </w:r>
    </w:p>
    <w:p w:rsid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w:t>
      </w:r>
      <w:r>
        <w:rPr>
          <w:rFonts w:ascii="Times New Roman" w:hAnsi="Times New Roman" w:cs="Times New Roman"/>
          <w:b/>
          <w:bCs/>
          <w:sz w:val="28"/>
          <w:szCs w:val="28"/>
          <w:vertAlign w:val="subscript"/>
        </w:rPr>
        <w:t>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2. Адрес объекта 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3. Место проведения работ 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4. Вид и объем работ 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w:t>
      </w:r>
    </w:p>
    <w:p w:rsid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w:t>
      </w:r>
      <w:r>
        <w:rPr>
          <w:rFonts w:ascii="Times New Roman" w:hAnsi="Times New Roman" w:cs="Times New Roman"/>
          <w:b/>
          <w:bCs/>
          <w:sz w:val="28"/>
          <w:szCs w:val="28"/>
          <w:vertAlign w:val="subscript"/>
        </w:rPr>
        <w:t>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5. Вид вскрываемого покрытия, площадь 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6. Сроки выполнения работ: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Начало 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Окончание 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7. Полное  восстановление  дорожного  покрытия и объектов благоустройства</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lastRenderedPageBreak/>
        <w:t>будет произведено в срок до 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Руководитель организации (предприятия) _________________ 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                                         ФИО</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Сведения об ответственном за проведение работ</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(заполняется ответственным за проведение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ФИО 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Приказ по организации N _____ от 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Должность, образование 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Паспортные данные _________ N ______ выдан 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Домашний адрес, телефон 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подпись 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(ответственного за проведение работ)</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Выдать разрешение на проведение 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Глава Трегубовского  сельского поселения 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 ___________ 20___ г.</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3</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АДМИНИСТРАЦИЯ ТРЕГУБОВСКОГО  СЕЛЬСКОГО ПОСЕЛЕНИЯ</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Утверждаю</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Глава  Трегубовского  сельского</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поселения ___________________</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«___»________________20         г.</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РАЗРЕШЕНИЕ (ОРДЕР)</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 ПРОВЕДЕНИЕ ЗЕМЛЯНЫХ/АВАРИЙНО-ВОССТАНОВИТЕЛЬНЫХ РАБОТ</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от _________________ № 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Настоящее разрешение (ордер) на проведение земл</w:t>
      </w:r>
      <w:r>
        <w:rPr>
          <w:rFonts w:ascii="Times New Roman" w:hAnsi="Times New Roman" w:cs="Times New Roman"/>
          <w:bCs/>
          <w:sz w:val="28"/>
          <w:szCs w:val="28"/>
          <w:vertAlign w:val="subscript"/>
        </w:rPr>
        <w:t>яных работ выдано _</w:t>
      </w:r>
      <w:r w:rsidRPr="00641CCC">
        <w:rPr>
          <w:rFonts w:ascii="Times New Roman" w:hAnsi="Times New Roman" w:cs="Times New Roman"/>
          <w:bCs/>
          <w:sz w:val="28"/>
          <w:szCs w:val="28"/>
          <w:vertAlign w:val="subscript"/>
        </w:rPr>
        <w:t>(наименование организации, должность, ОГРН, юридический адрес организации, Ф.И.О. заявителя, N телефона)</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Вид работ 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xml:space="preserve">                      (указать характер произведенных земляных работ)</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 адресу (местоположение): 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(указать адрес или адресные ориентиры, N кадастрового квартала)</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в  границах,  указанных  в  схеме  производства  земляных работ, являющейся</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приложением к настоящему разрешению (ордеру).</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Начало работ: с "___" __________ 20___ г.</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Окончание работ: до "___" __________ 20___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Срок  восстановления  нарушенного  благоустройства в месте производства</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 до "___" __________ 20___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Порядок и условия проведения земляных работ: 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Способ производства земляных работ: 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Ответственное лицо за проведение работ 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  (Ф.И.О. заявителя)</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Руководитель уполномоченного органа или организации</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     М.П. /Ф.И.О./ "___" __________ 20___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Ордер продлен до "__" _________ 20__ г. в связи с ________________________________________________________________________________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(причина продления)</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Руководитель уполномоченного органа или организации</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      М.П. /Ф.И.О./ "___" __________ 20__ г.</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(подпись)</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Отметка  о  закрытии  разрешения  с  указанием  причины закрытия, даты,</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подписи, фамилии, имени, отчества и должности лица, закрывшего разрешение.</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4</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641CCC">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ОБРАЗЕЦ</w:t>
      </w:r>
    </w:p>
    <w:p w:rsidR="00641CCC" w:rsidRPr="00641CCC" w:rsidRDefault="00641CCC" w:rsidP="00641CCC">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ЖАЛОБЫ НА ДЕЙСТВИЕ (БЕЗДЕЙСТВИЕ) </w:t>
      </w:r>
      <w:r w:rsidRPr="00641CCC">
        <w:rPr>
          <w:rFonts w:ascii="Times New Roman" w:hAnsi="Times New Roman" w:cs="Times New Roman"/>
          <w:b/>
          <w:bCs/>
          <w:sz w:val="28"/>
          <w:szCs w:val="28"/>
          <w:vertAlign w:val="subscript"/>
        </w:rPr>
        <w:t>(наименование ОМСУ)</w:t>
      </w:r>
    </w:p>
    <w:p w:rsidR="00641CCC" w:rsidRPr="00641CCC" w:rsidRDefault="00641CCC" w:rsidP="00641CCC">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w:t>
      </w:r>
      <w:r w:rsidRPr="00641CCC">
        <w:rPr>
          <w:rFonts w:ascii="Times New Roman" w:hAnsi="Times New Roman" w:cs="Times New Roman"/>
          <w:b/>
          <w:bCs/>
          <w:sz w:val="28"/>
          <w:szCs w:val="28"/>
          <w:vertAlign w:val="subscript"/>
        </w:rPr>
        <w:t>И ЕГО ДОЛЖНОСТНОГО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Исх. от _____________ №____                                                     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(наименование структурного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подразделения ОМСУ)</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Жалоба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lastRenderedPageBreak/>
        <w:t>* Полное  наименование юридического лица, Ф.И.О. физического лица: _____________________________________________________________________________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Местонахождение  юридического   лица, физического лица: _____________________________________________________________________________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xml:space="preserve">                                                         (фактический адрес)</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Телефон: 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Адрес электронной почты: 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Код учета: ИНН 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Ф.И.О. руководителя юридического лица:________________________________________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 на действия (бездействие):</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Cs/>
          <w:sz w:val="28"/>
          <w:szCs w:val="28"/>
          <w:vertAlign w:val="subscript"/>
        </w:rPr>
      </w:pPr>
      <w:r w:rsidRPr="00641CCC">
        <w:rPr>
          <w:rFonts w:ascii="Times New Roman" w:hAnsi="Times New Roman" w:cs="Times New Roman"/>
          <w:bCs/>
          <w:sz w:val="28"/>
          <w:szCs w:val="28"/>
          <w:vertAlign w:val="subscript"/>
        </w:rPr>
        <w:t>(наименование органа или должность, ФИО должностного лица органа)</w:t>
      </w:r>
    </w:p>
    <w:p w:rsidR="00641CCC" w:rsidRPr="00641CCC" w:rsidRDefault="00641CCC" w:rsidP="00641CCC">
      <w:pPr>
        <w:pStyle w:val="12"/>
        <w:rPr>
          <w:rFonts w:ascii="Times New Roman" w:hAnsi="Times New Roman" w:cs="Times New Roman"/>
          <w:bCs/>
          <w:sz w:val="28"/>
          <w:szCs w:val="28"/>
          <w:vertAlign w:val="subscript"/>
        </w:rPr>
      </w:pPr>
    </w:p>
    <w:p w:rsidR="00641CCC" w:rsidRPr="004F5191" w:rsidRDefault="004F5191" w:rsidP="00641CCC">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существо жалобы:</w:t>
      </w:r>
      <w:r w:rsidR="00641CCC" w:rsidRPr="00641CCC">
        <w:rPr>
          <w:rFonts w:ascii="Times New Roman" w:hAnsi="Times New Roman" w:cs="Times New Roman"/>
          <w:b/>
          <w:bCs/>
          <w:sz w:val="28"/>
          <w:szCs w:val="28"/>
          <w:vertAlign w:val="subscript"/>
        </w:rPr>
        <w:t>(</w:t>
      </w:r>
      <w:r w:rsidR="00641CCC" w:rsidRPr="004F5191">
        <w:rPr>
          <w:rFonts w:ascii="Times New Roman" w:hAnsi="Times New Roman" w:cs="Times New Roman"/>
          <w:bCs/>
          <w:sz w:val="28"/>
          <w:szCs w:val="28"/>
          <w:vertAlign w:val="sub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Поля, отмеченные звездочкой (*), обязательны для заполнения.</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Перечень прилагаемой документации:</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МП</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(Подпись руководителя  юридического лица,  физического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Приложение 5</w:t>
      </w: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к административному регламенту</w:t>
      </w: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«Выдача  разрешения на проведение </w:t>
      </w:r>
    </w:p>
    <w:p w:rsidR="00641CCC" w:rsidRPr="00641CCC" w:rsidRDefault="00641CCC" w:rsidP="002B4638">
      <w:pPr>
        <w:pStyle w:val="12"/>
        <w:jc w:val="right"/>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земляных работ»</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4F5191">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ОБРАЗЕЦ</w:t>
      </w:r>
    </w:p>
    <w:p w:rsidR="00641CCC" w:rsidRPr="00641CCC" w:rsidRDefault="00641CCC" w:rsidP="004F5191">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РЕШЕ</w:t>
      </w:r>
      <w:r w:rsidR="004F5191">
        <w:rPr>
          <w:rFonts w:ascii="Times New Roman" w:hAnsi="Times New Roman" w:cs="Times New Roman"/>
          <w:b/>
          <w:bCs/>
          <w:sz w:val="28"/>
          <w:szCs w:val="28"/>
          <w:vertAlign w:val="subscript"/>
        </w:rPr>
        <w:t>НИЯ ___</w:t>
      </w:r>
      <w:r w:rsidRPr="00641CCC">
        <w:rPr>
          <w:rFonts w:ascii="Times New Roman" w:hAnsi="Times New Roman" w:cs="Times New Roman"/>
          <w:b/>
          <w:bCs/>
          <w:sz w:val="28"/>
          <w:szCs w:val="28"/>
          <w:vertAlign w:val="subscript"/>
        </w:rPr>
        <w:t>(наименование ОМСУ)</w:t>
      </w:r>
      <w:r>
        <w:rPr>
          <w:rFonts w:ascii="Times New Roman" w:hAnsi="Times New Roman" w:cs="Times New Roman"/>
          <w:b/>
          <w:bCs/>
          <w:sz w:val="28"/>
          <w:szCs w:val="28"/>
          <w:vertAlign w:val="subscript"/>
        </w:rPr>
        <w:t xml:space="preserve"> ____</w:t>
      </w:r>
      <w:r w:rsidRPr="00641CCC">
        <w:rPr>
          <w:rFonts w:ascii="Times New Roman" w:hAnsi="Times New Roman" w:cs="Times New Roman"/>
          <w:b/>
          <w:bCs/>
          <w:sz w:val="28"/>
          <w:szCs w:val="28"/>
          <w:vertAlign w:val="subscript"/>
        </w:rPr>
        <w:t>ПО ЖАЛОБЕ НА ДЕЙСТ</w:t>
      </w:r>
      <w:r>
        <w:rPr>
          <w:rFonts w:ascii="Times New Roman" w:hAnsi="Times New Roman" w:cs="Times New Roman"/>
          <w:b/>
          <w:bCs/>
          <w:sz w:val="28"/>
          <w:szCs w:val="28"/>
          <w:vertAlign w:val="subscript"/>
        </w:rPr>
        <w:t xml:space="preserve">ВИЕ (БЕЗДЕЙСТВИЕ) АДМИНИСТРАЦИИ </w:t>
      </w:r>
      <w:r w:rsidRPr="00641CCC">
        <w:rPr>
          <w:rFonts w:ascii="Times New Roman" w:hAnsi="Times New Roman" w:cs="Times New Roman"/>
          <w:b/>
          <w:bCs/>
          <w:sz w:val="28"/>
          <w:szCs w:val="28"/>
          <w:vertAlign w:val="subscript"/>
        </w:rPr>
        <w:t>ИЛИ ЕГО ДОЛЖНОСТНОГО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    Исх. от _______ № 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РЕШЕНИЕ</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по жалобе на решение, действие (бездействие)</w:t>
      </w:r>
    </w:p>
    <w:p w:rsidR="00641CCC" w:rsidRPr="00641CCC" w:rsidRDefault="00641CCC" w:rsidP="00641CCC">
      <w:pPr>
        <w:pStyle w:val="12"/>
        <w:jc w:val="center"/>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органа или его должностного лица</w:t>
      </w:r>
    </w:p>
    <w:p w:rsidR="00641CCC" w:rsidRPr="00641CCC" w:rsidRDefault="00641CCC" w:rsidP="00641CCC">
      <w:pPr>
        <w:pStyle w:val="12"/>
        <w:rPr>
          <w:rFonts w:ascii="Times New Roman" w:hAnsi="Times New Roman" w:cs="Times New Roman"/>
          <w:b/>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lastRenderedPageBreak/>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Наименование  юридического   лица   или    Ф.И.О.  физического лица, обратившегося с жалобой:______________________________________________________________________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Номер жалобы, дата и место принятия решения: 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Изложение жалобы по существу: 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4F5191">
        <w:rPr>
          <w:rFonts w:ascii="Times New Roman" w:hAnsi="Times New Roman" w:cs="Times New Roman"/>
          <w:bCs/>
          <w:sz w:val="28"/>
          <w:szCs w:val="28"/>
          <w:vertAlign w:val="subscript"/>
        </w:rPr>
        <w:t>Изложение возражений, объяснений заявителя: 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УСТАНОВЛЕНО:</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фактические и иные обстоятельства дела, установленные органом или должностным лицом, рассматривающим жалобу: 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 xml:space="preserve">Доказательства, на которых основаны выводы по результатам рассмотрения жалобы: </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w:t>
      </w:r>
      <w:r w:rsidR="004F5191">
        <w:rPr>
          <w:rFonts w:ascii="Times New Roman" w:hAnsi="Times New Roman" w:cs="Times New Roman"/>
          <w:b/>
          <w:bCs/>
          <w:sz w:val="28"/>
          <w:szCs w:val="28"/>
          <w:vertAlign w:val="subscript"/>
        </w:rPr>
        <w:t>______________________________</w:t>
      </w:r>
      <w:r w:rsidR="002B4638">
        <w:rPr>
          <w:rFonts w:ascii="Times New Roman" w:hAnsi="Times New Roman" w:cs="Times New Roman"/>
          <w:b/>
          <w:bCs/>
          <w:sz w:val="28"/>
          <w:szCs w:val="28"/>
          <w:vertAlign w:val="subscript"/>
        </w:rPr>
        <w:t>_____________________</w:t>
      </w:r>
      <w:r w:rsidRPr="00641CCC">
        <w:rPr>
          <w:rFonts w:ascii="Times New Roman" w:hAnsi="Times New Roman" w:cs="Times New Roman"/>
          <w:b/>
          <w:bCs/>
          <w:sz w:val="28"/>
          <w:szCs w:val="28"/>
          <w:vertAlign w:val="subscript"/>
        </w:rPr>
        <w:t>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_____________________________________________________________________________</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На основании изложенного</w:t>
      </w: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РЕШЕНО:</w:t>
      </w:r>
    </w:p>
    <w:p w:rsidR="00641CCC" w:rsidRPr="00641CCC" w:rsidRDefault="00641CCC" w:rsidP="00641CCC">
      <w:pPr>
        <w:pStyle w:val="12"/>
        <w:rPr>
          <w:rFonts w:ascii="Times New Roman" w:hAnsi="Times New Roman" w:cs="Times New Roman"/>
          <w:b/>
          <w:bCs/>
          <w:sz w:val="28"/>
          <w:szCs w:val="28"/>
          <w:vertAlign w:val="subscript"/>
        </w:rPr>
      </w:pPr>
    </w:p>
    <w:p w:rsidR="00641CCC" w:rsidRPr="00641CCC" w:rsidRDefault="00641CCC" w:rsidP="00641CCC">
      <w:pPr>
        <w:pStyle w:val="12"/>
        <w:rPr>
          <w:rFonts w:ascii="Times New Roman" w:hAnsi="Times New Roman" w:cs="Times New Roman"/>
          <w:b/>
          <w:bCs/>
          <w:sz w:val="28"/>
          <w:szCs w:val="28"/>
          <w:vertAlign w:val="subscript"/>
        </w:rPr>
      </w:pPr>
      <w:r w:rsidRPr="00641CCC">
        <w:rPr>
          <w:rFonts w:ascii="Times New Roman" w:hAnsi="Times New Roman" w:cs="Times New Roman"/>
          <w:b/>
          <w:bCs/>
          <w:sz w:val="28"/>
          <w:szCs w:val="28"/>
          <w:vertAlign w:val="subscript"/>
        </w:rPr>
        <w:t>1. 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(решение, принятое в отношении обжалованного</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  действия (бездействия), признано правомерным или неправомерным   полностью</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_____________________________________________________________________________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или частично, или отменено полностью или частично)</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2.____________________________________________________________________________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(решение принято по существу жалобы: удовлетворена </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или не удовлетворена полностью или частично)</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3. ___________________________________________________________________________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41CCC" w:rsidRPr="004F5191" w:rsidRDefault="00641CCC" w:rsidP="00641CCC">
      <w:pPr>
        <w:pStyle w:val="12"/>
        <w:rPr>
          <w:rFonts w:ascii="Times New Roman" w:hAnsi="Times New Roman" w:cs="Times New Roman"/>
          <w:bCs/>
          <w:sz w:val="28"/>
          <w:szCs w:val="28"/>
          <w:vertAlign w:val="subscript"/>
        </w:rPr>
      </w:pP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Настоящее решение может быть обжаловано в суде, арбитражном суде.</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Копия настоящего решения направлена по адресу: _________________________________</w:t>
      </w:r>
    </w:p>
    <w:p w:rsidR="00641CCC" w:rsidRPr="004F5191"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lastRenderedPageBreak/>
        <w:t>(должность лица уполномоченного,               (подпись)               (инициалы, фамилия)</w:t>
      </w:r>
    </w:p>
    <w:p w:rsidR="00641CCC" w:rsidRDefault="00641CCC" w:rsidP="00641CCC">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принявшего решение по жалобе)</w:t>
      </w:r>
    </w:p>
    <w:p w:rsidR="004F5191" w:rsidRPr="004F5191" w:rsidRDefault="004F5191" w:rsidP="004F5191">
      <w:pPr>
        <w:pStyle w:val="12"/>
        <w:pBdr>
          <w:bottom w:val="single" w:sz="4" w:space="1" w:color="auto"/>
        </w:pBdr>
        <w:rPr>
          <w:rFonts w:ascii="Times New Roman" w:hAnsi="Times New Roman" w:cs="Times New Roman"/>
          <w:bCs/>
          <w:sz w:val="28"/>
          <w:szCs w:val="28"/>
          <w:vertAlign w:val="subscript"/>
        </w:rPr>
      </w:pPr>
    </w:p>
    <w:p w:rsidR="00F17291" w:rsidRPr="004F5191" w:rsidRDefault="00F17291" w:rsidP="00F17291">
      <w:pPr>
        <w:pStyle w:val="12"/>
        <w:rPr>
          <w:rFonts w:ascii="Times New Roman" w:hAnsi="Times New Roman" w:cs="Times New Roman"/>
          <w:bCs/>
          <w:sz w:val="28"/>
          <w:szCs w:val="28"/>
          <w:vertAlign w:val="subscript"/>
        </w:rPr>
      </w:pPr>
    </w:p>
    <w:p w:rsidR="00F17291" w:rsidRPr="00F17291" w:rsidRDefault="00F17291" w:rsidP="004F5191">
      <w:pPr>
        <w:pStyle w:val="12"/>
        <w:jc w:val="center"/>
        <w:rPr>
          <w:rFonts w:ascii="Times New Roman" w:hAnsi="Times New Roman" w:cs="Times New Roman"/>
          <w:bCs/>
          <w:sz w:val="28"/>
          <w:szCs w:val="28"/>
          <w:vertAlign w:val="subscript"/>
        </w:rPr>
      </w:pPr>
      <w:bookmarkStart w:id="1" w:name="_GoBack"/>
      <w:bookmarkEnd w:id="1"/>
    </w:p>
    <w:p w:rsidR="004F5191" w:rsidRPr="004F5191" w:rsidRDefault="004F5191" w:rsidP="002B4638">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Российская Федерация</w:t>
      </w:r>
    </w:p>
    <w:p w:rsidR="004F5191" w:rsidRPr="004F5191" w:rsidRDefault="004F5191" w:rsidP="002B4638">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Новгородская область Чудовский район</w:t>
      </w:r>
    </w:p>
    <w:p w:rsidR="004F5191" w:rsidRPr="004F5191" w:rsidRDefault="004F5191" w:rsidP="002B4638">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Администрация Трегубовского  сельского поселения</w:t>
      </w:r>
    </w:p>
    <w:p w:rsidR="004F5191" w:rsidRPr="004F5191" w:rsidRDefault="004F5191" w:rsidP="002B4638">
      <w:pPr>
        <w:pStyle w:val="12"/>
        <w:jc w:val="center"/>
        <w:rPr>
          <w:rFonts w:ascii="Times New Roman" w:hAnsi="Times New Roman" w:cs="Times New Roman"/>
          <w:bCs/>
          <w:sz w:val="28"/>
          <w:szCs w:val="28"/>
          <w:vertAlign w:val="subscript"/>
        </w:rPr>
      </w:pPr>
    </w:p>
    <w:p w:rsidR="004F5191" w:rsidRPr="004F5191" w:rsidRDefault="004F5191" w:rsidP="004F5191">
      <w:pPr>
        <w:pStyle w:val="12"/>
        <w:jc w:val="center"/>
        <w:rPr>
          <w:rFonts w:ascii="Times New Roman" w:hAnsi="Times New Roman" w:cs="Times New Roman"/>
          <w:bCs/>
          <w:sz w:val="28"/>
          <w:szCs w:val="28"/>
          <w:vertAlign w:val="subscript"/>
        </w:rPr>
      </w:pPr>
    </w:p>
    <w:p w:rsidR="004F5191" w:rsidRPr="004F5191" w:rsidRDefault="004F5191" w:rsidP="004F5191">
      <w:pPr>
        <w:pStyle w:val="12"/>
        <w:jc w:val="center"/>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П О С Т А Н О В Л Е Н И Е</w:t>
      </w:r>
    </w:p>
    <w:p w:rsidR="004F5191" w:rsidRPr="004F5191" w:rsidRDefault="004F5191" w:rsidP="004F5191">
      <w:pPr>
        <w:pStyle w:val="12"/>
        <w:jc w:val="center"/>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от   07.09.2017        № 90</w:t>
      </w: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д.Трегубово</w:t>
      </w:r>
    </w:p>
    <w:p w:rsidR="004F5191" w:rsidRPr="004F5191" w:rsidRDefault="004F5191" w:rsidP="004F5191">
      <w:pPr>
        <w:pStyle w:val="12"/>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О внесении изменений в постановление</w:t>
      </w: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Администрации Трегубовского  сельского</w:t>
      </w: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поселения  от  06.09.2017    № 89</w:t>
      </w:r>
    </w:p>
    <w:p w:rsidR="004F5191" w:rsidRPr="004F5191" w:rsidRDefault="004F5191" w:rsidP="004F5191">
      <w:pPr>
        <w:pStyle w:val="12"/>
        <w:rPr>
          <w:rFonts w:ascii="Times New Roman" w:hAnsi="Times New Roman" w:cs="Times New Roman"/>
          <w:b/>
          <w:bCs/>
          <w:sz w:val="28"/>
          <w:szCs w:val="28"/>
          <w:vertAlign w:val="subscript"/>
        </w:rPr>
      </w:pPr>
    </w:p>
    <w:p w:rsidR="004F5191" w:rsidRPr="004F5191" w:rsidRDefault="004F5191" w:rsidP="004F5191">
      <w:pPr>
        <w:pStyle w:val="12"/>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В соответствии с Федеральным законом от 27 июля 2010 года № 210-ФЗ «Об организации предоставления государственных и муниципальных услуг», п. 3 «а» перечня поручений Президента Российской Федерации от 05 декабря 2016 года № Пр-2347РС «О разработке и утверждении «дорожных карт» по внедрению целевых моделей, разработанных на основе лучших региональных практик» </w:t>
      </w:r>
    </w:p>
    <w:p w:rsidR="004F5191" w:rsidRP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Cs/>
          <w:sz w:val="28"/>
          <w:szCs w:val="28"/>
          <w:vertAlign w:val="subscript"/>
        </w:rPr>
        <w:t xml:space="preserve">  </w:t>
      </w:r>
      <w:r w:rsidRPr="004F5191">
        <w:rPr>
          <w:rFonts w:ascii="Times New Roman" w:hAnsi="Times New Roman" w:cs="Times New Roman"/>
          <w:b/>
          <w:bCs/>
          <w:sz w:val="28"/>
          <w:szCs w:val="28"/>
          <w:vertAlign w:val="subscript"/>
        </w:rPr>
        <w:t>ПОСТАНОВЛЯЮ:</w:t>
      </w:r>
    </w:p>
    <w:p w:rsidR="004F5191" w:rsidRPr="004F5191" w:rsidRDefault="004F5191" w:rsidP="004F5191">
      <w:pPr>
        <w:pStyle w:val="12"/>
        <w:rPr>
          <w:rFonts w:ascii="Times New Roman" w:hAnsi="Times New Roman" w:cs="Times New Roman"/>
          <w:bCs/>
          <w:sz w:val="28"/>
          <w:szCs w:val="28"/>
          <w:vertAlign w:val="subscript"/>
        </w:rPr>
      </w:pP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   1. Внести изменения в Административный регламент предоставления муниципальной услуги «Выдача разрешения на проведение земляных работ», утвержденный постановлением Администрации Трегубовского  сельского поселения от 06.09.2017 № 89:</w:t>
      </w: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 xml:space="preserve">   1.1. В подпункте 2.4.1. пункта 2.4 раздела </w:t>
      </w:r>
      <w:r w:rsidRPr="004F5191">
        <w:rPr>
          <w:rFonts w:ascii="Times New Roman" w:hAnsi="Times New Roman" w:cs="Times New Roman"/>
          <w:bCs/>
          <w:sz w:val="28"/>
          <w:szCs w:val="28"/>
          <w:vertAlign w:val="subscript"/>
          <w:lang w:val="en-US"/>
        </w:rPr>
        <w:t>II</w:t>
      </w:r>
      <w:r w:rsidRPr="004F5191">
        <w:rPr>
          <w:rFonts w:ascii="Times New Roman" w:hAnsi="Times New Roman" w:cs="Times New Roman"/>
          <w:bCs/>
          <w:sz w:val="28"/>
          <w:szCs w:val="28"/>
          <w:vertAlign w:val="subscript"/>
        </w:rPr>
        <w:t xml:space="preserve">  слова: «…9 календарных дней…» заменить словами «…8 календарных дней…»;</w:t>
      </w:r>
    </w:p>
    <w:p w:rsidR="004F5191" w:rsidRPr="004F5191" w:rsidRDefault="004F5191" w:rsidP="004F5191">
      <w:pPr>
        <w:pStyle w:val="12"/>
        <w:rPr>
          <w:rFonts w:ascii="Times New Roman" w:hAnsi="Times New Roman" w:cs="Times New Roman"/>
          <w:bCs/>
          <w:sz w:val="28"/>
          <w:szCs w:val="28"/>
          <w:vertAlign w:val="subscript"/>
        </w:rPr>
      </w:pPr>
      <w:r w:rsidRPr="004F5191">
        <w:rPr>
          <w:rFonts w:ascii="Times New Roman" w:hAnsi="Times New Roman" w:cs="Times New Roman"/>
          <w:bCs/>
          <w:sz w:val="28"/>
          <w:szCs w:val="28"/>
          <w:vertAlign w:val="subscript"/>
        </w:rPr>
        <w:t>2. Опубликовать настоящее постановление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w:t>
      </w:r>
    </w:p>
    <w:p w:rsidR="004F5191" w:rsidRPr="004F5191" w:rsidRDefault="004F5191" w:rsidP="004F5191">
      <w:pPr>
        <w:pStyle w:val="12"/>
        <w:rPr>
          <w:rFonts w:ascii="Times New Roman" w:hAnsi="Times New Roman" w:cs="Times New Roman"/>
          <w:b/>
          <w:bCs/>
          <w:sz w:val="28"/>
          <w:szCs w:val="28"/>
          <w:vertAlign w:val="subscript"/>
        </w:rPr>
      </w:pPr>
    </w:p>
    <w:p w:rsidR="004F5191" w:rsidRPr="004F5191" w:rsidRDefault="004F5191" w:rsidP="004F5191">
      <w:pPr>
        <w:pStyle w:val="12"/>
        <w:rPr>
          <w:rFonts w:ascii="Times New Roman" w:hAnsi="Times New Roman" w:cs="Times New Roman"/>
          <w:b/>
          <w:bCs/>
          <w:sz w:val="28"/>
          <w:szCs w:val="28"/>
          <w:vertAlign w:val="subscript"/>
        </w:rPr>
      </w:pPr>
    </w:p>
    <w:p w:rsidR="004F5191" w:rsidRDefault="004F5191" w:rsidP="004F5191">
      <w:pPr>
        <w:pStyle w:val="12"/>
        <w:rPr>
          <w:rFonts w:ascii="Times New Roman" w:hAnsi="Times New Roman" w:cs="Times New Roman"/>
          <w:b/>
          <w:bCs/>
          <w:sz w:val="28"/>
          <w:szCs w:val="28"/>
          <w:vertAlign w:val="subscript"/>
        </w:rPr>
      </w:pPr>
      <w:r w:rsidRPr="004F5191">
        <w:rPr>
          <w:rFonts w:ascii="Times New Roman" w:hAnsi="Times New Roman" w:cs="Times New Roman"/>
          <w:b/>
          <w:bCs/>
          <w:sz w:val="28"/>
          <w:szCs w:val="28"/>
          <w:vertAlign w:val="subscript"/>
        </w:rPr>
        <w:t xml:space="preserve">Глава поселения  </w:t>
      </w:r>
      <w:r>
        <w:rPr>
          <w:rFonts w:ascii="Times New Roman" w:hAnsi="Times New Roman" w:cs="Times New Roman"/>
          <w:b/>
          <w:bCs/>
          <w:sz w:val="28"/>
          <w:szCs w:val="28"/>
          <w:vertAlign w:val="subscript"/>
        </w:rPr>
        <w:t xml:space="preserve">        </w:t>
      </w:r>
      <w:r w:rsidRPr="004F5191">
        <w:rPr>
          <w:rFonts w:ascii="Times New Roman" w:hAnsi="Times New Roman" w:cs="Times New Roman"/>
          <w:b/>
          <w:bCs/>
          <w:sz w:val="28"/>
          <w:szCs w:val="28"/>
          <w:vertAlign w:val="subscript"/>
        </w:rPr>
        <w:t xml:space="preserve">    С.Б.Алексеев</w:t>
      </w:r>
    </w:p>
    <w:p w:rsidR="004F5191" w:rsidRPr="004F5191" w:rsidRDefault="004F5191" w:rsidP="004F5191">
      <w:pPr>
        <w:pStyle w:val="12"/>
        <w:pBdr>
          <w:bottom w:val="single" w:sz="4" w:space="1" w:color="auto"/>
        </w:pBdr>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br/>
        <w:t>___________________________</w:t>
      </w: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4F5191">
      <w:pPr>
        <w:pStyle w:val="12"/>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457CB5" w:rsidRPr="009308DD" w:rsidRDefault="00457CB5" w:rsidP="004F5191">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2B1E5F" w:rsidP="00413745">
      <w:pPr>
        <w:pStyle w:val="12"/>
        <w:rPr>
          <w:rFonts w:ascii="Times New Roman" w:hAnsi="Times New Roman" w:cs="Times New Roman"/>
          <w:b/>
          <w:bCs/>
          <w:sz w:val="20"/>
          <w:szCs w:val="20"/>
        </w:rPr>
      </w:pPr>
      <w:r>
        <w:rPr>
          <w:rFonts w:ascii="Times New Roman" w:hAnsi="Times New Roman" w:cs="Times New Roman"/>
          <w:b/>
          <w:bCs/>
          <w:sz w:val="20"/>
          <w:szCs w:val="20"/>
        </w:rPr>
        <w:t>Подписан в печать:           08.09.2017</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60" w:rsidRDefault="00203960">
      <w:pPr>
        <w:spacing w:after="0" w:line="240" w:lineRule="auto"/>
      </w:pPr>
      <w:r>
        <w:separator/>
      </w:r>
    </w:p>
  </w:endnote>
  <w:endnote w:type="continuationSeparator" w:id="0">
    <w:p w:rsidR="00203960" w:rsidRDefault="0020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60" w:rsidRDefault="00203960">
      <w:pPr>
        <w:spacing w:after="0" w:line="240" w:lineRule="auto"/>
      </w:pPr>
      <w:r>
        <w:separator/>
      </w:r>
    </w:p>
  </w:footnote>
  <w:footnote w:type="continuationSeparator" w:id="0">
    <w:p w:rsidR="00203960" w:rsidRDefault="00203960">
      <w:pPr>
        <w:spacing w:after="0" w:line="240" w:lineRule="auto"/>
      </w:pPr>
      <w:r>
        <w:continuationSeparator/>
      </w:r>
    </w:p>
  </w:footnote>
  <w:footnote w:id="1">
    <w:p w:rsidR="0009751E" w:rsidRDefault="0009751E" w:rsidP="0009751E">
      <w:pPr>
        <w:pStyle w:val="afd"/>
      </w:pPr>
      <w:r>
        <w:rPr>
          <w:rStyle w:val="aff"/>
        </w:rPr>
        <w:footnoteRef/>
      </w:r>
      <w:r>
        <w:t xml:space="preserve"> Норма расчета для объекта согласно СП 42.13330.2011 составляет 80 мест</w:t>
      </w:r>
      <w:r w:rsidRPr="00170453">
        <w:t xml:space="preserve"> на 1 тыс. чел.</w:t>
      </w:r>
    </w:p>
  </w:footnote>
  <w:footnote w:id="2">
    <w:p w:rsidR="0009751E" w:rsidRDefault="0009751E" w:rsidP="0009751E">
      <w:pPr>
        <w:pStyle w:val="afd"/>
      </w:pPr>
      <w:r>
        <w:rPr>
          <w:rStyle w:val="aff"/>
        </w:rPr>
        <w:footnoteRef/>
      </w:r>
      <w:r>
        <w:t xml:space="preserve"> Норма расчета для объекта согласно СП 42.13330.2011 составляет 60 </w:t>
      </w:r>
      <w:r w:rsidRPr="003F4296">
        <w:t>м</w:t>
      </w:r>
      <w:r w:rsidRPr="003F4296">
        <w:rPr>
          <w:vertAlign w:val="superscript"/>
        </w:rPr>
        <w:t>2</w:t>
      </w:r>
      <w:r w:rsidRPr="003F4296">
        <w:t xml:space="preserve"> площади пола на 1 тыс. чел. </w:t>
      </w:r>
      <w:r>
        <w:t>в пределах пешеходной доступности не более 500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1E" w:rsidRDefault="00203960">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09751E" w:rsidRPr="007555F3" w:rsidRDefault="0009751E">
                <w:pPr>
                  <w:spacing w:after="0" w:line="240" w:lineRule="auto"/>
                  <w:jc w:val="right"/>
                  <w:rPr>
                    <w:b/>
                    <w:bCs/>
                    <w:i/>
                    <w:iCs/>
                    <w:u w:val="single"/>
                  </w:rPr>
                </w:pPr>
                <w:r w:rsidRPr="007555F3">
                  <w:rPr>
                    <w:b/>
                    <w:bCs/>
                    <w:i/>
                    <w:iCs/>
                    <w:u w:val="single"/>
                  </w:rPr>
                  <w:t>Бюллете</w:t>
                </w:r>
                <w:r>
                  <w:rPr>
                    <w:b/>
                    <w:bCs/>
                    <w:i/>
                    <w:iCs/>
                    <w:u w:val="single"/>
                  </w:rPr>
                  <w:t>нь «МИГ Трегубово»  пятница, 08сентября 2017 года № 7</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09751E" w:rsidRPr="007555F3" w:rsidRDefault="0009751E">
                <w:pPr>
                  <w:spacing w:after="0" w:line="240" w:lineRule="auto"/>
                  <w:rPr>
                    <w:color w:val="F9F9F9"/>
                  </w:rPr>
                </w:pPr>
                <w:r>
                  <w:fldChar w:fldCharType="begin"/>
                </w:r>
                <w:r>
                  <w:instrText xml:space="preserve"> PAGE   \* MERGEFORMAT </w:instrText>
                </w:r>
                <w:r>
                  <w:fldChar w:fldCharType="separate"/>
                </w:r>
                <w:r w:rsidR="002B4638" w:rsidRPr="002B4638">
                  <w:rPr>
                    <w:noProof/>
                    <w:color w:val="F9F9F9"/>
                  </w:rPr>
                  <w:t>60</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438B7D01"/>
    <w:multiLevelType w:val="hybridMultilevel"/>
    <w:tmpl w:val="ADC62EF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A82C85"/>
    <w:multiLevelType w:val="hybridMultilevel"/>
    <w:tmpl w:val="5E2A0DCA"/>
    <w:lvl w:ilvl="0" w:tplc="2FD8BC76">
      <w:start w:val="1"/>
      <w:numFmt w:val="bullet"/>
      <w:lvlText w:val="—"/>
      <w:lvlJc w:val="left"/>
      <w:pPr>
        <w:tabs>
          <w:tab w:val="num" w:pos="1484"/>
        </w:tabs>
        <w:ind w:left="1484" w:hanging="360"/>
      </w:pPr>
      <w:rPr>
        <w:rFonts w:ascii="Times New Roman" w:eastAsia="Times New Roman" w:hAnsi="Times New Roman" w:cs="Times New Roman" w:hint="default"/>
      </w:rPr>
    </w:lvl>
    <w:lvl w:ilvl="1" w:tplc="DA24476C">
      <w:start w:val="1"/>
      <w:numFmt w:val="bullet"/>
      <w:lvlText w:val="–"/>
      <w:lvlJc w:val="left"/>
      <w:pPr>
        <w:tabs>
          <w:tab w:val="num" w:pos="2280"/>
        </w:tabs>
        <w:ind w:left="2280" w:hanging="360"/>
      </w:pPr>
      <w:rPr>
        <w:rFonts w:ascii="Times New Roman" w:eastAsia="Times New Roman" w:hAnsi="Times New Roman" w:cs="Times New Roman"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0B782D"/>
    <w:multiLevelType w:val="hybridMultilevel"/>
    <w:tmpl w:val="52AACA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8A46E7A"/>
    <w:multiLevelType w:val="hybridMultilevel"/>
    <w:tmpl w:val="75047A4E"/>
    <w:lvl w:ilvl="0" w:tplc="449A36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66EC1"/>
    <w:multiLevelType w:val="hybridMultilevel"/>
    <w:tmpl w:val="8DD474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0"/>
  </w:num>
  <w:num w:numId="5">
    <w:abstractNumId w:val="4"/>
  </w:num>
  <w:num w:numId="6">
    <w:abstractNumId w:val="6"/>
  </w:num>
  <w:num w:numId="7">
    <w:abstractNumId w:val="7"/>
  </w:num>
  <w:num w:numId="8">
    <w:abstractNumId w:val="2"/>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9751E"/>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03960"/>
    <w:rsid w:val="002159E5"/>
    <w:rsid w:val="002255C4"/>
    <w:rsid w:val="002340BF"/>
    <w:rsid w:val="00236466"/>
    <w:rsid w:val="00241C39"/>
    <w:rsid w:val="002468E7"/>
    <w:rsid w:val="002526CD"/>
    <w:rsid w:val="002562EB"/>
    <w:rsid w:val="00262840"/>
    <w:rsid w:val="00271385"/>
    <w:rsid w:val="00287326"/>
    <w:rsid w:val="002909BD"/>
    <w:rsid w:val="002B1E5F"/>
    <w:rsid w:val="002B4638"/>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4F5191"/>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1CCC"/>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308DD"/>
    <w:rsid w:val="00934C14"/>
    <w:rsid w:val="0094694A"/>
    <w:rsid w:val="009742ED"/>
    <w:rsid w:val="0098103D"/>
    <w:rsid w:val="00985FF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8">
    <w:name w:val="heading 8"/>
    <w:basedOn w:val="a"/>
    <w:next w:val="a"/>
    <w:link w:val="80"/>
    <w:uiPriority w:val="99"/>
    <w:qFormat/>
    <w:locked/>
    <w:rsid w:val="0009751E"/>
    <w:pPr>
      <w:keepNext/>
      <w:keepLines/>
      <w:spacing w:before="40" w:after="0" w:line="240" w:lineRule="auto"/>
      <w:ind w:left="1440" w:hanging="1440"/>
      <w:jc w:val="both"/>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locked/>
    <w:rsid w:val="0009751E"/>
    <w:pPr>
      <w:keepNext/>
      <w:keepLines/>
      <w:spacing w:before="40" w:after="0" w:line="240" w:lineRule="auto"/>
      <w:ind w:left="1584" w:hanging="1584"/>
      <w:jc w:val="both"/>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uiPriority w:val="99"/>
    <w:locked/>
    <w:rsid w:val="006D0329"/>
    <w:rPr>
      <w:rFonts w:ascii="Times New Roman" w:hAnsi="Times New Roman" w:cs="Times New Roman"/>
      <w:sz w:val="24"/>
      <w:szCs w:val="24"/>
    </w:rPr>
  </w:style>
  <w:style w:type="character" w:customStyle="1" w:styleId="30">
    <w:name w:val="Заголовок 3 Знак"/>
    <w:link w:val="3"/>
    <w:uiPriority w:val="99"/>
    <w:locked/>
    <w:rsid w:val="00AC2DB8"/>
    <w:rPr>
      <w:rFonts w:ascii="Cambria" w:hAnsi="Cambria" w:cs="Cambria"/>
      <w:b/>
      <w:bCs/>
      <w:sz w:val="26"/>
      <w:szCs w:val="26"/>
      <w:lang w:eastAsia="en-US"/>
    </w:rPr>
  </w:style>
  <w:style w:type="character" w:customStyle="1" w:styleId="40">
    <w:name w:val="Заголовок 4 Знак"/>
    <w:link w:val="4"/>
    <w:uiPriority w:val="99"/>
    <w:locked/>
    <w:rsid w:val="002526CD"/>
    <w:rPr>
      <w:rFonts w:ascii="Calibri" w:hAnsi="Calibri" w:cs="Calibri"/>
      <w:b/>
      <w:bCs/>
      <w:sz w:val="28"/>
      <w:szCs w:val="28"/>
      <w:lang w:eastAsia="en-US"/>
    </w:rPr>
  </w:style>
  <w:style w:type="character" w:customStyle="1" w:styleId="50">
    <w:name w:val="Заголовок 5 Знак"/>
    <w:link w:val="5"/>
    <w:uiPriority w:val="99"/>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character" w:customStyle="1" w:styleId="80">
    <w:name w:val="Заголовок 8 Знак"/>
    <w:link w:val="8"/>
    <w:uiPriority w:val="99"/>
    <w:rsid w:val="0009751E"/>
    <w:rPr>
      <w:rFonts w:ascii="Calibri Light" w:eastAsia="Times New Roman" w:hAnsi="Calibri Light"/>
      <w:color w:val="272727"/>
      <w:sz w:val="21"/>
      <w:szCs w:val="21"/>
      <w:lang w:eastAsia="en-US"/>
    </w:rPr>
  </w:style>
  <w:style w:type="character" w:customStyle="1" w:styleId="90">
    <w:name w:val="Заголовок 9 Знак"/>
    <w:link w:val="9"/>
    <w:uiPriority w:val="99"/>
    <w:rsid w:val="0009751E"/>
    <w:rPr>
      <w:rFonts w:ascii="Calibri Light" w:eastAsia="Times New Roman" w:hAnsi="Calibri Light"/>
      <w:i/>
      <w:iCs/>
      <w:color w:val="272727"/>
      <w:sz w:val="21"/>
      <w:szCs w:val="21"/>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uiPriority w:val="99"/>
    <w:locked/>
    <w:rsid w:val="006D0329"/>
    <w:rPr>
      <w:sz w:val="28"/>
      <w:szCs w:val="28"/>
    </w:rPr>
  </w:style>
  <w:style w:type="paragraph" w:styleId="a6">
    <w:name w:val="Body Text"/>
    <w:basedOn w:val="a"/>
    <w:link w:val="a5"/>
    <w:uiPriority w:val="99"/>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99"/>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1"/>
    <w:locked/>
    <w:rsid w:val="00DE426B"/>
    <w:rPr>
      <w:rFonts w:ascii="Calibri" w:hAnsi="Calibri" w:cs="Calibri"/>
      <w:sz w:val="22"/>
      <w:szCs w:val="22"/>
      <w:lang w:val="ru-RU" w:eastAsia="en-US"/>
    </w:rPr>
  </w:style>
  <w:style w:type="paragraph" w:styleId="af6">
    <w:name w:val="Body Text Indent"/>
    <w:aliases w:val="Основной текст 1,Нумерованный список !!,Надин стиль"/>
    <w:basedOn w:val="a"/>
    <w:link w:val="af7"/>
    <w:rsid w:val="00B87829"/>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character" w:customStyle="1" w:styleId="af9">
    <w:name w:val="Основной текст_"/>
    <w:link w:val="32"/>
    <w:uiPriority w:val="99"/>
    <w:locked/>
    <w:rsid w:val="00F057E5"/>
    <w:rPr>
      <w:sz w:val="25"/>
      <w:szCs w:val="25"/>
      <w:shd w:val="clear" w:color="auto" w:fill="FFFFFF"/>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apple-converted-space">
    <w:name w:val="apple-converted-space"/>
    <w:uiPriority w:val="99"/>
    <w:rsid w:val="0009751E"/>
  </w:style>
  <w:style w:type="paragraph" w:customStyle="1" w:styleId="aff6">
    <w:name w:val="отчет"/>
    <w:basedOn w:val="a"/>
    <w:link w:val="aff7"/>
    <w:qFormat/>
    <w:rsid w:val="0009751E"/>
    <w:pPr>
      <w:spacing w:after="0"/>
      <w:ind w:firstLine="709"/>
      <w:jc w:val="both"/>
    </w:pPr>
    <w:rPr>
      <w:rFonts w:ascii="Times New Roman" w:eastAsia="Times New Roman" w:hAnsi="Times New Roman" w:cs="Times New Roman"/>
      <w:sz w:val="28"/>
      <w:lang w:eastAsia="ru-RU"/>
    </w:rPr>
  </w:style>
  <w:style w:type="character" w:customStyle="1" w:styleId="aff7">
    <w:name w:val="отчет Знак"/>
    <w:link w:val="aff6"/>
    <w:rsid w:val="0009751E"/>
    <w:rPr>
      <w:rFonts w:ascii="Times New Roman" w:eastAsia="Times New Roman" w:hAnsi="Times New Roman"/>
      <w:sz w:val="28"/>
      <w:szCs w:val="22"/>
    </w:rPr>
  </w:style>
  <w:style w:type="paragraph" w:styleId="aff8">
    <w:name w:val="Subtitle"/>
    <w:basedOn w:val="a"/>
    <w:link w:val="aff9"/>
    <w:qFormat/>
    <w:locked/>
    <w:rsid w:val="0009751E"/>
    <w:pPr>
      <w:spacing w:after="0" w:line="240" w:lineRule="auto"/>
      <w:jc w:val="center"/>
    </w:pPr>
    <w:rPr>
      <w:rFonts w:ascii="Times New Roman" w:eastAsia="Times New Roman" w:hAnsi="Times New Roman" w:cs="Times New Roman"/>
      <w:sz w:val="40"/>
      <w:szCs w:val="20"/>
      <w:lang w:eastAsia="ru-RU"/>
    </w:rPr>
  </w:style>
  <w:style w:type="character" w:customStyle="1" w:styleId="aff9">
    <w:name w:val="Подзаголовок Знак"/>
    <w:link w:val="aff8"/>
    <w:rsid w:val="0009751E"/>
    <w:rPr>
      <w:rFonts w:ascii="Times New Roman" w:eastAsia="Times New Roman" w:hAnsi="Times New Roman"/>
      <w:sz w:val="40"/>
    </w:rPr>
  </w:style>
  <w:style w:type="character" w:customStyle="1" w:styleId="ng-binding">
    <w:name w:val="ng-binding"/>
    <w:uiPriority w:val="99"/>
    <w:rsid w:val="0009751E"/>
    <w:rPr>
      <w:rFonts w:cs="Times New Roman"/>
    </w:rPr>
  </w:style>
  <w:style w:type="paragraph" w:customStyle="1" w:styleId="affa">
    <w:name w:val="Знак Знак Знак Знак"/>
    <w:basedOn w:val="a"/>
    <w:uiPriority w:val="99"/>
    <w:rsid w:val="0009751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egubovo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rebje@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83B2-57D3-4DA0-AA93-8491EAAA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20338</Words>
  <Characters>115930</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58</cp:revision>
  <cp:lastPrinted>2016-05-27T12:33:00Z</cp:lastPrinted>
  <dcterms:created xsi:type="dcterms:W3CDTF">2014-06-20T07:25:00Z</dcterms:created>
  <dcterms:modified xsi:type="dcterms:W3CDTF">2017-10-03T06:53:00Z</dcterms:modified>
</cp:coreProperties>
</file>